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50" w:rsidRPr="0030486D" w:rsidRDefault="00FE7350" w:rsidP="0030486D">
      <w:pPr>
        <w:pStyle w:val="Corpodetexto"/>
        <w:spacing w:after="0"/>
        <w:jc w:val="left"/>
        <w:rPr>
          <w:rFonts w:ascii="Arial" w:hAnsi="Arial" w:cs="Arial"/>
          <w:color w:val="000000"/>
          <w:sz w:val="22"/>
          <w:szCs w:val="22"/>
        </w:rPr>
      </w:pPr>
      <w:r w:rsidRPr="0030486D">
        <w:rPr>
          <w:rFonts w:ascii="Arial" w:hAnsi="Arial" w:cs="Arial"/>
          <w:color w:val="000000"/>
          <w:sz w:val="22"/>
          <w:szCs w:val="22"/>
        </w:rPr>
        <w:t xml:space="preserve">PROCESSO ADMINISTRATIVO Nº </w:t>
      </w:r>
      <w:r w:rsidR="00EA2F24">
        <w:rPr>
          <w:rFonts w:ascii="Arial" w:hAnsi="Arial" w:cs="Arial"/>
          <w:color w:val="000000"/>
          <w:sz w:val="22"/>
          <w:szCs w:val="22"/>
          <w:lang w:val="pt-BR"/>
        </w:rPr>
        <w:t>082</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FE7350" w:rsidRPr="0030486D" w:rsidRDefault="00FE7350" w:rsidP="0030486D">
      <w:pPr>
        <w:pStyle w:val="Corpodetexto"/>
        <w:tabs>
          <w:tab w:val="center" w:pos="4536"/>
          <w:tab w:val="left" w:pos="7288"/>
        </w:tabs>
        <w:spacing w:after="0"/>
        <w:jc w:val="left"/>
        <w:rPr>
          <w:rFonts w:ascii="Arial" w:hAnsi="Arial" w:cs="Arial"/>
          <w:color w:val="000000"/>
          <w:sz w:val="22"/>
          <w:szCs w:val="22"/>
        </w:rPr>
      </w:pPr>
      <w:r w:rsidRPr="0030486D">
        <w:rPr>
          <w:rFonts w:ascii="Arial" w:hAnsi="Arial" w:cs="Arial"/>
          <w:color w:val="000000"/>
          <w:sz w:val="22"/>
          <w:szCs w:val="22"/>
        </w:rPr>
        <w:t xml:space="preserve">PREGÃO </w:t>
      </w:r>
      <w:r w:rsidR="00EA2F24">
        <w:rPr>
          <w:rFonts w:ascii="Arial" w:hAnsi="Arial" w:cs="Arial"/>
          <w:color w:val="000000"/>
          <w:sz w:val="22"/>
          <w:szCs w:val="22"/>
          <w:lang w:val="pt-BR"/>
        </w:rPr>
        <w:t>ELETRÔNICO Nº 017</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CONTRATANTE</w:t>
      </w:r>
    </w:p>
    <w:p w:rsidR="00966B73" w:rsidRPr="0030486D" w:rsidRDefault="00966B73" w:rsidP="0030486D">
      <w:pPr>
        <w:rPr>
          <w:rFonts w:ascii="Arial" w:hAnsi="Arial" w:cs="Arial"/>
          <w:sz w:val="22"/>
          <w:szCs w:val="22"/>
        </w:rPr>
      </w:pPr>
      <w:r w:rsidRPr="0030486D">
        <w:rPr>
          <w:rFonts w:ascii="Arial" w:hAnsi="Arial" w:cs="Arial"/>
          <w:sz w:val="22"/>
          <w:szCs w:val="22"/>
        </w:rPr>
        <w:t>Município de Bonito – MS</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5B5B5F"/>
          <w:sz w:val="22"/>
          <w:szCs w:val="22"/>
        </w:rPr>
      </w:pPr>
      <w:r w:rsidRPr="0030486D">
        <w:rPr>
          <w:rFonts w:ascii="Arial" w:hAnsi="Arial" w:cs="Arial"/>
          <w:b/>
          <w:bCs/>
          <w:color w:val="405CA1"/>
          <w:sz w:val="22"/>
          <w:szCs w:val="22"/>
        </w:rPr>
        <w:t>OBJETO</w:t>
      </w:r>
    </w:p>
    <w:p w:rsidR="009D4276" w:rsidRPr="006F7C1D" w:rsidRDefault="004F7F93" w:rsidP="009D4276">
      <w:pPr>
        <w:jc w:val="both"/>
        <w:rPr>
          <w:rFonts w:ascii="Arial" w:hAnsi="Arial" w:cs="Arial"/>
          <w:bCs/>
          <w:sz w:val="22"/>
          <w:szCs w:val="22"/>
        </w:rPr>
      </w:pPr>
      <w:r w:rsidRPr="00D55149">
        <w:rPr>
          <w:rFonts w:ascii="Arial" w:hAnsi="Arial" w:cs="Arial"/>
          <w:bCs/>
        </w:rPr>
        <w:t xml:space="preserve">Aquisição de Material </w:t>
      </w:r>
      <w:r>
        <w:rPr>
          <w:rFonts w:ascii="Arial" w:hAnsi="Arial" w:cs="Arial"/>
          <w:bCs/>
        </w:rPr>
        <w:t>de Informática</w:t>
      </w:r>
      <w:r w:rsidRPr="00D55149">
        <w:rPr>
          <w:rFonts w:ascii="Arial" w:hAnsi="Arial" w:cs="Arial"/>
          <w:bCs/>
        </w:rPr>
        <w:t xml:space="preserve"> para Unidade Básica de Saúde</w:t>
      </w:r>
      <w:r>
        <w:rPr>
          <w:rFonts w:ascii="Arial" w:hAnsi="Arial" w:cs="Arial"/>
          <w:bCs/>
        </w:rPr>
        <w:t xml:space="preserve"> Padre José Ferrero</w:t>
      </w:r>
      <w:r w:rsidRPr="00D55149">
        <w:rPr>
          <w:rFonts w:ascii="Arial" w:hAnsi="Arial" w:cs="Arial"/>
          <w:bCs/>
        </w:rPr>
        <w:t xml:space="preserve">, conforme </w:t>
      </w:r>
      <w:r w:rsidRPr="00D55149">
        <w:rPr>
          <w:rFonts w:ascii="Arial" w:hAnsi="Arial" w:cs="Arial"/>
        </w:rPr>
        <w:t>Emenda parlamentar nº 21700004 e Proposta n° 11803</w:t>
      </w:r>
      <w:r>
        <w:rPr>
          <w:rFonts w:ascii="Arial" w:hAnsi="Arial" w:cs="Arial"/>
        </w:rPr>
        <w:t>.</w:t>
      </w:r>
      <w:r w:rsidRPr="00D55149">
        <w:rPr>
          <w:rFonts w:ascii="Arial" w:hAnsi="Arial" w:cs="Arial"/>
        </w:rPr>
        <w:t>371000</w:t>
      </w:r>
      <w:r>
        <w:rPr>
          <w:rFonts w:ascii="Arial" w:hAnsi="Arial" w:cs="Arial"/>
        </w:rPr>
        <w:t>/</w:t>
      </w:r>
      <w:r w:rsidRPr="00D55149">
        <w:rPr>
          <w:rFonts w:ascii="Arial" w:hAnsi="Arial" w:cs="Arial"/>
        </w:rPr>
        <w:t>1230</w:t>
      </w:r>
      <w:r>
        <w:rPr>
          <w:rFonts w:ascii="Arial" w:hAnsi="Arial" w:cs="Arial"/>
        </w:rPr>
        <w:t>-</w:t>
      </w:r>
      <w:r w:rsidRPr="00D55149">
        <w:rPr>
          <w:rFonts w:ascii="Arial" w:hAnsi="Arial" w:cs="Arial"/>
        </w:rPr>
        <w:t>04</w:t>
      </w:r>
      <w:r>
        <w:rPr>
          <w:rFonts w:ascii="Arial" w:hAnsi="Arial" w:cs="Arial"/>
        </w:rPr>
        <w:t xml:space="preserve"> do Ministério da Saúde</w:t>
      </w:r>
      <w:r w:rsidR="009D4276" w:rsidRPr="006F7C1D">
        <w:rPr>
          <w:rFonts w:ascii="Arial" w:hAnsi="Arial" w:cs="Arial"/>
          <w:bCs/>
          <w:sz w:val="22"/>
          <w:szCs w:val="22"/>
        </w:rPr>
        <w:t>.</w:t>
      </w:r>
    </w:p>
    <w:p w:rsidR="00966B73" w:rsidRPr="0030486D" w:rsidRDefault="00966B73" w:rsidP="0030486D">
      <w:pPr>
        <w:jc w:val="both"/>
        <w:rPr>
          <w:rFonts w:ascii="Arial" w:hAnsi="Arial" w:cs="Arial"/>
          <w:sz w:val="22"/>
          <w:szCs w:val="22"/>
        </w:rPr>
      </w:pPr>
    </w:p>
    <w:p w:rsidR="00966B73" w:rsidRPr="0030486D" w:rsidRDefault="00966B73" w:rsidP="0030486D">
      <w:pPr>
        <w:rPr>
          <w:rFonts w:ascii="Arial" w:hAnsi="Arial" w:cs="Arial"/>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VALOR TOTAL</w:t>
      </w:r>
      <w:r w:rsidR="009B5A8F" w:rsidRPr="0030486D">
        <w:rPr>
          <w:rFonts w:ascii="Arial" w:hAnsi="Arial" w:cs="Arial"/>
          <w:b/>
          <w:bCs/>
          <w:color w:val="405CA1"/>
          <w:sz w:val="22"/>
          <w:szCs w:val="22"/>
        </w:rPr>
        <w:t xml:space="preserve"> ESTIMADO</w:t>
      </w:r>
      <w:r w:rsidRPr="0030486D">
        <w:rPr>
          <w:rFonts w:ascii="Arial" w:hAnsi="Arial" w:cs="Arial"/>
          <w:b/>
          <w:bCs/>
          <w:color w:val="405CA1"/>
          <w:sz w:val="22"/>
          <w:szCs w:val="22"/>
        </w:rPr>
        <w:t xml:space="preserve"> DA CONTRATAÇÃO</w:t>
      </w:r>
    </w:p>
    <w:p w:rsidR="00DB1FFE" w:rsidRPr="0030486D" w:rsidRDefault="00DB1FFE" w:rsidP="00DB1FFE">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O custo estimado da contratação possui caráter sigiloso e será tornado público apenas e imediatamente após o julgamento das propostas</w:t>
      </w:r>
      <w:r>
        <w:rPr>
          <w:rFonts w:ascii="Arial" w:hAnsi="Arial" w:cs="Arial"/>
          <w:b/>
          <w:bCs/>
          <w:sz w:val="22"/>
          <w:szCs w:val="22"/>
        </w:rPr>
        <w:t xml:space="preserve"> conforme </w:t>
      </w:r>
      <w:r w:rsidRPr="0030486D">
        <w:rPr>
          <w:rFonts w:ascii="Arial" w:hAnsi="Arial" w:cs="Arial"/>
          <w:sz w:val="22"/>
          <w:szCs w:val="22"/>
        </w:rPr>
        <w:t>possibilita o art. 24 da Lei 14.133/2021.</w:t>
      </w:r>
    </w:p>
    <w:p w:rsidR="00966B73" w:rsidRPr="0030486D" w:rsidRDefault="00966B73" w:rsidP="0030486D">
      <w:pPr>
        <w:rPr>
          <w:rFonts w:ascii="Arial" w:hAnsi="Arial" w:cs="Arial"/>
          <w:b/>
          <w:bCs/>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DATA DA SESSÃO PÚBLICA</w:t>
      </w:r>
    </w:p>
    <w:p w:rsidR="00966B73" w:rsidRPr="0030486D" w:rsidRDefault="00966B73" w:rsidP="0030486D">
      <w:pPr>
        <w:rPr>
          <w:rFonts w:ascii="Arial" w:hAnsi="Arial" w:cs="Arial"/>
          <w:b/>
          <w:bCs/>
          <w:sz w:val="22"/>
          <w:szCs w:val="22"/>
        </w:rPr>
      </w:pPr>
      <w:r w:rsidRPr="0030486D">
        <w:rPr>
          <w:rFonts w:ascii="Arial" w:hAnsi="Arial" w:cs="Arial"/>
          <w:sz w:val="22"/>
          <w:szCs w:val="22"/>
        </w:rPr>
        <w:t xml:space="preserve">Dia </w:t>
      </w:r>
      <w:r w:rsidR="00EA2F24">
        <w:rPr>
          <w:rFonts w:ascii="Arial" w:hAnsi="Arial" w:cs="Arial"/>
          <w:b/>
          <w:bCs/>
          <w:sz w:val="22"/>
          <w:szCs w:val="22"/>
        </w:rPr>
        <w:t>28/06</w:t>
      </w:r>
      <w:r w:rsidRPr="0030486D">
        <w:rPr>
          <w:rFonts w:ascii="Arial" w:hAnsi="Arial" w:cs="Arial"/>
          <w:b/>
          <w:bCs/>
          <w:sz w:val="22"/>
          <w:szCs w:val="22"/>
        </w:rPr>
        <w:t>/</w:t>
      </w:r>
      <w:r w:rsidR="00EA2F24">
        <w:rPr>
          <w:rFonts w:ascii="Arial" w:hAnsi="Arial" w:cs="Arial"/>
          <w:b/>
          <w:bCs/>
          <w:sz w:val="22"/>
          <w:szCs w:val="22"/>
        </w:rPr>
        <w:t>2024</w:t>
      </w:r>
      <w:r w:rsidRPr="0030486D">
        <w:rPr>
          <w:rFonts w:ascii="Arial" w:hAnsi="Arial" w:cs="Arial"/>
          <w:b/>
          <w:bCs/>
          <w:sz w:val="22"/>
          <w:szCs w:val="22"/>
        </w:rPr>
        <w:t xml:space="preserve"> </w:t>
      </w:r>
      <w:r w:rsidRPr="0030486D">
        <w:rPr>
          <w:rFonts w:ascii="Arial" w:hAnsi="Arial" w:cs="Arial"/>
          <w:sz w:val="22"/>
          <w:szCs w:val="22"/>
        </w:rPr>
        <w:t xml:space="preserve">às </w:t>
      </w:r>
      <w:r w:rsidR="00EA2F24">
        <w:rPr>
          <w:rFonts w:ascii="Arial" w:hAnsi="Arial" w:cs="Arial"/>
          <w:b/>
          <w:bCs/>
          <w:sz w:val="22"/>
          <w:szCs w:val="22"/>
        </w:rPr>
        <w:t>09</w:t>
      </w:r>
      <w:r w:rsidRPr="0030486D">
        <w:rPr>
          <w:rFonts w:ascii="Arial" w:hAnsi="Arial" w:cs="Arial"/>
          <w:b/>
          <w:bCs/>
          <w:sz w:val="22"/>
          <w:szCs w:val="22"/>
        </w:rPr>
        <w:t xml:space="preserve">h (horário de </w:t>
      </w:r>
      <w:r w:rsidR="00246D84">
        <w:rPr>
          <w:rFonts w:ascii="Arial" w:hAnsi="Arial" w:cs="Arial"/>
          <w:b/>
          <w:bCs/>
          <w:sz w:val="22"/>
          <w:szCs w:val="22"/>
        </w:rPr>
        <w:t>Brasília</w:t>
      </w:r>
      <w:r w:rsidRPr="0030486D">
        <w:rPr>
          <w:rFonts w:ascii="Arial" w:hAnsi="Arial" w:cs="Arial"/>
          <w:b/>
          <w:bCs/>
          <w:sz w:val="22"/>
          <w:szCs w:val="22"/>
        </w:rPr>
        <w:t>)</w:t>
      </w:r>
      <w:r w:rsidRPr="0030486D">
        <w:rPr>
          <w:rStyle w:val="Refdenotaderodap"/>
          <w:rFonts w:ascii="Arial" w:hAnsi="Arial" w:cs="Arial"/>
          <w:b/>
          <w:bCs/>
          <w:sz w:val="22"/>
          <w:szCs w:val="22"/>
        </w:rPr>
        <w:footnoteReference w:id="1"/>
      </w:r>
    </w:p>
    <w:p w:rsidR="00966B73" w:rsidRPr="0030486D" w:rsidRDefault="00966B73" w:rsidP="0030486D">
      <w:pPr>
        <w:rPr>
          <w:rFonts w:ascii="Arial" w:hAnsi="Arial" w:cs="Arial"/>
          <w:sz w:val="22"/>
          <w:szCs w:val="22"/>
        </w:rPr>
      </w:pPr>
      <w:r w:rsidRPr="0030486D">
        <w:rPr>
          <w:rFonts w:ascii="Arial" w:hAnsi="Arial" w:cs="Arial"/>
          <w:b/>
          <w:bCs/>
          <w:sz w:val="22"/>
          <w:szCs w:val="22"/>
        </w:rPr>
        <w:t xml:space="preserve">Local: </w:t>
      </w:r>
      <w:r w:rsidRPr="0030486D">
        <w:rPr>
          <w:rFonts w:ascii="Arial" w:hAnsi="Arial" w:cs="Arial"/>
          <w:sz w:val="22"/>
          <w:szCs w:val="22"/>
        </w:rPr>
        <w:t xml:space="preserve">Plataforma BLL Compras – </w:t>
      </w:r>
      <w:r w:rsidR="00A35B6D" w:rsidRPr="0030486D">
        <w:rPr>
          <w:rFonts w:ascii="Arial" w:hAnsi="Arial" w:cs="Arial"/>
          <w:sz w:val="22"/>
          <w:szCs w:val="22"/>
        </w:rPr>
        <w:fldChar w:fldCharType="begin"/>
      </w:r>
      <w:r w:rsidRPr="0030486D">
        <w:rPr>
          <w:rFonts w:ascii="Arial" w:hAnsi="Arial" w:cs="Arial"/>
          <w:sz w:val="22"/>
          <w:szCs w:val="22"/>
        </w:rPr>
        <w:instrText>HYPERLINK "https://bll.org.br/"</w:instrText>
      </w:r>
      <w:r w:rsidR="00A35B6D" w:rsidRPr="0030486D">
        <w:rPr>
          <w:rFonts w:ascii="Arial" w:hAnsi="Arial" w:cs="Arial"/>
          <w:sz w:val="22"/>
          <w:szCs w:val="22"/>
        </w:rPr>
        <w:fldChar w:fldCharType="separate"/>
      </w:r>
      <w:r w:rsidRPr="0030486D">
        <w:rPr>
          <w:rStyle w:val="Hyperlink"/>
          <w:rFonts w:ascii="Arial" w:hAnsi="Arial" w:cs="Arial"/>
          <w:sz w:val="22"/>
          <w:szCs w:val="22"/>
        </w:rPr>
        <w:t>https://bll.org.br/</w:t>
      </w:r>
      <w:r w:rsidR="00A35B6D" w:rsidRPr="0030486D">
        <w:rPr>
          <w:rFonts w:ascii="Arial" w:hAnsi="Arial" w:cs="Arial"/>
          <w:sz w:val="22"/>
          <w:szCs w:val="22"/>
        </w:rPr>
        <w:fldChar w:fldCharType="end"/>
      </w:r>
    </w:p>
    <w:p w:rsidR="00966B73" w:rsidRPr="0030486D" w:rsidRDefault="00966B73" w:rsidP="0030486D">
      <w:pPr>
        <w:jc w:val="both"/>
        <w:rPr>
          <w:rFonts w:ascii="Arial" w:hAnsi="Arial" w:cs="Arial"/>
          <w:b/>
          <w:bCs/>
          <w:caps/>
          <w:color w:val="405CA1"/>
          <w:sz w:val="22"/>
          <w:szCs w:val="22"/>
        </w:rPr>
      </w:pPr>
    </w:p>
    <w:p w:rsidR="00966B73" w:rsidRPr="0030486D" w:rsidRDefault="00966B73" w:rsidP="0030486D">
      <w:pPr>
        <w:jc w:val="both"/>
        <w:rPr>
          <w:rFonts w:ascii="Arial" w:hAnsi="Arial" w:cs="Arial"/>
          <w:caps/>
          <w:color w:val="0000FF"/>
          <w:sz w:val="22"/>
          <w:szCs w:val="22"/>
        </w:rPr>
      </w:pPr>
      <w:r w:rsidRPr="0030486D">
        <w:rPr>
          <w:rFonts w:ascii="Arial" w:hAnsi="Arial" w:cs="Arial"/>
          <w:b/>
          <w:bCs/>
          <w:caps/>
          <w:color w:val="405CA1"/>
          <w:sz w:val="22"/>
          <w:szCs w:val="22"/>
        </w:rPr>
        <w:t>Critério de Julgamento:</w:t>
      </w:r>
    </w:p>
    <w:p w:rsidR="00966B73" w:rsidRPr="0030486D" w:rsidRDefault="00966B73" w:rsidP="0030486D">
      <w:pPr>
        <w:jc w:val="both"/>
        <w:rPr>
          <w:rFonts w:ascii="Arial" w:hAnsi="Arial" w:cs="Arial"/>
          <w:sz w:val="22"/>
          <w:szCs w:val="22"/>
        </w:rPr>
      </w:pPr>
      <w:r w:rsidRPr="0030486D">
        <w:rPr>
          <w:rFonts w:ascii="Arial" w:hAnsi="Arial" w:cs="Arial"/>
          <w:sz w:val="22"/>
          <w:szCs w:val="22"/>
        </w:rPr>
        <w:t>menor preço</w:t>
      </w:r>
      <w:r w:rsidR="009B5A8F" w:rsidRPr="0030486D">
        <w:rPr>
          <w:rFonts w:ascii="Arial" w:hAnsi="Arial" w:cs="Arial"/>
          <w:sz w:val="22"/>
          <w:szCs w:val="22"/>
        </w:rPr>
        <w:t xml:space="preserve"> por item</w:t>
      </w:r>
    </w:p>
    <w:p w:rsidR="00FE7350" w:rsidRPr="0030486D" w:rsidRDefault="00FE7350" w:rsidP="0030486D">
      <w:pPr>
        <w:jc w:val="both"/>
        <w:rPr>
          <w:rFonts w:ascii="Arial" w:hAnsi="Arial" w:cs="Arial"/>
          <w:sz w:val="22"/>
          <w:szCs w:val="22"/>
        </w:rPr>
      </w:pPr>
    </w:p>
    <w:p w:rsidR="00966B73" w:rsidRPr="0030486D" w:rsidRDefault="00966B73" w:rsidP="0030486D">
      <w:pPr>
        <w:jc w:val="both"/>
        <w:rPr>
          <w:rFonts w:ascii="Arial" w:hAnsi="Arial" w:cs="Arial"/>
          <w:caps/>
          <w:sz w:val="22"/>
          <w:szCs w:val="22"/>
        </w:rPr>
      </w:pPr>
      <w:r w:rsidRPr="0030486D">
        <w:rPr>
          <w:rFonts w:ascii="Arial" w:hAnsi="Arial" w:cs="Arial"/>
          <w:b/>
          <w:bCs/>
          <w:caps/>
          <w:color w:val="405CA1"/>
          <w:sz w:val="22"/>
          <w:szCs w:val="22"/>
        </w:rPr>
        <w:t>Modo de disputa:</w:t>
      </w:r>
    </w:p>
    <w:p w:rsidR="00966B73" w:rsidRPr="0030486D" w:rsidRDefault="00487ADF" w:rsidP="0030486D">
      <w:pPr>
        <w:jc w:val="both"/>
        <w:rPr>
          <w:rFonts w:ascii="Arial" w:hAnsi="Arial" w:cs="Arial"/>
          <w:sz w:val="22"/>
          <w:szCs w:val="22"/>
        </w:rPr>
      </w:pPr>
      <w:r w:rsidRPr="0030486D">
        <w:rPr>
          <w:rFonts w:ascii="Arial" w:hAnsi="Arial" w:cs="Arial"/>
          <w:sz w:val="22"/>
          <w:szCs w:val="22"/>
        </w:rPr>
        <w:t>aberto</w:t>
      </w:r>
    </w:p>
    <w:p w:rsidR="00966B73" w:rsidRPr="0030486D" w:rsidRDefault="00966B73" w:rsidP="0030486D">
      <w:pPr>
        <w:rPr>
          <w:rFonts w:ascii="Arial" w:hAnsi="Arial" w:cs="Arial"/>
          <w:b/>
          <w:bCs/>
          <w:color w:val="405CA1"/>
          <w:sz w:val="22"/>
          <w:szCs w:val="22"/>
        </w:rPr>
      </w:pPr>
    </w:p>
    <w:p w:rsidR="00EA2F24" w:rsidRPr="0030486D" w:rsidRDefault="00EA2F24" w:rsidP="00EA2F24">
      <w:pPr>
        <w:rPr>
          <w:rFonts w:ascii="Arial" w:hAnsi="Arial" w:cs="Arial"/>
          <w:b/>
          <w:bCs/>
          <w:color w:val="405CA1"/>
          <w:sz w:val="22"/>
          <w:szCs w:val="22"/>
        </w:rPr>
      </w:pPr>
      <w:r>
        <w:rPr>
          <w:rFonts w:ascii="Arial" w:hAnsi="Arial" w:cs="Arial"/>
          <w:b/>
          <w:bCs/>
          <w:color w:val="405CA1"/>
          <w:sz w:val="22"/>
          <w:szCs w:val="22"/>
        </w:rPr>
        <w:t>EXCLUSIVA PARA MEI/</w:t>
      </w:r>
      <w:r w:rsidRPr="0030486D">
        <w:rPr>
          <w:rFonts w:ascii="Arial" w:hAnsi="Arial" w:cs="Arial"/>
          <w:b/>
          <w:bCs/>
          <w:color w:val="405CA1"/>
          <w:sz w:val="22"/>
          <w:szCs w:val="22"/>
        </w:rPr>
        <w:t>ME/EPP/EQUIPARADAS</w:t>
      </w:r>
    </w:p>
    <w:p w:rsidR="00966B73" w:rsidRPr="0030486D" w:rsidRDefault="00EA2F24" w:rsidP="00EA2F24">
      <w:pPr>
        <w:rPr>
          <w:rFonts w:ascii="Arial" w:hAnsi="Arial" w:cs="Arial"/>
          <w:b/>
          <w:bCs/>
          <w:sz w:val="22"/>
          <w:szCs w:val="22"/>
        </w:rPr>
      </w:pPr>
      <w:r w:rsidRPr="0030486D">
        <w:rPr>
          <w:rFonts w:ascii="Arial" w:hAnsi="Arial" w:cs="Arial"/>
          <w:b/>
          <w:bCs/>
          <w:sz w:val="22"/>
          <w:szCs w:val="22"/>
        </w:rPr>
        <w:t>SIM</w:t>
      </w:r>
    </w:p>
    <w:p w:rsidR="003403F2" w:rsidRPr="0030486D" w:rsidRDefault="003403F2" w:rsidP="0030486D">
      <w:pPr>
        <w:rPr>
          <w:rFonts w:ascii="Arial" w:hAnsi="Arial" w:cs="Arial"/>
          <w:b/>
          <w:bCs/>
          <w:color w:val="FF0000"/>
          <w:sz w:val="22"/>
          <w:szCs w:val="22"/>
        </w:rPr>
      </w:pPr>
    </w:p>
    <w:p w:rsidR="003403F2" w:rsidRPr="0030486D" w:rsidRDefault="003403F2"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Default="00FE7350"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Pr="0030486D" w:rsidRDefault="00BF2072"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3403F2" w:rsidRPr="0030486D" w:rsidRDefault="003403F2" w:rsidP="0030486D">
      <w:pPr>
        <w:rPr>
          <w:rFonts w:ascii="Arial" w:hAnsi="Arial" w:cs="Arial"/>
          <w:b/>
          <w:bCs/>
          <w:color w:val="5B5B5F"/>
          <w:sz w:val="22"/>
          <w:szCs w:val="22"/>
        </w:rPr>
      </w:pPr>
    </w:p>
    <w:sdt>
      <w:sdtPr>
        <w:rPr>
          <w:rFonts w:ascii="Arial" w:eastAsia="Times New Roman" w:hAnsi="Arial" w:cs="Arial"/>
          <w:color w:val="auto"/>
          <w:sz w:val="22"/>
          <w:szCs w:val="22"/>
          <w:lang w:val="pt-PT" w:eastAsia="ar-SA"/>
        </w:rPr>
        <w:id w:val="-615513808"/>
        <w:docPartObj>
          <w:docPartGallery w:val="Table of Contents"/>
          <w:docPartUnique/>
        </w:docPartObj>
      </w:sdtPr>
      <w:sdtEndPr>
        <w:rPr>
          <w:b/>
          <w:bCs/>
        </w:rPr>
      </w:sdtEndPr>
      <w:sdtContent>
        <w:p w:rsidR="00966B73" w:rsidRPr="0030486D" w:rsidRDefault="00966B73" w:rsidP="0030486D">
          <w:pPr>
            <w:pStyle w:val="CabealhodoSumrio"/>
            <w:spacing w:before="0" w:line="240" w:lineRule="auto"/>
            <w:rPr>
              <w:rFonts w:ascii="Arial" w:hAnsi="Arial" w:cs="Arial"/>
              <w:sz w:val="22"/>
              <w:szCs w:val="22"/>
            </w:rPr>
          </w:pPr>
          <w:r w:rsidRPr="0030486D">
            <w:rPr>
              <w:rFonts w:ascii="Arial" w:hAnsi="Arial" w:cs="Arial"/>
              <w:sz w:val="22"/>
              <w:szCs w:val="22"/>
            </w:rPr>
            <w:t>Sumário</w:t>
          </w:r>
        </w:p>
        <w:p w:rsidR="00966B73" w:rsidRPr="0030486D" w:rsidRDefault="00966B73" w:rsidP="0030486D">
          <w:pPr>
            <w:rPr>
              <w:rFonts w:ascii="Arial" w:hAnsi="Arial" w:cs="Arial"/>
              <w:sz w:val="22"/>
              <w:szCs w:val="22"/>
            </w:rPr>
          </w:pPr>
        </w:p>
        <w:p w:rsidR="00EB3C11" w:rsidRDefault="00A35B6D">
          <w:pPr>
            <w:pStyle w:val="Sumrio1"/>
            <w:rPr>
              <w:rFonts w:asciiTheme="minorHAnsi" w:eastAsiaTheme="minorEastAsia" w:hAnsiTheme="minorHAnsi" w:cstheme="minorBidi"/>
              <w:noProof/>
              <w:sz w:val="22"/>
              <w:szCs w:val="22"/>
            </w:rPr>
          </w:pPr>
          <w:r w:rsidRPr="00A35B6D">
            <w:rPr>
              <w:rFonts w:cs="Arial"/>
              <w:sz w:val="22"/>
              <w:szCs w:val="22"/>
            </w:rPr>
            <w:fldChar w:fldCharType="begin"/>
          </w:r>
          <w:r w:rsidR="00966B73" w:rsidRPr="0030486D">
            <w:rPr>
              <w:rFonts w:cs="Arial"/>
              <w:sz w:val="22"/>
              <w:szCs w:val="22"/>
            </w:rPr>
            <w:instrText xml:space="preserve"> TOC \o "1-3" \h \z \u </w:instrText>
          </w:r>
          <w:r w:rsidRPr="00A35B6D">
            <w:rPr>
              <w:rFonts w:cs="Arial"/>
              <w:sz w:val="22"/>
              <w:szCs w:val="22"/>
            </w:rPr>
            <w:fldChar w:fldCharType="separate"/>
          </w:r>
          <w:hyperlink w:anchor="_Toc161045908" w:history="1">
            <w:r w:rsidR="00EB3C11" w:rsidRPr="001B085A">
              <w:rPr>
                <w:rStyle w:val="Hyperlink"/>
                <w:noProof/>
              </w:rPr>
              <w:t>1.</w:t>
            </w:r>
            <w:r w:rsidR="00EB3C11">
              <w:rPr>
                <w:rFonts w:asciiTheme="minorHAnsi" w:eastAsiaTheme="minorEastAsia" w:hAnsiTheme="minorHAnsi" w:cstheme="minorBidi"/>
                <w:noProof/>
                <w:sz w:val="22"/>
                <w:szCs w:val="22"/>
              </w:rPr>
              <w:tab/>
            </w:r>
            <w:r w:rsidR="00EB3C11" w:rsidRPr="001B085A">
              <w:rPr>
                <w:rStyle w:val="Hyperlink"/>
                <w:noProof/>
              </w:rPr>
              <w:t>DO OBJETO:</w:t>
            </w:r>
            <w:r w:rsidR="00EB3C11">
              <w:rPr>
                <w:noProof/>
                <w:webHidden/>
              </w:rPr>
              <w:tab/>
            </w:r>
            <w:r>
              <w:rPr>
                <w:noProof/>
                <w:webHidden/>
              </w:rPr>
              <w:fldChar w:fldCharType="begin"/>
            </w:r>
            <w:r w:rsidR="00EB3C11">
              <w:rPr>
                <w:noProof/>
                <w:webHidden/>
              </w:rPr>
              <w:instrText xml:space="preserve"> PAGEREF _Toc161045908 \h </w:instrText>
            </w:r>
            <w:r>
              <w:rPr>
                <w:noProof/>
                <w:webHidden/>
              </w:rPr>
            </w:r>
            <w:r>
              <w:rPr>
                <w:noProof/>
                <w:webHidden/>
              </w:rPr>
              <w:fldChar w:fldCharType="separate"/>
            </w:r>
            <w:r w:rsidR="0082414A">
              <w:rPr>
                <w:noProof/>
                <w:webHidden/>
              </w:rPr>
              <w:t>3</w:t>
            </w:r>
            <w:r>
              <w:rPr>
                <w:noProof/>
                <w:webHidden/>
              </w:rPr>
              <w:fldChar w:fldCharType="end"/>
            </w:r>
          </w:hyperlink>
        </w:p>
        <w:p w:rsidR="00EB3C11" w:rsidRDefault="00A35B6D">
          <w:pPr>
            <w:pStyle w:val="Sumrio1"/>
            <w:rPr>
              <w:rFonts w:asciiTheme="minorHAnsi" w:eastAsiaTheme="minorEastAsia" w:hAnsiTheme="minorHAnsi" w:cstheme="minorBidi"/>
              <w:noProof/>
              <w:sz w:val="22"/>
              <w:szCs w:val="22"/>
            </w:rPr>
          </w:pPr>
          <w:hyperlink w:anchor="_Toc161045909" w:history="1">
            <w:r w:rsidR="00EB3C11" w:rsidRPr="001B085A">
              <w:rPr>
                <w:rStyle w:val="Hyperlink"/>
                <w:noProof/>
              </w:rPr>
              <w:t>2.</w:t>
            </w:r>
            <w:r w:rsidR="00EB3C11">
              <w:rPr>
                <w:rFonts w:asciiTheme="minorHAnsi" w:eastAsiaTheme="minorEastAsia" w:hAnsiTheme="minorHAnsi" w:cstheme="minorBidi"/>
                <w:noProof/>
                <w:sz w:val="22"/>
                <w:szCs w:val="22"/>
              </w:rPr>
              <w:tab/>
            </w:r>
            <w:r w:rsidR="00EB3C11" w:rsidRPr="001B085A">
              <w:rPr>
                <w:rStyle w:val="Hyperlink"/>
                <w:noProof/>
              </w:rPr>
              <w:t>DO CREDENCIAMENTO:</w:t>
            </w:r>
            <w:r w:rsidR="00EB3C11">
              <w:rPr>
                <w:noProof/>
                <w:webHidden/>
              </w:rPr>
              <w:tab/>
            </w:r>
            <w:r>
              <w:rPr>
                <w:noProof/>
                <w:webHidden/>
              </w:rPr>
              <w:fldChar w:fldCharType="begin"/>
            </w:r>
            <w:r w:rsidR="00EB3C11">
              <w:rPr>
                <w:noProof/>
                <w:webHidden/>
              </w:rPr>
              <w:instrText xml:space="preserve"> PAGEREF _Toc161045909 \h </w:instrText>
            </w:r>
            <w:r>
              <w:rPr>
                <w:noProof/>
                <w:webHidden/>
              </w:rPr>
            </w:r>
            <w:r>
              <w:rPr>
                <w:noProof/>
                <w:webHidden/>
              </w:rPr>
              <w:fldChar w:fldCharType="separate"/>
            </w:r>
            <w:r w:rsidR="0082414A">
              <w:rPr>
                <w:noProof/>
                <w:webHidden/>
              </w:rPr>
              <w:t>5</w:t>
            </w:r>
            <w:r>
              <w:rPr>
                <w:noProof/>
                <w:webHidden/>
              </w:rPr>
              <w:fldChar w:fldCharType="end"/>
            </w:r>
          </w:hyperlink>
        </w:p>
        <w:p w:rsidR="00EB3C11" w:rsidRDefault="00A35B6D">
          <w:pPr>
            <w:pStyle w:val="Sumrio1"/>
            <w:rPr>
              <w:rFonts w:asciiTheme="minorHAnsi" w:eastAsiaTheme="minorEastAsia" w:hAnsiTheme="minorHAnsi" w:cstheme="minorBidi"/>
              <w:noProof/>
              <w:sz w:val="22"/>
              <w:szCs w:val="22"/>
            </w:rPr>
          </w:pPr>
          <w:hyperlink w:anchor="_Toc161045910" w:history="1">
            <w:r w:rsidR="00EB3C11" w:rsidRPr="001B085A">
              <w:rPr>
                <w:rStyle w:val="Hyperlink"/>
                <w:noProof/>
              </w:rPr>
              <w:t>3.</w:t>
            </w:r>
            <w:r w:rsidR="00EB3C11">
              <w:rPr>
                <w:rFonts w:asciiTheme="minorHAnsi" w:eastAsiaTheme="minorEastAsia" w:hAnsiTheme="minorHAnsi" w:cstheme="minorBidi"/>
                <w:noProof/>
                <w:sz w:val="22"/>
                <w:szCs w:val="22"/>
              </w:rPr>
              <w:tab/>
            </w:r>
            <w:r w:rsidR="00EB3C11" w:rsidRPr="001B085A">
              <w:rPr>
                <w:rStyle w:val="Hyperlink"/>
                <w:noProof/>
              </w:rPr>
              <w:t>DA PARTICIPAÇÃO NA LICITAÇÃO:</w:t>
            </w:r>
            <w:r w:rsidR="00EB3C11">
              <w:rPr>
                <w:noProof/>
                <w:webHidden/>
              </w:rPr>
              <w:tab/>
            </w:r>
            <w:r>
              <w:rPr>
                <w:noProof/>
                <w:webHidden/>
              </w:rPr>
              <w:fldChar w:fldCharType="begin"/>
            </w:r>
            <w:r w:rsidR="00EB3C11">
              <w:rPr>
                <w:noProof/>
                <w:webHidden/>
              </w:rPr>
              <w:instrText xml:space="preserve"> PAGEREF _Toc161045910 \h </w:instrText>
            </w:r>
            <w:r>
              <w:rPr>
                <w:noProof/>
                <w:webHidden/>
              </w:rPr>
            </w:r>
            <w:r>
              <w:rPr>
                <w:noProof/>
                <w:webHidden/>
              </w:rPr>
              <w:fldChar w:fldCharType="separate"/>
            </w:r>
            <w:r w:rsidR="0082414A">
              <w:rPr>
                <w:noProof/>
                <w:webHidden/>
              </w:rPr>
              <w:t>5</w:t>
            </w:r>
            <w:r>
              <w:rPr>
                <w:noProof/>
                <w:webHidden/>
              </w:rPr>
              <w:fldChar w:fldCharType="end"/>
            </w:r>
          </w:hyperlink>
        </w:p>
        <w:p w:rsidR="00EB3C11" w:rsidRDefault="00A35B6D">
          <w:pPr>
            <w:pStyle w:val="Sumrio1"/>
            <w:rPr>
              <w:rFonts w:asciiTheme="minorHAnsi" w:eastAsiaTheme="minorEastAsia" w:hAnsiTheme="minorHAnsi" w:cstheme="minorBidi"/>
              <w:noProof/>
              <w:sz w:val="22"/>
              <w:szCs w:val="22"/>
            </w:rPr>
          </w:pPr>
          <w:hyperlink w:anchor="_Toc161045911" w:history="1">
            <w:r w:rsidR="00EB3C11" w:rsidRPr="001B085A">
              <w:rPr>
                <w:rStyle w:val="Hyperlink"/>
                <w:noProof/>
              </w:rPr>
              <w:t>4.</w:t>
            </w:r>
            <w:r w:rsidR="00EB3C11">
              <w:rPr>
                <w:rFonts w:asciiTheme="minorHAnsi" w:eastAsiaTheme="minorEastAsia" w:hAnsiTheme="minorHAnsi" w:cstheme="minorBidi"/>
                <w:noProof/>
                <w:sz w:val="22"/>
                <w:szCs w:val="22"/>
              </w:rPr>
              <w:tab/>
            </w:r>
            <w:r w:rsidR="00EB3C11" w:rsidRPr="001B085A">
              <w:rPr>
                <w:rStyle w:val="Hyperlink"/>
                <w:noProof/>
              </w:rPr>
              <w:t>DA APRESENTAÇÃO DA PROPOSTA E DOS DOCUMENTOS DE HABILITAÇÃO</w:t>
            </w:r>
            <w:r w:rsidR="00EB3C11">
              <w:rPr>
                <w:noProof/>
                <w:webHidden/>
              </w:rPr>
              <w:tab/>
            </w:r>
            <w:r>
              <w:rPr>
                <w:noProof/>
                <w:webHidden/>
              </w:rPr>
              <w:fldChar w:fldCharType="begin"/>
            </w:r>
            <w:r w:rsidR="00EB3C11">
              <w:rPr>
                <w:noProof/>
                <w:webHidden/>
              </w:rPr>
              <w:instrText xml:space="preserve"> PAGEREF _Toc161045911 \h </w:instrText>
            </w:r>
            <w:r>
              <w:rPr>
                <w:noProof/>
                <w:webHidden/>
              </w:rPr>
            </w:r>
            <w:r>
              <w:rPr>
                <w:noProof/>
                <w:webHidden/>
              </w:rPr>
              <w:fldChar w:fldCharType="separate"/>
            </w:r>
            <w:r w:rsidR="0082414A">
              <w:rPr>
                <w:noProof/>
                <w:webHidden/>
              </w:rPr>
              <w:t>7</w:t>
            </w:r>
            <w:r>
              <w:rPr>
                <w:noProof/>
                <w:webHidden/>
              </w:rPr>
              <w:fldChar w:fldCharType="end"/>
            </w:r>
          </w:hyperlink>
        </w:p>
        <w:p w:rsidR="00EB3C11" w:rsidRDefault="00A35B6D">
          <w:pPr>
            <w:pStyle w:val="Sumrio1"/>
            <w:rPr>
              <w:rFonts w:asciiTheme="minorHAnsi" w:eastAsiaTheme="minorEastAsia" w:hAnsiTheme="minorHAnsi" w:cstheme="minorBidi"/>
              <w:noProof/>
              <w:sz w:val="22"/>
              <w:szCs w:val="22"/>
            </w:rPr>
          </w:pPr>
          <w:hyperlink w:anchor="_Toc161045912" w:history="1">
            <w:r w:rsidR="00EB3C11" w:rsidRPr="001B085A">
              <w:rPr>
                <w:rStyle w:val="Hyperlink"/>
                <w:noProof/>
              </w:rPr>
              <w:t>5.</w:t>
            </w:r>
            <w:r w:rsidR="00EB3C11">
              <w:rPr>
                <w:rFonts w:asciiTheme="minorHAnsi" w:eastAsiaTheme="minorEastAsia" w:hAnsiTheme="minorHAnsi" w:cstheme="minorBidi"/>
                <w:noProof/>
                <w:sz w:val="22"/>
                <w:szCs w:val="22"/>
              </w:rPr>
              <w:tab/>
            </w:r>
            <w:r w:rsidR="00EB3C11" w:rsidRPr="001B085A">
              <w:rPr>
                <w:rStyle w:val="Hyperlink"/>
                <w:noProof/>
              </w:rPr>
              <w:t>DO PREENCHIMENTO DA PROPOSTA</w:t>
            </w:r>
            <w:r w:rsidR="00EB3C11">
              <w:rPr>
                <w:noProof/>
                <w:webHidden/>
              </w:rPr>
              <w:tab/>
            </w:r>
            <w:r>
              <w:rPr>
                <w:noProof/>
                <w:webHidden/>
              </w:rPr>
              <w:fldChar w:fldCharType="begin"/>
            </w:r>
            <w:r w:rsidR="00EB3C11">
              <w:rPr>
                <w:noProof/>
                <w:webHidden/>
              </w:rPr>
              <w:instrText xml:space="preserve"> PAGEREF _Toc161045912 \h </w:instrText>
            </w:r>
            <w:r>
              <w:rPr>
                <w:noProof/>
                <w:webHidden/>
              </w:rPr>
            </w:r>
            <w:r>
              <w:rPr>
                <w:noProof/>
                <w:webHidden/>
              </w:rPr>
              <w:fldChar w:fldCharType="separate"/>
            </w:r>
            <w:r w:rsidR="0082414A">
              <w:rPr>
                <w:noProof/>
                <w:webHidden/>
              </w:rPr>
              <w:t>11</w:t>
            </w:r>
            <w:r>
              <w:rPr>
                <w:noProof/>
                <w:webHidden/>
              </w:rPr>
              <w:fldChar w:fldCharType="end"/>
            </w:r>
          </w:hyperlink>
        </w:p>
        <w:p w:rsidR="00EB3C11" w:rsidRDefault="00A35B6D">
          <w:pPr>
            <w:pStyle w:val="Sumrio1"/>
            <w:rPr>
              <w:rFonts w:asciiTheme="minorHAnsi" w:eastAsiaTheme="minorEastAsia" w:hAnsiTheme="minorHAnsi" w:cstheme="minorBidi"/>
              <w:noProof/>
              <w:sz w:val="22"/>
              <w:szCs w:val="22"/>
            </w:rPr>
          </w:pPr>
          <w:hyperlink w:anchor="_Toc161045913" w:history="1">
            <w:r w:rsidR="00EB3C11" w:rsidRPr="001B085A">
              <w:rPr>
                <w:rStyle w:val="Hyperlink"/>
                <w:noProof/>
              </w:rPr>
              <w:t>6.</w:t>
            </w:r>
            <w:r w:rsidR="00EB3C11">
              <w:rPr>
                <w:rFonts w:asciiTheme="minorHAnsi" w:eastAsiaTheme="minorEastAsia" w:hAnsiTheme="minorHAnsi" w:cstheme="minorBidi"/>
                <w:noProof/>
                <w:sz w:val="22"/>
                <w:szCs w:val="22"/>
              </w:rPr>
              <w:tab/>
            </w:r>
            <w:r w:rsidR="00EB3C11" w:rsidRPr="001B085A">
              <w:rPr>
                <w:rStyle w:val="Hyperlink"/>
                <w:noProof/>
              </w:rPr>
              <w:t>DA ABERTURA DA SESSÃO, CLASSIFICAÇÃO DAS PROPOSTAS E FORMULAÇÃO DE LANCES</w:t>
            </w:r>
            <w:r w:rsidR="00EB3C11">
              <w:rPr>
                <w:noProof/>
                <w:webHidden/>
              </w:rPr>
              <w:tab/>
            </w:r>
            <w:r>
              <w:rPr>
                <w:noProof/>
                <w:webHidden/>
              </w:rPr>
              <w:fldChar w:fldCharType="begin"/>
            </w:r>
            <w:r w:rsidR="00EB3C11">
              <w:rPr>
                <w:noProof/>
                <w:webHidden/>
              </w:rPr>
              <w:instrText xml:space="preserve"> PAGEREF _Toc161045913 \h </w:instrText>
            </w:r>
            <w:r>
              <w:rPr>
                <w:noProof/>
                <w:webHidden/>
              </w:rPr>
            </w:r>
            <w:r>
              <w:rPr>
                <w:noProof/>
                <w:webHidden/>
              </w:rPr>
              <w:fldChar w:fldCharType="separate"/>
            </w:r>
            <w:r w:rsidR="0082414A">
              <w:rPr>
                <w:noProof/>
                <w:webHidden/>
              </w:rPr>
              <w:t>12</w:t>
            </w:r>
            <w:r>
              <w:rPr>
                <w:noProof/>
                <w:webHidden/>
              </w:rPr>
              <w:fldChar w:fldCharType="end"/>
            </w:r>
          </w:hyperlink>
        </w:p>
        <w:p w:rsidR="00EB3C11" w:rsidRDefault="00A35B6D">
          <w:pPr>
            <w:pStyle w:val="Sumrio1"/>
            <w:rPr>
              <w:rFonts w:asciiTheme="minorHAnsi" w:eastAsiaTheme="minorEastAsia" w:hAnsiTheme="minorHAnsi" w:cstheme="minorBidi"/>
              <w:noProof/>
              <w:sz w:val="22"/>
              <w:szCs w:val="22"/>
            </w:rPr>
          </w:pPr>
          <w:hyperlink w:anchor="_Toc161045914" w:history="1">
            <w:r w:rsidR="00EB3C11" w:rsidRPr="001B085A">
              <w:rPr>
                <w:rStyle w:val="Hyperlink"/>
                <w:noProof/>
              </w:rPr>
              <w:t>7.</w:t>
            </w:r>
            <w:r w:rsidR="00EB3C11">
              <w:rPr>
                <w:rFonts w:asciiTheme="minorHAnsi" w:eastAsiaTheme="minorEastAsia" w:hAnsiTheme="minorHAnsi" w:cstheme="minorBidi"/>
                <w:noProof/>
                <w:sz w:val="22"/>
                <w:szCs w:val="22"/>
              </w:rPr>
              <w:tab/>
            </w:r>
            <w:r w:rsidR="00EB3C11" w:rsidRPr="001B085A">
              <w:rPr>
                <w:rStyle w:val="Hyperlink"/>
                <w:noProof/>
              </w:rPr>
              <w:t>DA FASE DE JULGAMENTO</w:t>
            </w:r>
            <w:r w:rsidR="00EB3C11">
              <w:rPr>
                <w:noProof/>
                <w:webHidden/>
              </w:rPr>
              <w:tab/>
            </w:r>
            <w:r>
              <w:rPr>
                <w:noProof/>
                <w:webHidden/>
              </w:rPr>
              <w:fldChar w:fldCharType="begin"/>
            </w:r>
            <w:r w:rsidR="00EB3C11">
              <w:rPr>
                <w:noProof/>
                <w:webHidden/>
              </w:rPr>
              <w:instrText xml:space="preserve"> PAGEREF _Toc161045914 \h </w:instrText>
            </w:r>
            <w:r>
              <w:rPr>
                <w:noProof/>
                <w:webHidden/>
              </w:rPr>
            </w:r>
            <w:r>
              <w:rPr>
                <w:noProof/>
                <w:webHidden/>
              </w:rPr>
              <w:fldChar w:fldCharType="separate"/>
            </w:r>
            <w:r w:rsidR="0082414A">
              <w:rPr>
                <w:noProof/>
                <w:webHidden/>
              </w:rPr>
              <w:t>15</w:t>
            </w:r>
            <w:r>
              <w:rPr>
                <w:noProof/>
                <w:webHidden/>
              </w:rPr>
              <w:fldChar w:fldCharType="end"/>
            </w:r>
          </w:hyperlink>
        </w:p>
        <w:p w:rsidR="00EB3C11" w:rsidRDefault="00A35B6D">
          <w:pPr>
            <w:pStyle w:val="Sumrio1"/>
            <w:rPr>
              <w:rFonts w:asciiTheme="minorHAnsi" w:eastAsiaTheme="minorEastAsia" w:hAnsiTheme="minorHAnsi" w:cstheme="minorBidi"/>
              <w:noProof/>
              <w:sz w:val="22"/>
              <w:szCs w:val="22"/>
            </w:rPr>
          </w:pPr>
          <w:hyperlink w:anchor="_Toc161045915" w:history="1">
            <w:r w:rsidR="00EB3C11" w:rsidRPr="001B085A">
              <w:rPr>
                <w:rStyle w:val="Hyperlink"/>
                <w:noProof/>
              </w:rPr>
              <w:t>8.</w:t>
            </w:r>
            <w:r w:rsidR="00EB3C11">
              <w:rPr>
                <w:rFonts w:asciiTheme="minorHAnsi" w:eastAsiaTheme="minorEastAsia" w:hAnsiTheme="minorHAnsi" w:cstheme="minorBidi"/>
                <w:noProof/>
                <w:sz w:val="22"/>
                <w:szCs w:val="22"/>
              </w:rPr>
              <w:tab/>
            </w:r>
            <w:r w:rsidR="00EB3C11" w:rsidRPr="001B085A">
              <w:rPr>
                <w:rStyle w:val="Hyperlink"/>
                <w:noProof/>
              </w:rPr>
              <w:t>DA FASE DE HABILITAÇÃO</w:t>
            </w:r>
            <w:r w:rsidR="00EB3C11">
              <w:rPr>
                <w:noProof/>
                <w:webHidden/>
              </w:rPr>
              <w:tab/>
            </w:r>
            <w:r>
              <w:rPr>
                <w:noProof/>
                <w:webHidden/>
              </w:rPr>
              <w:fldChar w:fldCharType="begin"/>
            </w:r>
            <w:r w:rsidR="00EB3C11">
              <w:rPr>
                <w:noProof/>
                <w:webHidden/>
              </w:rPr>
              <w:instrText xml:space="preserve"> PAGEREF _Toc161045915 \h </w:instrText>
            </w:r>
            <w:r>
              <w:rPr>
                <w:noProof/>
                <w:webHidden/>
              </w:rPr>
            </w:r>
            <w:r>
              <w:rPr>
                <w:noProof/>
                <w:webHidden/>
              </w:rPr>
              <w:fldChar w:fldCharType="separate"/>
            </w:r>
            <w:r w:rsidR="0082414A">
              <w:rPr>
                <w:noProof/>
                <w:webHidden/>
              </w:rPr>
              <w:t>17</w:t>
            </w:r>
            <w:r>
              <w:rPr>
                <w:noProof/>
                <w:webHidden/>
              </w:rPr>
              <w:fldChar w:fldCharType="end"/>
            </w:r>
          </w:hyperlink>
        </w:p>
        <w:p w:rsidR="00EB3C11" w:rsidRDefault="00A35B6D">
          <w:pPr>
            <w:pStyle w:val="Sumrio1"/>
            <w:rPr>
              <w:rFonts w:asciiTheme="minorHAnsi" w:eastAsiaTheme="minorEastAsia" w:hAnsiTheme="minorHAnsi" w:cstheme="minorBidi"/>
              <w:noProof/>
              <w:sz w:val="22"/>
              <w:szCs w:val="22"/>
            </w:rPr>
          </w:pPr>
          <w:hyperlink w:anchor="_Toc161045916" w:history="1">
            <w:r w:rsidR="00EB3C11" w:rsidRPr="001B085A">
              <w:rPr>
                <w:rStyle w:val="Hyperlink"/>
                <w:noProof/>
              </w:rPr>
              <w:t>9.</w:t>
            </w:r>
            <w:r w:rsidR="00EB3C11">
              <w:rPr>
                <w:rFonts w:asciiTheme="minorHAnsi" w:eastAsiaTheme="minorEastAsia" w:hAnsiTheme="minorHAnsi" w:cstheme="minorBidi"/>
                <w:noProof/>
                <w:sz w:val="22"/>
                <w:szCs w:val="22"/>
              </w:rPr>
              <w:tab/>
            </w:r>
            <w:r w:rsidR="00EB3C11" w:rsidRPr="001B085A">
              <w:rPr>
                <w:rStyle w:val="Hyperlink"/>
                <w:noProof/>
              </w:rPr>
              <w:t>DOS RECURSOS</w:t>
            </w:r>
            <w:r w:rsidR="00EB3C11">
              <w:rPr>
                <w:noProof/>
                <w:webHidden/>
              </w:rPr>
              <w:tab/>
            </w:r>
            <w:r>
              <w:rPr>
                <w:noProof/>
                <w:webHidden/>
              </w:rPr>
              <w:fldChar w:fldCharType="begin"/>
            </w:r>
            <w:r w:rsidR="00EB3C11">
              <w:rPr>
                <w:noProof/>
                <w:webHidden/>
              </w:rPr>
              <w:instrText xml:space="preserve"> PAGEREF _Toc161045916 \h </w:instrText>
            </w:r>
            <w:r>
              <w:rPr>
                <w:noProof/>
                <w:webHidden/>
              </w:rPr>
            </w:r>
            <w:r>
              <w:rPr>
                <w:noProof/>
                <w:webHidden/>
              </w:rPr>
              <w:fldChar w:fldCharType="separate"/>
            </w:r>
            <w:r w:rsidR="0082414A">
              <w:rPr>
                <w:noProof/>
                <w:webHidden/>
              </w:rPr>
              <w:t>19</w:t>
            </w:r>
            <w:r>
              <w:rPr>
                <w:noProof/>
                <w:webHidden/>
              </w:rPr>
              <w:fldChar w:fldCharType="end"/>
            </w:r>
          </w:hyperlink>
        </w:p>
        <w:p w:rsidR="00EB3C11" w:rsidRDefault="00A35B6D">
          <w:pPr>
            <w:pStyle w:val="Sumrio1"/>
            <w:rPr>
              <w:rFonts w:asciiTheme="minorHAnsi" w:eastAsiaTheme="minorEastAsia" w:hAnsiTheme="minorHAnsi" w:cstheme="minorBidi"/>
              <w:noProof/>
              <w:sz w:val="22"/>
              <w:szCs w:val="22"/>
            </w:rPr>
          </w:pPr>
          <w:hyperlink w:anchor="_Toc161045917" w:history="1">
            <w:r w:rsidR="00EB3C11" w:rsidRPr="001B085A">
              <w:rPr>
                <w:rStyle w:val="Hyperlink"/>
                <w:noProof/>
              </w:rPr>
              <w:t>10.</w:t>
            </w:r>
            <w:r w:rsidR="00EB3C11">
              <w:rPr>
                <w:rFonts w:asciiTheme="minorHAnsi" w:eastAsiaTheme="minorEastAsia" w:hAnsiTheme="minorHAnsi" w:cstheme="minorBidi"/>
                <w:noProof/>
                <w:sz w:val="22"/>
                <w:szCs w:val="22"/>
              </w:rPr>
              <w:tab/>
            </w:r>
            <w:r w:rsidR="00EB3C11" w:rsidRPr="001B085A">
              <w:rPr>
                <w:rStyle w:val="Hyperlink"/>
                <w:noProof/>
              </w:rPr>
              <w:t>DAS INFRAÇÕES ADMINISTRATIVAS E SANÇÕES</w:t>
            </w:r>
            <w:r w:rsidR="00EB3C11">
              <w:rPr>
                <w:noProof/>
                <w:webHidden/>
              </w:rPr>
              <w:tab/>
            </w:r>
            <w:r>
              <w:rPr>
                <w:noProof/>
                <w:webHidden/>
              </w:rPr>
              <w:fldChar w:fldCharType="begin"/>
            </w:r>
            <w:r w:rsidR="00EB3C11">
              <w:rPr>
                <w:noProof/>
                <w:webHidden/>
              </w:rPr>
              <w:instrText xml:space="preserve"> PAGEREF _Toc161045917 \h </w:instrText>
            </w:r>
            <w:r>
              <w:rPr>
                <w:noProof/>
                <w:webHidden/>
              </w:rPr>
            </w:r>
            <w:r>
              <w:rPr>
                <w:noProof/>
                <w:webHidden/>
              </w:rPr>
              <w:fldChar w:fldCharType="separate"/>
            </w:r>
            <w:r w:rsidR="0082414A">
              <w:rPr>
                <w:noProof/>
                <w:webHidden/>
              </w:rPr>
              <w:t>19</w:t>
            </w:r>
            <w:r>
              <w:rPr>
                <w:noProof/>
                <w:webHidden/>
              </w:rPr>
              <w:fldChar w:fldCharType="end"/>
            </w:r>
          </w:hyperlink>
        </w:p>
        <w:p w:rsidR="00EB3C11" w:rsidRDefault="00A35B6D">
          <w:pPr>
            <w:pStyle w:val="Sumrio1"/>
            <w:rPr>
              <w:rFonts w:asciiTheme="minorHAnsi" w:eastAsiaTheme="minorEastAsia" w:hAnsiTheme="minorHAnsi" w:cstheme="minorBidi"/>
              <w:noProof/>
              <w:sz w:val="22"/>
              <w:szCs w:val="22"/>
            </w:rPr>
          </w:pPr>
          <w:hyperlink w:anchor="_Toc161045918" w:history="1">
            <w:r w:rsidR="00EB3C11" w:rsidRPr="001B085A">
              <w:rPr>
                <w:rStyle w:val="Hyperlink"/>
                <w:noProof/>
              </w:rPr>
              <w:t>11.</w:t>
            </w:r>
            <w:r w:rsidR="00EB3C11">
              <w:rPr>
                <w:rFonts w:asciiTheme="minorHAnsi" w:eastAsiaTheme="minorEastAsia" w:hAnsiTheme="minorHAnsi" w:cstheme="minorBidi"/>
                <w:noProof/>
                <w:sz w:val="22"/>
                <w:szCs w:val="22"/>
              </w:rPr>
              <w:tab/>
            </w:r>
            <w:r w:rsidR="00EB3C11" w:rsidRPr="001B085A">
              <w:rPr>
                <w:rStyle w:val="Hyperlink"/>
                <w:noProof/>
              </w:rPr>
              <w:t>DA IMPUGNAÇÃO AO EDITAL E DO PEDIDO DE ESCLARECIMENTO</w:t>
            </w:r>
            <w:r w:rsidR="00EB3C11">
              <w:rPr>
                <w:noProof/>
                <w:webHidden/>
              </w:rPr>
              <w:tab/>
            </w:r>
            <w:r>
              <w:rPr>
                <w:noProof/>
                <w:webHidden/>
              </w:rPr>
              <w:fldChar w:fldCharType="begin"/>
            </w:r>
            <w:r w:rsidR="00EB3C11">
              <w:rPr>
                <w:noProof/>
                <w:webHidden/>
              </w:rPr>
              <w:instrText xml:space="preserve"> PAGEREF _Toc161045918 \h </w:instrText>
            </w:r>
            <w:r>
              <w:rPr>
                <w:noProof/>
                <w:webHidden/>
              </w:rPr>
            </w:r>
            <w:r>
              <w:rPr>
                <w:noProof/>
                <w:webHidden/>
              </w:rPr>
              <w:fldChar w:fldCharType="separate"/>
            </w:r>
            <w:r w:rsidR="0082414A">
              <w:rPr>
                <w:noProof/>
                <w:webHidden/>
              </w:rPr>
              <w:t>21</w:t>
            </w:r>
            <w:r>
              <w:rPr>
                <w:noProof/>
                <w:webHidden/>
              </w:rPr>
              <w:fldChar w:fldCharType="end"/>
            </w:r>
          </w:hyperlink>
        </w:p>
        <w:p w:rsidR="00EB3C11" w:rsidRDefault="00A35B6D">
          <w:pPr>
            <w:pStyle w:val="Sumrio1"/>
            <w:rPr>
              <w:rFonts w:asciiTheme="minorHAnsi" w:eastAsiaTheme="minorEastAsia" w:hAnsiTheme="minorHAnsi" w:cstheme="minorBidi"/>
              <w:noProof/>
              <w:sz w:val="22"/>
              <w:szCs w:val="22"/>
            </w:rPr>
          </w:pPr>
          <w:hyperlink w:anchor="_Toc161045919" w:history="1">
            <w:r w:rsidR="00EB3C11" w:rsidRPr="001B085A">
              <w:rPr>
                <w:rStyle w:val="Hyperlink"/>
                <w:noProof/>
              </w:rPr>
              <w:t>12.</w:t>
            </w:r>
            <w:r w:rsidR="00EB3C11">
              <w:rPr>
                <w:rFonts w:asciiTheme="minorHAnsi" w:eastAsiaTheme="minorEastAsia" w:hAnsiTheme="minorHAnsi" w:cstheme="minorBidi"/>
                <w:noProof/>
                <w:sz w:val="22"/>
                <w:szCs w:val="22"/>
              </w:rPr>
              <w:tab/>
            </w:r>
            <w:r w:rsidR="00EB3C11" w:rsidRPr="001B085A">
              <w:rPr>
                <w:rStyle w:val="Hyperlink"/>
                <w:noProof/>
              </w:rPr>
              <w:t>DAS DISPOSIÇÕES GERAIS</w:t>
            </w:r>
            <w:r w:rsidR="00EB3C11">
              <w:rPr>
                <w:noProof/>
                <w:webHidden/>
              </w:rPr>
              <w:tab/>
            </w:r>
            <w:r>
              <w:rPr>
                <w:noProof/>
                <w:webHidden/>
              </w:rPr>
              <w:fldChar w:fldCharType="begin"/>
            </w:r>
            <w:r w:rsidR="00EB3C11">
              <w:rPr>
                <w:noProof/>
                <w:webHidden/>
              </w:rPr>
              <w:instrText xml:space="preserve"> PAGEREF _Toc161045919 \h </w:instrText>
            </w:r>
            <w:r>
              <w:rPr>
                <w:noProof/>
                <w:webHidden/>
              </w:rPr>
            </w:r>
            <w:r>
              <w:rPr>
                <w:noProof/>
                <w:webHidden/>
              </w:rPr>
              <w:fldChar w:fldCharType="separate"/>
            </w:r>
            <w:r w:rsidR="0082414A">
              <w:rPr>
                <w:noProof/>
                <w:webHidden/>
              </w:rPr>
              <w:t>22</w:t>
            </w:r>
            <w:r>
              <w:rPr>
                <w:noProof/>
                <w:webHidden/>
              </w:rPr>
              <w:fldChar w:fldCharType="end"/>
            </w:r>
          </w:hyperlink>
        </w:p>
        <w:p w:rsidR="00966B73" w:rsidRPr="0030486D" w:rsidRDefault="00A35B6D" w:rsidP="0030486D">
          <w:pPr>
            <w:rPr>
              <w:rFonts w:ascii="Arial" w:hAnsi="Arial" w:cs="Arial"/>
              <w:b/>
              <w:bCs/>
              <w:sz w:val="22"/>
              <w:szCs w:val="22"/>
            </w:rPr>
          </w:pPr>
          <w:r w:rsidRPr="0030486D">
            <w:rPr>
              <w:rFonts w:ascii="Arial" w:hAnsi="Arial" w:cs="Arial"/>
              <w:b/>
              <w:bCs/>
              <w:sz w:val="22"/>
              <w:szCs w:val="22"/>
            </w:rPr>
            <w:fldChar w:fldCharType="end"/>
          </w:r>
        </w:p>
      </w:sdtContent>
    </w:sdt>
    <w:p w:rsidR="00966B73" w:rsidRPr="0030486D" w:rsidRDefault="00966B73" w:rsidP="0030486D">
      <w:pPr>
        <w:rPr>
          <w:rFonts w:ascii="Arial" w:hAnsi="Arial" w:cs="Arial"/>
          <w:b/>
          <w:bCs/>
          <w:color w:val="5B5B5F"/>
          <w:sz w:val="22"/>
          <w:szCs w:val="22"/>
        </w:rPr>
      </w:pPr>
      <w:r w:rsidRPr="0030486D">
        <w:rPr>
          <w:rFonts w:ascii="Arial" w:hAnsi="Arial" w:cs="Arial"/>
          <w:b/>
          <w:bCs/>
          <w:color w:val="5B5B5F"/>
          <w:sz w:val="22"/>
          <w:szCs w:val="22"/>
        </w:rPr>
        <w:br w:type="page"/>
      </w:r>
    </w:p>
    <w:p w:rsidR="00966B73" w:rsidRPr="0030486D" w:rsidRDefault="00966B73" w:rsidP="00012545">
      <w:pPr>
        <w:pStyle w:val="citao2"/>
        <w:spacing w:beforeLines="120" w:afterLines="120"/>
        <w:ind w:firstLine="567"/>
        <w:jc w:val="center"/>
        <w:rPr>
          <w:rFonts w:cs="Arial"/>
          <w:b/>
          <w:bCs/>
          <w:i w:val="0"/>
          <w:iCs w:val="0"/>
          <w:sz w:val="22"/>
          <w:szCs w:val="22"/>
        </w:rPr>
      </w:pPr>
      <w:r w:rsidRPr="0030486D">
        <w:rPr>
          <w:rFonts w:cs="Arial"/>
          <w:b/>
          <w:bCs/>
          <w:i w:val="0"/>
          <w:iCs w:val="0"/>
          <w:sz w:val="22"/>
          <w:szCs w:val="22"/>
        </w:rPr>
        <w:lastRenderedPageBreak/>
        <w:t>EDITAL</w:t>
      </w:r>
    </w:p>
    <w:p w:rsidR="00966B73" w:rsidRPr="0030486D" w:rsidRDefault="00966B73" w:rsidP="00012545">
      <w:pPr>
        <w:spacing w:beforeLines="120" w:afterLines="120"/>
        <w:ind w:firstLine="567"/>
        <w:jc w:val="center"/>
        <w:rPr>
          <w:rFonts w:ascii="Arial" w:hAnsi="Arial" w:cs="Arial"/>
          <w:b/>
          <w:bCs/>
          <w:i/>
          <w:sz w:val="22"/>
          <w:szCs w:val="22"/>
        </w:rPr>
      </w:pPr>
      <w:r w:rsidRPr="0030486D">
        <w:rPr>
          <w:rFonts w:ascii="Arial" w:hAnsi="Arial" w:cs="Arial"/>
          <w:b/>
          <w:i/>
          <w:sz w:val="22"/>
          <w:szCs w:val="22"/>
        </w:rPr>
        <w:t>MUNICÍPIO DE BONITO – MS</w:t>
      </w:r>
    </w:p>
    <w:p w:rsidR="00966B73" w:rsidRPr="0030486D" w:rsidRDefault="00966B73" w:rsidP="00012545">
      <w:pPr>
        <w:spacing w:beforeLines="120" w:afterLines="120"/>
        <w:ind w:firstLine="567"/>
        <w:jc w:val="center"/>
        <w:rPr>
          <w:rFonts w:ascii="Arial" w:hAnsi="Arial" w:cs="Arial"/>
          <w:b/>
          <w:color w:val="000000"/>
          <w:sz w:val="22"/>
          <w:szCs w:val="22"/>
        </w:rPr>
      </w:pPr>
      <w:r w:rsidRPr="0030486D">
        <w:rPr>
          <w:rFonts w:ascii="Arial" w:hAnsi="Arial" w:cs="Arial"/>
          <w:b/>
          <w:color w:val="000000"/>
          <w:sz w:val="22"/>
          <w:szCs w:val="22"/>
        </w:rPr>
        <w:t xml:space="preserve">PREGÃO ELETRÔNICO Nº </w:t>
      </w:r>
      <w:r w:rsidR="00EA2F24">
        <w:rPr>
          <w:rFonts w:ascii="Arial" w:hAnsi="Arial" w:cs="Arial"/>
          <w:b/>
          <w:color w:val="000000"/>
          <w:sz w:val="22"/>
          <w:szCs w:val="22"/>
        </w:rPr>
        <w:t>017</w:t>
      </w:r>
      <w:r w:rsidRPr="0030486D">
        <w:rPr>
          <w:rFonts w:ascii="Arial" w:hAnsi="Arial" w:cs="Arial"/>
          <w:b/>
          <w:color w:val="000000"/>
          <w:sz w:val="22"/>
          <w:szCs w:val="22"/>
        </w:rPr>
        <w:t>/2024</w:t>
      </w:r>
    </w:p>
    <w:p w:rsidR="00966B73" w:rsidRPr="0030486D" w:rsidRDefault="00966B73" w:rsidP="00012545">
      <w:pPr>
        <w:spacing w:beforeLines="120" w:afterLines="120"/>
        <w:ind w:firstLine="567"/>
        <w:jc w:val="center"/>
        <w:rPr>
          <w:rFonts w:ascii="Arial" w:hAnsi="Arial" w:cs="Arial"/>
          <w:bCs/>
          <w:color w:val="000000"/>
          <w:sz w:val="22"/>
          <w:szCs w:val="22"/>
        </w:rPr>
      </w:pPr>
      <w:r w:rsidRPr="0030486D">
        <w:rPr>
          <w:rFonts w:ascii="Arial" w:hAnsi="Arial" w:cs="Arial"/>
          <w:color w:val="000000"/>
          <w:sz w:val="22"/>
          <w:szCs w:val="22"/>
        </w:rPr>
        <w:t>(Processo Administrativo n</w:t>
      </w:r>
      <w:r w:rsidRPr="0030486D">
        <w:rPr>
          <w:rFonts w:ascii="Arial" w:hAnsi="Arial" w:cs="Arial"/>
          <w:bCs/>
          <w:color w:val="000000"/>
          <w:sz w:val="22"/>
          <w:szCs w:val="22"/>
        </w:rPr>
        <w:t>°</w:t>
      </w:r>
      <w:r w:rsidR="00EA2F24">
        <w:rPr>
          <w:rFonts w:ascii="Arial" w:hAnsi="Arial" w:cs="Arial"/>
          <w:bCs/>
          <w:color w:val="000000"/>
          <w:sz w:val="22"/>
          <w:szCs w:val="22"/>
        </w:rPr>
        <w:t>082/2024</w:t>
      </w:r>
      <w:r w:rsidRPr="0030486D">
        <w:rPr>
          <w:rFonts w:ascii="Arial" w:hAnsi="Arial" w:cs="Arial"/>
          <w:bCs/>
          <w:color w:val="000000"/>
          <w:sz w:val="22"/>
          <w:szCs w:val="22"/>
        </w:rPr>
        <w:t>)</w:t>
      </w:r>
    </w:p>
    <w:p w:rsidR="00EC0F71" w:rsidRPr="00A64DF9" w:rsidRDefault="00EC0F71" w:rsidP="00012545">
      <w:pPr>
        <w:spacing w:beforeLines="120" w:afterLines="120"/>
        <w:ind w:firstLine="567"/>
        <w:jc w:val="center"/>
        <w:rPr>
          <w:rFonts w:ascii="Arial" w:hAnsi="Arial" w:cs="Arial"/>
          <w:b/>
          <w:sz w:val="22"/>
          <w:szCs w:val="22"/>
        </w:rPr>
      </w:pPr>
      <w:r w:rsidRPr="00A64DF9">
        <w:rPr>
          <w:rFonts w:ascii="Arial" w:hAnsi="Arial" w:cs="Arial"/>
          <w:b/>
          <w:bCs/>
          <w:sz w:val="22"/>
          <w:szCs w:val="22"/>
        </w:rPr>
        <w:t>EXCLUSIVA PARA MEI/ME/EPP</w:t>
      </w:r>
    </w:p>
    <w:p w:rsidR="00966B73" w:rsidRPr="0030486D" w:rsidRDefault="00966B73" w:rsidP="00012545">
      <w:pPr>
        <w:spacing w:beforeLines="120" w:afterLines="120"/>
        <w:ind w:firstLine="567"/>
        <w:jc w:val="center"/>
        <w:rPr>
          <w:rFonts w:ascii="Arial" w:hAnsi="Arial" w:cs="Arial"/>
          <w:b/>
          <w:color w:val="000000"/>
          <w:sz w:val="22"/>
          <w:szCs w:val="22"/>
        </w:rPr>
      </w:pPr>
    </w:p>
    <w:p w:rsidR="00966B73" w:rsidRPr="0030486D" w:rsidRDefault="00966B73" w:rsidP="0030486D">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Torna-se público que o Município de Bonito – MS, por meio do(a) Secretaria Municipal de Administração e Finanças, sediado(a)</w:t>
      </w:r>
      <w:r w:rsidR="00A65096" w:rsidRPr="0030486D">
        <w:rPr>
          <w:rFonts w:ascii="Arial" w:hAnsi="Arial" w:cs="Arial"/>
          <w:sz w:val="22"/>
          <w:szCs w:val="22"/>
        </w:rPr>
        <w:t>na</w:t>
      </w:r>
      <w:r w:rsidRPr="0030486D">
        <w:rPr>
          <w:rFonts w:ascii="Arial" w:hAnsi="Arial" w:cs="Arial"/>
          <w:sz w:val="22"/>
          <w:szCs w:val="22"/>
        </w:rPr>
        <w:t xml:space="preserve"> Rua Co</w:t>
      </w:r>
      <w:r w:rsidR="00A65096" w:rsidRPr="0030486D">
        <w:rPr>
          <w:rFonts w:ascii="Arial" w:hAnsi="Arial" w:cs="Arial"/>
          <w:sz w:val="22"/>
          <w:szCs w:val="22"/>
        </w:rPr>
        <w:t>ronel Pílad Rebuá, 1.780</w:t>
      </w:r>
      <w:r w:rsidRPr="0030486D">
        <w:rPr>
          <w:rFonts w:ascii="Arial" w:hAnsi="Arial" w:cs="Arial"/>
          <w:sz w:val="22"/>
          <w:szCs w:val="22"/>
        </w:rPr>
        <w:t xml:space="preserve"> </w:t>
      </w:r>
      <w:r w:rsidR="00A65096" w:rsidRPr="0030486D">
        <w:rPr>
          <w:rFonts w:ascii="Arial" w:hAnsi="Arial" w:cs="Arial"/>
          <w:sz w:val="22"/>
          <w:szCs w:val="22"/>
        </w:rPr>
        <w:t>- Centro</w:t>
      </w:r>
      <w:r w:rsidRPr="0030486D">
        <w:rPr>
          <w:rFonts w:ascii="Arial" w:hAnsi="Arial" w:cs="Arial"/>
          <w:sz w:val="22"/>
          <w:szCs w:val="22"/>
        </w:rPr>
        <w:t xml:space="preserve">, realizará licitação, para registro de preços, na modalidade PREGÃO, na forma ELETRÔNICA, nos termos da </w:t>
      </w:r>
      <w:r w:rsidR="00A35B6D" w:rsidRPr="0030486D">
        <w:rPr>
          <w:rFonts w:ascii="Arial" w:hAnsi="Arial" w:cs="Arial"/>
          <w:sz w:val="22"/>
          <w:szCs w:val="22"/>
        </w:rPr>
        <w:fldChar w:fldCharType="begin"/>
      </w:r>
      <w:r w:rsidR="0064173D" w:rsidRPr="0030486D">
        <w:rPr>
          <w:rFonts w:ascii="Arial" w:hAnsi="Arial" w:cs="Arial"/>
          <w:sz w:val="22"/>
          <w:szCs w:val="22"/>
        </w:rPr>
        <w:instrText>HYPERLINK "http://www.planalto.gov.br/ccivil_03/_ato2019-2022/2021/lei/L14133.htm"</w:instrText>
      </w:r>
      <w:r w:rsidR="00A35B6D" w:rsidRPr="0030486D">
        <w:rPr>
          <w:rFonts w:ascii="Arial" w:hAnsi="Arial" w:cs="Arial"/>
          <w:sz w:val="22"/>
          <w:szCs w:val="22"/>
        </w:rPr>
        <w:fldChar w:fldCharType="separate"/>
      </w:r>
      <w:r w:rsidRPr="0030486D">
        <w:rPr>
          <w:rStyle w:val="Hyperlink"/>
          <w:rFonts w:ascii="Arial" w:hAnsi="Arial" w:cs="Arial"/>
          <w:sz w:val="22"/>
          <w:szCs w:val="22"/>
        </w:rPr>
        <w:t>Lei nº 14.133, de 1º de abril de 2021</w:t>
      </w:r>
      <w:r w:rsidR="00A35B6D" w:rsidRPr="0030486D">
        <w:rPr>
          <w:rFonts w:ascii="Arial" w:hAnsi="Arial" w:cs="Arial"/>
          <w:sz w:val="22"/>
          <w:szCs w:val="22"/>
        </w:rPr>
        <w:fldChar w:fldCharType="end"/>
      </w:r>
      <w:r w:rsidRPr="0030486D">
        <w:rPr>
          <w:rFonts w:ascii="Arial" w:hAnsi="Arial" w:cs="Arial"/>
          <w:sz w:val="22"/>
          <w:szCs w:val="22"/>
        </w:rPr>
        <w:t>,</w:t>
      </w:r>
      <w:r w:rsidR="00AE4C29" w:rsidRPr="0030486D">
        <w:rPr>
          <w:rFonts w:ascii="Arial" w:hAnsi="Arial" w:cs="Arial"/>
          <w:sz w:val="22"/>
          <w:szCs w:val="22"/>
        </w:rPr>
        <w:t xml:space="preserve">  Lei Complementar nº 123, de 14 de dezembro de 2006 e suas alterações,</w:t>
      </w:r>
      <w:r w:rsidRPr="0030486D">
        <w:rPr>
          <w:rFonts w:ascii="Arial" w:hAnsi="Arial" w:cs="Arial"/>
          <w:sz w:val="22"/>
          <w:szCs w:val="22"/>
        </w:rPr>
        <w:t xml:space="preserve"> do Decreto nº 11.462, de 31 de março de 2023, </w:t>
      </w:r>
      <w:r w:rsidR="00487ADF" w:rsidRPr="0030486D">
        <w:rPr>
          <w:rFonts w:ascii="Arial" w:hAnsi="Arial" w:cs="Arial"/>
          <w:sz w:val="22"/>
          <w:szCs w:val="22"/>
        </w:rPr>
        <w:t>Decreto Municipal nº 14 de 02 de fevereiro de 2024 que Regulamenta o disposto no art. 20 da Lei Federal n" 14.133, de 1º de abril de 2021 para estabelecer o enquadramento dos bens de consumo nas categorias de qualidade "comum" e de "luxo",</w:t>
      </w:r>
      <w:r w:rsidRPr="0030486D">
        <w:rPr>
          <w:rFonts w:ascii="Arial" w:hAnsi="Arial" w:cs="Arial"/>
          <w:sz w:val="22"/>
          <w:szCs w:val="22"/>
        </w:rPr>
        <w:t xml:space="preserve"> e demais legislação aplicável e, ainda, de acordo com as condições estabelecidas neste Edital.</w:t>
      </w:r>
    </w:p>
    <w:p w:rsidR="00966B73" w:rsidRPr="0030486D" w:rsidRDefault="00966B73" w:rsidP="0030486D">
      <w:pPr>
        <w:pStyle w:val="Nivel01"/>
        <w:spacing w:before="288" w:after="288" w:line="240" w:lineRule="auto"/>
        <w:rPr>
          <w:rFonts w:ascii="Arial" w:hAnsi="Arial"/>
        </w:rPr>
      </w:pPr>
      <w:bookmarkStart w:id="0" w:name="_Toc161045908"/>
      <w:r w:rsidRPr="0030486D">
        <w:rPr>
          <w:rFonts w:ascii="Arial" w:hAnsi="Arial"/>
        </w:rPr>
        <w:t>DO OBJETO:</w:t>
      </w:r>
      <w:bookmarkEnd w:id="0"/>
    </w:p>
    <w:p w:rsidR="00966B73" w:rsidRPr="00B75D84" w:rsidRDefault="00966B73" w:rsidP="0030486D">
      <w:pPr>
        <w:jc w:val="both"/>
        <w:rPr>
          <w:rFonts w:ascii="Arial" w:hAnsi="Arial" w:cs="Arial"/>
          <w:sz w:val="22"/>
          <w:szCs w:val="22"/>
        </w:rPr>
      </w:pPr>
      <w:r w:rsidRPr="0030486D">
        <w:rPr>
          <w:rFonts w:ascii="Arial" w:hAnsi="Arial" w:cs="Arial"/>
          <w:sz w:val="22"/>
          <w:szCs w:val="22"/>
        </w:rPr>
        <w:t>O objeto da presente</w:t>
      </w:r>
      <w:r w:rsidR="00380EB8" w:rsidRPr="0030486D">
        <w:rPr>
          <w:rFonts w:ascii="Arial" w:hAnsi="Arial" w:cs="Arial"/>
          <w:sz w:val="22"/>
          <w:szCs w:val="22"/>
        </w:rPr>
        <w:t xml:space="preserve"> </w:t>
      </w:r>
      <w:r w:rsidR="004F7F93">
        <w:rPr>
          <w:rFonts w:ascii="Arial" w:hAnsi="Arial" w:cs="Arial"/>
          <w:sz w:val="22"/>
          <w:szCs w:val="22"/>
        </w:rPr>
        <w:t>licitação é a</w:t>
      </w:r>
      <w:r w:rsidRPr="00B75D84">
        <w:rPr>
          <w:rFonts w:ascii="Arial" w:hAnsi="Arial" w:cs="Arial"/>
          <w:sz w:val="22"/>
          <w:szCs w:val="22"/>
        </w:rPr>
        <w:t xml:space="preserve"> </w:t>
      </w:r>
      <w:r w:rsidR="004F7F93">
        <w:rPr>
          <w:rFonts w:ascii="Arial" w:hAnsi="Arial" w:cs="Arial"/>
          <w:bCs/>
        </w:rPr>
        <w:t>a</w:t>
      </w:r>
      <w:r w:rsidR="004F7F93" w:rsidRPr="00D55149">
        <w:rPr>
          <w:rFonts w:ascii="Arial" w:hAnsi="Arial" w:cs="Arial"/>
          <w:bCs/>
        </w:rPr>
        <w:t xml:space="preserve">quisição de Material </w:t>
      </w:r>
      <w:r w:rsidR="004F7F93">
        <w:rPr>
          <w:rFonts w:ascii="Arial" w:hAnsi="Arial" w:cs="Arial"/>
          <w:bCs/>
        </w:rPr>
        <w:t>de Informática</w:t>
      </w:r>
      <w:r w:rsidR="004F7F93" w:rsidRPr="00D55149">
        <w:rPr>
          <w:rFonts w:ascii="Arial" w:hAnsi="Arial" w:cs="Arial"/>
          <w:bCs/>
        </w:rPr>
        <w:t xml:space="preserve"> para Unidade Básica de Saúde</w:t>
      </w:r>
      <w:r w:rsidR="004F7F93">
        <w:rPr>
          <w:rFonts w:ascii="Arial" w:hAnsi="Arial" w:cs="Arial"/>
          <w:bCs/>
        </w:rPr>
        <w:t xml:space="preserve"> Padre José Ferrero</w:t>
      </w:r>
      <w:r w:rsidR="004F7F93" w:rsidRPr="00D55149">
        <w:rPr>
          <w:rFonts w:ascii="Arial" w:hAnsi="Arial" w:cs="Arial"/>
          <w:bCs/>
        </w:rPr>
        <w:t xml:space="preserve">, conforme </w:t>
      </w:r>
      <w:r w:rsidR="004F7F93" w:rsidRPr="00D55149">
        <w:rPr>
          <w:rFonts w:ascii="Arial" w:hAnsi="Arial" w:cs="Arial"/>
        </w:rPr>
        <w:t>Emenda parlamentar nº 21700004 e Proposta n° 11803</w:t>
      </w:r>
      <w:r w:rsidR="004F7F93">
        <w:rPr>
          <w:rFonts w:ascii="Arial" w:hAnsi="Arial" w:cs="Arial"/>
        </w:rPr>
        <w:t>.</w:t>
      </w:r>
      <w:r w:rsidR="004F7F93" w:rsidRPr="00D55149">
        <w:rPr>
          <w:rFonts w:ascii="Arial" w:hAnsi="Arial" w:cs="Arial"/>
        </w:rPr>
        <w:t>371000</w:t>
      </w:r>
      <w:r w:rsidR="004F7F93">
        <w:rPr>
          <w:rFonts w:ascii="Arial" w:hAnsi="Arial" w:cs="Arial"/>
        </w:rPr>
        <w:t>/</w:t>
      </w:r>
      <w:r w:rsidR="004F7F93" w:rsidRPr="00D55149">
        <w:rPr>
          <w:rFonts w:ascii="Arial" w:hAnsi="Arial" w:cs="Arial"/>
        </w:rPr>
        <w:t>1230</w:t>
      </w:r>
      <w:r w:rsidR="004F7F93">
        <w:rPr>
          <w:rFonts w:ascii="Arial" w:hAnsi="Arial" w:cs="Arial"/>
        </w:rPr>
        <w:t>-</w:t>
      </w:r>
      <w:r w:rsidR="004F7F93" w:rsidRPr="00D55149">
        <w:rPr>
          <w:rFonts w:ascii="Arial" w:hAnsi="Arial" w:cs="Arial"/>
        </w:rPr>
        <w:t>04</w:t>
      </w:r>
      <w:r w:rsidR="004F7F93">
        <w:rPr>
          <w:rFonts w:ascii="Arial" w:hAnsi="Arial" w:cs="Arial"/>
        </w:rPr>
        <w:t xml:space="preserve"> do Ministério da Saúde</w:t>
      </w:r>
      <w:r w:rsidR="004F7F93" w:rsidRPr="00B75D84">
        <w:rPr>
          <w:rFonts w:ascii="Arial" w:hAnsi="Arial" w:cs="Arial"/>
          <w:sz w:val="22"/>
          <w:szCs w:val="22"/>
        </w:rPr>
        <w:t xml:space="preserve"> </w:t>
      </w:r>
      <w:r w:rsidRPr="00B75D84">
        <w:rPr>
          <w:rFonts w:ascii="Arial" w:hAnsi="Arial" w:cs="Arial"/>
          <w:sz w:val="22"/>
          <w:szCs w:val="22"/>
        </w:rPr>
        <w:t>conforme condições, quantidades e exigências estabelecidas neste Edital e seus anexos.</w:t>
      </w:r>
    </w:p>
    <w:p w:rsidR="00966B73" w:rsidRPr="00B75D84" w:rsidRDefault="00966B73" w:rsidP="00A60380">
      <w:pPr>
        <w:pStyle w:val="Nvel2-Red"/>
        <w:numPr>
          <w:ilvl w:val="0"/>
          <w:numId w:val="0"/>
        </w:numPr>
        <w:spacing w:before="0" w:after="0" w:line="240" w:lineRule="auto"/>
        <w:ind w:left="709"/>
        <w:rPr>
          <w:i w:val="0"/>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6081"/>
        <w:gridCol w:w="837"/>
        <w:gridCol w:w="933"/>
      </w:tblGrid>
      <w:tr w:rsidR="00AB1074" w:rsidRPr="00EC0F71" w:rsidTr="00AB1074">
        <w:trPr>
          <w:trHeight w:val="548"/>
        </w:trPr>
        <w:tc>
          <w:tcPr>
            <w:tcW w:w="498" w:type="pct"/>
            <w:vAlign w:val="center"/>
          </w:tcPr>
          <w:p w:rsidR="00AB1074" w:rsidRPr="00EC0F71" w:rsidRDefault="00AB1074" w:rsidP="0030486D">
            <w:pPr>
              <w:jc w:val="center"/>
              <w:rPr>
                <w:rFonts w:ascii="Arial" w:hAnsi="Arial" w:cs="Arial"/>
                <w:b/>
                <w:bCs/>
                <w:sz w:val="18"/>
                <w:szCs w:val="18"/>
              </w:rPr>
            </w:pPr>
            <w:r w:rsidRPr="00EC0F71">
              <w:rPr>
                <w:rFonts w:ascii="Arial" w:hAnsi="Arial" w:cs="Arial"/>
                <w:b/>
                <w:bCs/>
                <w:sz w:val="18"/>
                <w:szCs w:val="18"/>
              </w:rPr>
              <w:t>Item</w:t>
            </w:r>
          </w:p>
        </w:tc>
        <w:tc>
          <w:tcPr>
            <w:tcW w:w="3487" w:type="pct"/>
            <w:vAlign w:val="center"/>
          </w:tcPr>
          <w:p w:rsidR="00AB1074" w:rsidRPr="00EC0F71" w:rsidRDefault="00AB1074" w:rsidP="0030486D">
            <w:pPr>
              <w:jc w:val="center"/>
              <w:rPr>
                <w:rFonts w:ascii="Arial" w:hAnsi="Arial" w:cs="Arial"/>
                <w:b/>
                <w:bCs/>
                <w:sz w:val="18"/>
                <w:szCs w:val="18"/>
              </w:rPr>
            </w:pPr>
            <w:r w:rsidRPr="00EC0F71">
              <w:rPr>
                <w:rFonts w:ascii="Arial" w:hAnsi="Arial" w:cs="Arial"/>
                <w:b/>
                <w:bCs/>
                <w:sz w:val="18"/>
                <w:szCs w:val="18"/>
              </w:rPr>
              <w:t>Especificação</w:t>
            </w:r>
          </w:p>
        </w:tc>
        <w:tc>
          <w:tcPr>
            <w:tcW w:w="480" w:type="pct"/>
            <w:vAlign w:val="center"/>
          </w:tcPr>
          <w:p w:rsidR="00AB1074" w:rsidRPr="00EC0F71" w:rsidRDefault="00AB1074" w:rsidP="0030486D">
            <w:pPr>
              <w:jc w:val="center"/>
              <w:rPr>
                <w:rFonts w:ascii="Arial" w:hAnsi="Arial" w:cs="Arial"/>
                <w:b/>
                <w:bCs/>
                <w:sz w:val="18"/>
                <w:szCs w:val="18"/>
              </w:rPr>
            </w:pPr>
            <w:r w:rsidRPr="00EC0F71">
              <w:rPr>
                <w:rFonts w:ascii="Arial" w:hAnsi="Arial" w:cs="Arial"/>
                <w:b/>
                <w:bCs/>
                <w:sz w:val="18"/>
                <w:szCs w:val="18"/>
              </w:rPr>
              <w:t>Und</w:t>
            </w:r>
          </w:p>
        </w:tc>
        <w:tc>
          <w:tcPr>
            <w:tcW w:w="535" w:type="pct"/>
            <w:vAlign w:val="center"/>
          </w:tcPr>
          <w:p w:rsidR="00AB1074" w:rsidRPr="00EC0F71" w:rsidRDefault="00AB1074" w:rsidP="0030486D">
            <w:pPr>
              <w:jc w:val="center"/>
              <w:rPr>
                <w:rFonts w:ascii="Arial" w:hAnsi="Arial" w:cs="Arial"/>
                <w:b/>
                <w:bCs/>
                <w:sz w:val="18"/>
                <w:szCs w:val="18"/>
              </w:rPr>
            </w:pPr>
            <w:r w:rsidRPr="00EC0F71">
              <w:rPr>
                <w:rFonts w:ascii="Arial" w:hAnsi="Arial" w:cs="Arial"/>
                <w:b/>
                <w:bCs/>
                <w:sz w:val="18"/>
                <w:szCs w:val="18"/>
              </w:rPr>
              <w:t>Qtde</w:t>
            </w:r>
          </w:p>
        </w:tc>
      </w:tr>
      <w:tr w:rsidR="00EC0F71" w:rsidRPr="00EC0F71" w:rsidTr="00EC0F71">
        <w:trPr>
          <w:trHeight w:val="1893"/>
        </w:trPr>
        <w:tc>
          <w:tcPr>
            <w:tcW w:w="498" w:type="pct"/>
            <w:tcBorders>
              <w:top w:val="single" w:sz="4" w:space="0" w:color="auto"/>
              <w:left w:val="single" w:sz="4" w:space="0" w:color="auto"/>
              <w:bottom w:val="single" w:sz="4" w:space="0" w:color="auto"/>
              <w:right w:val="single" w:sz="4" w:space="0" w:color="auto"/>
            </w:tcBorders>
            <w:vAlign w:val="center"/>
          </w:tcPr>
          <w:p w:rsidR="00EC0F71" w:rsidRPr="00EC0F71" w:rsidRDefault="00EC0F71" w:rsidP="00EC0F71">
            <w:pPr>
              <w:jc w:val="center"/>
              <w:rPr>
                <w:rFonts w:ascii="Arial" w:hAnsi="Arial" w:cs="Arial"/>
                <w:bCs/>
                <w:sz w:val="18"/>
                <w:szCs w:val="18"/>
              </w:rPr>
            </w:pPr>
            <w:r w:rsidRPr="00EC0F71">
              <w:rPr>
                <w:rFonts w:ascii="Arial" w:hAnsi="Arial" w:cs="Arial"/>
                <w:bCs/>
                <w:sz w:val="18"/>
                <w:szCs w:val="18"/>
              </w:rPr>
              <w:t>1</w:t>
            </w:r>
          </w:p>
        </w:tc>
        <w:tc>
          <w:tcPr>
            <w:tcW w:w="3487" w:type="pct"/>
            <w:tcBorders>
              <w:top w:val="single" w:sz="4" w:space="0" w:color="auto"/>
              <w:left w:val="single" w:sz="4" w:space="0" w:color="auto"/>
              <w:bottom w:val="single" w:sz="4" w:space="0" w:color="auto"/>
              <w:right w:val="single" w:sz="4" w:space="0" w:color="auto"/>
            </w:tcBorders>
            <w:vAlign w:val="center"/>
          </w:tcPr>
          <w:p w:rsidR="00EC0F71" w:rsidRPr="00EC0F71" w:rsidRDefault="00EC0F71" w:rsidP="00EC0F71">
            <w:pPr>
              <w:jc w:val="both"/>
              <w:rPr>
                <w:rFonts w:ascii="Arial" w:hAnsi="Arial" w:cs="Arial"/>
                <w:bCs/>
                <w:sz w:val="18"/>
                <w:szCs w:val="18"/>
              </w:rPr>
            </w:pPr>
            <w:r w:rsidRPr="00EC0F71">
              <w:rPr>
                <w:rFonts w:ascii="Arial" w:hAnsi="Arial" w:cs="Arial"/>
                <w:bCs/>
                <w:sz w:val="18"/>
                <w:szCs w:val="18"/>
              </w:rPr>
              <w:t>NOBREAK (PARA COMPUTARES E IMPRESSORAS)</w:t>
            </w:r>
          </w:p>
          <w:p w:rsidR="00EC0F71" w:rsidRPr="00EC0F71" w:rsidRDefault="00EC0F71" w:rsidP="00EC0F71">
            <w:pPr>
              <w:jc w:val="both"/>
              <w:rPr>
                <w:rFonts w:ascii="Arial" w:hAnsi="Arial" w:cs="Arial"/>
                <w:bCs/>
                <w:sz w:val="18"/>
                <w:szCs w:val="18"/>
              </w:rPr>
            </w:pPr>
            <w:r w:rsidRPr="00EC0F71">
              <w:rPr>
                <w:rFonts w:ascii="Arial" w:hAnsi="Arial" w:cs="Arial"/>
                <w:bCs/>
                <w:sz w:val="18"/>
                <w:szCs w:val="18"/>
              </w:rPr>
              <w:t>No break, especificação mínima: que esteja em linha de produção pelo fabricante. No-break com potência nominal mínima de 1,2 kva. Potência real mínima de 600 w. Tensão entrada 115 / 127 v (em corrente alternada) com comutação automática. Tensão de saída 110 / 115 v . Alarme audiovisual. Bateria interna selada. Autonomia a plena carga de, no mínimo, 15 minutos considerando consumo de 240 w. Possuir, no mínimo, seis tomadas de saída padrão brasileiro. O produto deverá ser novo, sem uso, reforma ou recondicionamento. Garantia de 12 meses</w:t>
            </w:r>
            <w:r>
              <w:rPr>
                <w:rFonts w:ascii="Arial" w:hAnsi="Arial" w:cs="Arial"/>
                <w:bCs/>
                <w:sz w:val="18"/>
                <w:szCs w:val="18"/>
              </w:rPr>
              <w:t>.</w:t>
            </w:r>
          </w:p>
        </w:tc>
        <w:tc>
          <w:tcPr>
            <w:tcW w:w="480" w:type="pct"/>
            <w:tcBorders>
              <w:top w:val="single" w:sz="4" w:space="0" w:color="auto"/>
              <w:left w:val="single" w:sz="4" w:space="0" w:color="auto"/>
              <w:bottom w:val="single" w:sz="4" w:space="0" w:color="auto"/>
              <w:right w:val="single" w:sz="4" w:space="0" w:color="auto"/>
            </w:tcBorders>
            <w:vAlign w:val="center"/>
          </w:tcPr>
          <w:p w:rsidR="00EC0F71" w:rsidRPr="00EC0F71" w:rsidRDefault="00EC0F71" w:rsidP="00EC0F71">
            <w:pPr>
              <w:jc w:val="center"/>
              <w:rPr>
                <w:rFonts w:ascii="Arial" w:hAnsi="Arial" w:cs="Arial"/>
                <w:bCs/>
                <w:sz w:val="18"/>
                <w:szCs w:val="18"/>
              </w:rPr>
            </w:pPr>
            <w:r w:rsidRPr="00EC0F71">
              <w:rPr>
                <w:rFonts w:ascii="Arial" w:hAnsi="Arial" w:cs="Arial"/>
                <w:bCs/>
                <w:sz w:val="18"/>
                <w:szCs w:val="18"/>
              </w:rPr>
              <w:t>1</w:t>
            </w:r>
          </w:p>
        </w:tc>
        <w:tc>
          <w:tcPr>
            <w:tcW w:w="535" w:type="pct"/>
            <w:tcBorders>
              <w:top w:val="single" w:sz="4" w:space="0" w:color="auto"/>
              <w:left w:val="single" w:sz="4" w:space="0" w:color="auto"/>
              <w:bottom w:val="single" w:sz="4" w:space="0" w:color="auto"/>
              <w:right w:val="single" w:sz="4" w:space="0" w:color="auto"/>
            </w:tcBorders>
            <w:vAlign w:val="center"/>
          </w:tcPr>
          <w:p w:rsidR="00EC0F71" w:rsidRPr="00EC0F71" w:rsidRDefault="00EC0F71" w:rsidP="00EC0F71">
            <w:pPr>
              <w:jc w:val="center"/>
              <w:rPr>
                <w:rFonts w:ascii="Arial" w:hAnsi="Arial" w:cs="Arial"/>
                <w:bCs/>
                <w:sz w:val="18"/>
                <w:szCs w:val="18"/>
              </w:rPr>
            </w:pPr>
            <w:r w:rsidRPr="00EC0F71">
              <w:rPr>
                <w:rFonts w:ascii="Arial" w:hAnsi="Arial" w:cs="Arial"/>
                <w:bCs/>
                <w:sz w:val="18"/>
                <w:szCs w:val="18"/>
              </w:rPr>
              <w:t>UN</w:t>
            </w:r>
          </w:p>
        </w:tc>
      </w:tr>
      <w:tr w:rsidR="00EC0F71" w:rsidRPr="00EC0F71" w:rsidTr="00EC0F71">
        <w:trPr>
          <w:trHeight w:val="548"/>
        </w:trPr>
        <w:tc>
          <w:tcPr>
            <w:tcW w:w="498" w:type="pct"/>
            <w:tcBorders>
              <w:top w:val="single" w:sz="4" w:space="0" w:color="auto"/>
              <w:left w:val="single" w:sz="4" w:space="0" w:color="auto"/>
              <w:bottom w:val="single" w:sz="4" w:space="0" w:color="auto"/>
              <w:right w:val="single" w:sz="4" w:space="0" w:color="auto"/>
            </w:tcBorders>
            <w:vAlign w:val="center"/>
          </w:tcPr>
          <w:p w:rsidR="00EC0F71" w:rsidRPr="00EC0F71" w:rsidRDefault="00EC0F71" w:rsidP="00EC0F71">
            <w:pPr>
              <w:jc w:val="center"/>
              <w:rPr>
                <w:rFonts w:ascii="Arial" w:hAnsi="Arial" w:cs="Arial"/>
                <w:bCs/>
                <w:sz w:val="18"/>
                <w:szCs w:val="18"/>
              </w:rPr>
            </w:pPr>
            <w:r w:rsidRPr="00EC0F71">
              <w:rPr>
                <w:rFonts w:ascii="Arial" w:hAnsi="Arial" w:cs="Arial"/>
                <w:bCs/>
                <w:sz w:val="18"/>
                <w:szCs w:val="18"/>
              </w:rPr>
              <w:t>2</w:t>
            </w:r>
          </w:p>
        </w:tc>
        <w:tc>
          <w:tcPr>
            <w:tcW w:w="3487" w:type="pct"/>
            <w:tcBorders>
              <w:top w:val="single" w:sz="4" w:space="0" w:color="auto"/>
              <w:left w:val="single" w:sz="4" w:space="0" w:color="auto"/>
              <w:bottom w:val="single" w:sz="4" w:space="0" w:color="auto"/>
              <w:right w:val="single" w:sz="4" w:space="0" w:color="auto"/>
            </w:tcBorders>
            <w:vAlign w:val="center"/>
          </w:tcPr>
          <w:p w:rsidR="00EC0F71" w:rsidRPr="00EC0F71" w:rsidRDefault="00EC0F71" w:rsidP="00EC0F71">
            <w:pPr>
              <w:jc w:val="both"/>
              <w:rPr>
                <w:rFonts w:ascii="Arial" w:hAnsi="Arial" w:cs="Arial"/>
                <w:bCs/>
                <w:sz w:val="18"/>
                <w:szCs w:val="18"/>
              </w:rPr>
            </w:pPr>
            <w:r w:rsidRPr="00EC0F71">
              <w:rPr>
                <w:rFonts w:ascii="Arial" w:hAnsi="Arial" w:cs="Arial"/>
                <w:bCs/>
                <w:sz w:val="18"/>
                <w:szCs w:val="18"/>
              </w:rPr>
              <w:t>COMPUTADOR  (DESKTOP-BÁSICO)</w:t>
            </w:r>
          </w:p>
          <w:p w:rsidR="00EC0F71" w:rsidRPr="00EC0F71" w:rsidRDefault="00EC0F71" w:rsidP="0047545A">
            <w:pPr>
              <w:jc w:val="both"/>
              <w:rPr>
                <w:rFonts w:ascii="Arial" w:hAnsi="Arial" w:cs="Arial"/>
                <w:bCs/>
                <w:sz w:val="18"/>
                <w:szCs w:val="18"/>
              </w:rPr>
            </w:pPr>
            <w:r w:rsidRPr="00EC0F71">
              <w:rPr>
                <w:rFonts w:ascii="Arial" w:hAnsi="Arial" w:cs="Arial"/>
                <w:bCs/>
                <w:sz w:val="18"/>
                <w:szCs w:val="18"/>
              </w:rPr>
              <w:t xml:space="preserve">Computador (desktop-básico), especificação mínima: que esteja em linha de produção pelo fabricante. Computador desktop com processador no mínimo que possua no mínimo 4 núcleos, 8 thereads e frequência de 3.0 ghz; unidade de armazenamento ssd 240 gb interface pcie nvme m.2, memória ram de 8 gb, em 2 módulos idênticos de 4 gb cada, do tipo sdram ddr4 2666mhz mhz ou superior, operando em modalidade dual channel. A placa principal deve ter arquitetura atx, microatx, btx ou microbtx, conforme padrões estabelecidos e divulgados no sítio www.formfactors.org, organismo que define os padrões existentes. Possuir pelo menos 1 slot pci-express 2.0 x16 ou superior. Possuir sistema de detecção de intrusão de chassis, com acionador instalado no </w:t>
            </w:r>
            <w:r w:rsidRPr="00EC0F71">
              <w:rPr>
                <w:rFonts w:ascii="Arial" w:hAnsi="Arial" w:cs="Arial"/>
                <w:bCs/>
                <w:sz w:val="18"/>
                <w:szCs w:val="18"/>
              </w:rPr>
              <w:lastRenderedPageBreak/>
              <w:t>gabinete. O adaptador de vídeo integrado deverá ser no mínimo de 1 gb de memória. Possuir suporte ao microsoft directx 10.1 ou superior. Suportar monitor estendido. Possuir no mínimo 2 saídas de vídeo, sendo pelo menos 1 digital do tipo hdmi, display port ou dvi. Unidade combinada de gravação de disco ótico cd, dvd rom. Teclado usb, abnt2, 107 teclas com fio e mouse usb, 800 dpi, 2 botões, scroll com fio. Monitor de led 19 polegadas (widescreen 16:9) (1920 x 1080 a 60hz), entradas de video hdmi e display port, ângulos de visão vertical e horizontal mínimo de 178° . Interfaces de rede 10/100/1000 e wifi padrão ieee 802.11 b/g/n/ac.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w:t>
            </w:r>
          </w:p>
        </w:tc>
        <w:tc>
          <w:tcPr>
            <w:tcW w:w="480" w:type="pct"/>
            <w:tcBorders>
              <w:top w:val="single" w:sz="4" w:space="0" w:color="auto"/>
              <w:left w:val="single" w:sz="4" w:space="0" w:color="auto"/>
              <w:bottom w:val="single" w:sz="4" w:space="0" w:color="auto"/>
              <w:right w:val="single" w:sz="4" w:space="0" w:color="auto"/>
            </w:tcBorders>
            <w:vAlign w:val="center"/>
          </w:tcPr>
          <w:p w:rsidR="00EC0F71" w:rsidRPr="00EC0F71" w:rsidRDefault="00EC0F71" w:rsidP="00EC0F71">
            <w:pPr>
              <w:jc w:val="center"/>
              <w:rPr>
                <w:rFonts w:ascii="Arial" w:hAnsi="Arial" w:cs="Arial"/>
                <w:bCs/>
                <w:sz w:val="18"/>
                <w:szCs w:val="18"/>
              </w:rPr>
            </w:pPr>
            <w:r w:rsidRPr="00EC0F71">
              <w:rPr>
                <w:rFonts w:ascii="Arial" w:hAnsi="Arial" w:cs="Arial"/>
                <w:bCs/>
                <w:sz w:val="18"/>
                <w:szCs w:val="18"/>
              </w:rPr>
              <w:lastRenderedPageBreak/>
              <w:t>13</w:t>
            </w:r>
          </w:p>
        </w:tc>
        <w:tc>
          <w:tcPr>
            <w:tcW w:w="535" w:type="pct"/>
            <w:tcBorders>
              <w:top w:val="single" w:sz="4" w:space="0" w:color="auto"/>
              <w:left w:val="single" w:sz="4" w:space="0" w:color="auto"/>
              <w:bottom w:val="single" w:sz="4" w:space="0" w:color="auto"/>
              <w:right w:val="single" w:sz="4" w:space="0" w:color="auto"/>
            </w:tcBorders>
            <w:vAlign w:val="center"/>
          </w:tcPr>
          <w:p w:rsidR="00EC0F71" w:rsidRPr="00EC0F71" w:rsidRDefault="00EC0F71" w:rsidP="00EC0F71">
            <w:pPr>
              <w:jc w:val="center"/>
              <w:rPr>
                <w:rFonts w:ascii="Arial" w:hAnsi="Arial" w:cs="Arial"/>
                <w:bCs/>
                <w:sz w:val="18"/>
                <w:szCs w:val="18"/>
              </w:rPr>
            </w:pPr>
            <w:r w:rsidRPr="00EC0F71">
              <w:rPr>
                <w:rFonts w:ascii="Arial" w:hAnsi="Arial" w:cs="Arial"/>
                <w:bCs/>
                <w:sz w:val="18"/>
                <w:szCs w:val="18"/>
              </w:rPr>
              <w:t>UN</w:t>
            </w:r>
          </w:p>
        </w:tc>
      </w:tr>
      <w:tr w:rsidR="00EC0F71" w:rsidRPr="00EC0F71" w:rsidTr="00EC0F71">
        <w:trPr>
          <w:trHeight w:val="548"/>
        </w:trPr>
        <w:tc>
          <w:tcPr>
            <w:tcW w:w="498" w:type="pct"/>
            <w:tcBorders>
              <w:top w:val="single" w:sz="4" w:space="0" w:color="auto"/>
              <w:left w:val="single" w:sz="4" w:space="0" w:color="auto"/>
              <w:bottom w:val="single" w:sz="4" w:space="0" w:color="auto"/>
              <w:right w:val="single" w:sz="4" w:space="0" w:color="auto"/>
            </w:tcBorders>
            <w:vAlign w:val="center"/>
          </w:tcPr>
          <w:p w:rsidR="00EC0F71" w:rsidRPr="00EC0F71" w:rsidRDefault="00EC0F71" w:rsidP="00EC0F71">
            <w:pPr>
              <w:jc w:val="center"/>
              <w:rPr>
                <w:rFonts w:ascii="Arial" w:hAnsi="Arial" w:cs="Arial"/>
                <w:bCs/>
                <w:sz w:val="18"/>
                <w:szCs w:val="18"/>
              </w:rPr>
            </w:pPr>
            <w:r w:rsidRPr="00EC0F71">
              <w:rPr>
                <w:rFonts w:ascii="Arial" w:hAnsi="Arial" w:cs="Arial"/>
                <w:bCs/>
                <w:sz w:val="18"/>
                <w:szCs w:val="18"/>
              </w:rPr>
              <w:lastRenderedPageBreak/>
              <w:t>3</w:t>
            </w:r>
          </w:p>
        </w:tc>
        <w:tc>
          <w:tcPr>
            <w:tcW w:w="3487" w:type="pct"/>
            <w:tcBorders>
              <w:top w:val="single" w:sz="4" w:space="0" w:color="auto"/>
              <w:left w:val="single" w:sz="4" w:space="0" w:color="auto"/>
              <w:bottom w:val="single" w:sz="4" w:space="0" w:color="auto"/>
              <w:right w:val="single" w:sz="4" w:space="0" w:color="auto"/>
            </w:tcBorders>
            <w:vAlign w:val="center"/>
          </w:tcPr>
          <w:p w:rsidR="00EC0F71" w:rsidRPr="00EC0F71" w:rsidRDefault="00EC0F71" w:rsidP="00EC0F71">
            <w:pPr>
              <w:jc w:val="both"/>
              <w:rPr>
                <w:rFonts w:ascii="Arial" w:hAnsi="Arial" w:cs="Arial"/>
                <w:bCs/>
                <w:sz w:val="18"/>
                <w:szCs w:val="18"/>
              </w:rPr>
            </w:pPr>
            <w:r w:rsidRPr="00EC0F71">
              <w:rPr>
                <w:rFonts w:ascii="Arial" w:hAnsi="Arial" w:cs="Arial"/>
                <w:bCs/>
                <w:sz w:val="18"/>
                <w:szCs w:val="18"/>
              </w:rPr>
              <w:t>IMPRESSORA LASER MULTIFUNCIONAL (COPIADORA, SCANER FAX OPCIONAL)</w:t>
            </w:r>
          </w:p>
          <w:p w:rsidR="00EC0F71" w:rsidRPr="00EC0F71" w:rsidRDefault="00EC0F71" w:rsidP="0047545A">
            <w:pPr>
              <w:jc w:val="both"/>
              <w:rPr>
                <w:rFonts w:ascii="Arial" w:hAnsi="Arial" w:cs="Arial"/>
                <w:bCs/>
                <w:sz w:val="18"/>
                <w:szCs w:val="18"/>
              </w:rPr>
            </w:pPr>
            <w:r w:rsidRPr="00EC0F71">
              <w:rPr>
                <w:rFonts w:ascii="Arial" w:hAnsi="Arial" w:cs="Arial"/>
                <w:bCs/>
                <w:sz w:val="18"/>
                <w:szCs w:val="18"/>
              </w:rPr>
              <w:t>Impressora Laser Multifuncional (copiadora, scanner e fax opcional) - Especificação mínima: que esteja em linha de produção pelo fabricante; impressora com tecnologia Laser ou Led; padrão de cormonocromático; tipo multifuncional (imprime, copia, digitaliza, fax); memória 128 MB; resolução de impressão 600 x 600 DPI; resolução de digitalização 1200 x 1200 DPI; resolução de cópia 600 x 600; velocidade de impressão 30 PPM preto e branco; capacidade da bandeja 150 páginas; ciclo mensal 30.000 páginas; fax 33.6kbps opcional; interfaces USB, rede ethernet 10/100 e WIFI 802.11 b/g/n ; frente e verso automático.</w:t>
            </w:r>
          </w:p>
        </w:tc>
        <w:tc>
          <w:tcPr>
            <w:tcW w:w="480" w:type="pct"/>
            <w:tcBorders>
              <w:top w:val="single" w:sz="4" w:space="0" w:color="auto"/>
              <w:left w:val="single" w:sz="4" w:space="0" w:color="auto"/>
              <w:bottom w:val="single" w:sz="4" w:space="0" w:color="auto"/>
              <w:right w:val="single" w:sz="4" w:space="0" w:color="auto"/>
            </w:tcBorders>
            <w:vAlign w:val="center"/>
          </w:tcPr>
          <w:p w:rsidR="00EC0F71" w:rsidRPr="00EC0F71" w:rsidRDefault="00EC0F71" w:rsidP="00EC0F71">
            <w:pPr>
              <w:jc w:val="center"/>
              <w:rPr>
                <w:rFonts w:ascii="Arial" w:hAnsi="Arial" w:cs="Arial"/>
                <w:bCs/>
                <w:sz w:val="18"/>
                <w:szCs w:val="18"/>
              </w:rPr>
            </w:pPr>
            <w:r w:rsidRPr="00EC0F71">
              <w:rPr>
                <w:rFonts w:ascii="Arial" w:hAnsi="Arial" w:cs="Arial"/>
                <w:bCs/>
                <w:sz w:val="18"/>
                <w:szCs w:val="18"/>
              </w:rPr>
              <w:t>2</w:t>
            </w:r>
          </w:p>
        </w:tc>
        <w:tc>
          <w:tcPr>
            <w:tcW w:w="535" w:type="pct"/>
            <w:tcBorders>
              <w:top w:val="single" w:sz="4" w:space="0" w:color="auto"/>
              <w:left w:val="single" w:sz="4" w:space="0" w:color="auto"/>
              <w:bottom w:val="single" w:sz="4" w:space="0" w:color="auto"/>
              <w:right w:val="single" w:sz="4" w:space="0" w:color="auto"/>
            </w:tcBorders>
            <w:vAlign w:val="center"/>
          </w:tcPr>
          <w:p w:rsidR="00EC0F71" w:rsidRPr="00EC0F71" w:rsidRDefault="00EC0F71" w:rsidP="00EC0F71">
            <w:pPr>
              <w:jc w:val="center"/>
              <w:rPr>
                <w:rFonts w:ascii="Arial" w:hAnsi="Arial" w:cs="Arial"/>
                <w:bCs/>
                <w:sz w:val="18"/>
                <w:szCs w:val="18"/>
              </w:rPr>
            </w:pPr>
            <w:r w:rsidRPr="00EC0F71">
              <w:rPr>
                <w:rFonts w:ascii="Arial" w:hAnsi="Arial" w:cs="Arial"/>
                <w:bCs/>
                <w:sz w:val="18"/>
                <w:szCs w:val="18"/>
              </w:rPr>
              <w:t>UN</w:t>
            </w:r>
          </w:p>
        </w:tc>
      </w:tr>
      <w:tr w:rsidR="00EC0F71" w:rsidRPr="00EC0F71" w:rsidTr="00EC0F71">
        <w:trPr>
          <w:trHeight w:val="548"/>
        </w:trPr>
        <w:tc>
          <w:tcPr>
            <w:tcW w:w="498" w:type="pct"/>
            <w:tcBorders>
              <w:top w:val="single" w:sz="4" w:space="0" w:color="auto"/>
              <w:left w:val="single" w:sz="4" w:space="0" w:color="auto"/>
              <w:bottom w:val="single" w:sz="4" w:space="0" w:color="auto"/>
              <w:right w:val="single" w:sz="4" w:space="0" w:color="auto"/>
            </w:tcBorders>
            <w:vAlign w:val="center"/>
          </w:tcPr>
          <w:p w:rsidR="00EC0F71" w:rsidRPr="00EC0F71" w:rsidRDefault="00EC0F71" w:rsidP="00EC0F71">
            <w:pPr>
              <w:jc w:val="center"/>
              <w:rPr>
                <w:rFonts w:ascii="Arial" w:hAnsi="Arial" w:cs="Arial"/>
                <w:bCs/>
                <w:sz w:val="18"/>
                <w:szCs w:val="18"/>
              </w:rPr>
            </w:pPr>
            <w:r w:rsidRPr="00EC0F71">
              <w:rPr>
                <w:rFonts w:ascii="Arial" w:hAnsi="Arial" w:cs="Arial"/>
                <w:bCs/>
                <w:sz w:val="18"/>
                <w:szCs w:val="18"/>
              </w:rPr>
              <w:t>4</w:t>
            </w:r>
          </w:p>
        </w:tc>
        <w:tc>
          <w:tcPr>
            <w:tcW w:w="3487" w:type="pct"/>
            <w:tcBorders>
              <w:top w:val="single" w:sz="4" w:space="0" w:color="auto"/>
              <w:left w:val="single" w:sz="4" w:space="0" w:color="auto"/>
              <w:bottom w:val="single" w:sz="4" w:space="0" w:color="auto"/>
              <w:right w:val="single" w:sz="4" w:space="0" w:color="auto"/>
            </w:tcBorders>
            <w:vAlign w:val="center"/>
          </w:tcPr>
          <w:p w:rsidR="00EC0F71" w:rsidRPr="00EC0F71" w:rsidRDefault="00EC0F71" w:rsidP="00EC0F71">
            <w:pPr>
              <w:jc w:val="both"/>
              <w:rPr>
                <w:rFonts w:ascii="Arial" w:hAnsi="Arial" w:cs="Arial"/>
                <w:bCs/>
                <w:sz w:val="18"/>
                <w:szCs w:val="18"/>
              </w:rPr>
            </w:pPr>
            <w:r w:rsidRPr="00EC0F71">
              <w:rPr>
                <w:rFonts w:ascii="Arial" w:hAnsi="Arial" w:cs="Arial"/>
                <w:bCs/>
                <w:sz w:val="18"/>
                <w:szCs w:val="18"/>
              </w:rPr>
              <w:t>LEITOR DE CÓDIGO DE BARRAS</w:t>
            </w:r>
          </w:p>
          <w:p w:rsidR="00EC0F71" w:rsidRPr="00EC0F71" w:rsidRDefault="00EC0F71" w:rsidP="0047545A">
            <w:pPr>
              <w:jc w:val="both"/>
              <w:rPr>
                <w:rFonts w:ascii="Arial" w:hAnsi="Arial" w:cs="Arial"/>
                <w:bCs/>
                <w:sz w:val="18"/>
                <w:szCs w:val="18"/>
              </w:rPr>
            </w:pPr>
            <w:r w:rsidRPr="00EC0F71">
              <w:rPr>
                <w:rFonts w:ascii="Arial" w:hAnsi="Arial" w:cs="Arial"/>
                <w:bCs/>
                <w:sz w:val="18"/>
                <w:szCs w:val="18"/>
              </w:rPr>
              <w:t>Leitor de código de barras, especificação mínima: que esteja em linha de produção pelo fabricante; tipo pistola manual com feixe de luz bidirecional, fonte de luz laser 650nm; indicador sonoro de leitura; velocidade de leitura de 100 linhas por segundo, capacidade de ler etiquetas de códigos de barras com 16cm ou mais de largura; capacidade de decodificação dos códigos: upc/ean, upc/ean com complementos, ucc/ean 128, código 39, código 39 full ascii, código 39 trioptic, código 128, código 128 full ascii, codabar, intercalado 2 de 5, discreto 2 de 5, código 93, msi, código 11 possuir interface minimamente usb, garantia mínima de 12 meses.</w:t>
            </w:r>
          </w:p>
        </w:tc>
        <w:tc>
          <w:tcPr>
            <w:tcW w:w="480" w:type="pct"/>
            <w:tcBorders>
              <w:top w:val="single" w:sz="4" w:space="0" w:color="auto"/>
              <w:left w:val="single" w:sz="4" w:space="0" w:color="auto"/>
              <w:bottom w:val="single" w:sz="4" w:space="0" w:color="auto"/>
              <w:right w:val="single" w:sz="4" w:space="0" w:color="auto"/>
            </w:tcBorders>
            <w:vAlign w:val="center"/>
          </w:tcPr>
          <w:p w:rsidR="00EC0F71" w:rsidRPr="00EC0F71" w:rsidRDefault="00EC0F71" w:rsidP="00EC0F71">
            <w:pPr>
              <w:jc w:val="center"/>
              <w:rPr>
                <w:rFonts w:ascii="Arial" w:hAnsi="Arial" w:cs="Arial"/>
                <w:bCs/>
                <w:sz w:val="18"/>
                <w:szCs w:val="18"/>
              </w:rPr>
            </w:pPr>
            <w:r w:rsidRPr="00EC0F71">
              <w:rPr>
                <w:rFonts w:ascii="Arial" w:hAnsi="Arial" w:cs="Arial"/>
                <w:bCs/>
                <w:sz w:val="18"/>
                <w:szCs w:val="18"/>
              </w:rPr>
              <w:t>3</w:t>
            </w:r>
          </w:p>
        </w:tc>
        <w:tc>
          <w:tcPr>
            <w:tcW w:w="535" w:type="pct"/>
            <w:tcBorders>
              <w:top w:val="single" w:sz="4" w:space="0" w:color="auto"/>
              <w:left w:val="single" w:sz="4" w:space="0" w:color="auto"/>
              <w:bottom w:val="single" w:sz="4" w:space="0" w:color="auto"/>
              <w:right w:val="single" w:sz="4" w:space="0" w:color="auto"/>
            </w:tcBorders>
            <w:vAlign w:val="center"/>
          </w:tcPr>
          <w:p w:rsidR="00EC0F71" w:rsidRPr="00EC0F71" w:rsidRDefault="00EC0F71" w:rsidP="00EC0F71">
            <w:pPr>
              <w:jc w:val="center"/>
              <w:rPr>
                <w:rFonts w:ascii="Arial" w:hAnsi="Arial" w:cs="Arial"/>
                <w:bCs/>
                <w:sz w:val="18"/>
                <w:szCs w:val="18"/>
              </w:rPr>
            </w:pPr>
            <w:r w:rsidRPr="00EC0F71">
              <w:rPr>
                <w:rFonts w:ascii="Arial" w:hAnsi="Arial" w:cs="Arial"/>
                <w:bCs/>
                <w:sz w:val="18"/>
                <w:szCs w:val="18"/>
              </w:rPr>
              <w:t>UN</w:t>
            </w:r>
          </w:p>
        </w:tc>
      </w:tr>
      <w:tr w:rsidR="00EC0F71" w:rsidRPr="00EC0F71" w:rsidTr="00EC0F71">
        <w:trPr>
          <w:trHeight w:val="548"/>
        </w:trPr>
        <w:tc>
          <w:tcPr>
            <w:tcW w:w="498" w:type="pct"/>
            <w:tcBorders>
              <w:top w:val="single" w:sz="4" w:space="0" w:color="auto"/>
              <w:left w:val="single" w:sz="4" w:space="0" w:color="auto"/>
              <w:bottom w:val="single" w:sz="4" w:space="0" w:color="auto"/>
              <w:right w:val="single" w:sz="4" w:space="0" w:color="auto"/>
            </w:tcBorders>
            <w:vAlign w:val="center"/>
          </w:tcPr>
          <w:p w:rsidR="00EC0F71" w:rsidRPr="00EC0F71" w:rsidRDefault="00EC0F71" w:rsidP="00EC0F71">
            <w:pPr>
              <w:jc w:val="center"/>
              <w:rPr>
                <w:rFonts w:ascii="Arial" w:hAnsi="Arial" w:cs="Arial"/>
                <w:bCs/>
                <w:sz w:val="18"/>
                <w:szCs w:val="18"/>
              </w:rPr>
            </w:pPr>
            <w:r w:rsidRPr="00EC0F71">
              <w:rPr>
                <w:rFonts w:ascii="Arial" w:hAnsi="Arial" w:cs="Arial"/>
                <w:bCs/>
                <w:sz w:val="18"/>
                <w:szCs w:val="18"/>
              </w:rPr>
              <w:t>5</w:t>
            </w:r>
          </w:p>
        </w:tc>
        <w:tc>
          <w:tcPr>
            <w:tcW w:w="3487" w:type="pct"/>
            <w:tcBorders>
              <w:top w:val="single" w:sz="4" w:space="0" w:color="auto"/>
              <w:left w:val="single" w:sz="4" w:space="0" w:color="auto"/>
              <w:bottom w:val="single" w:sz="4" w:space="0" w:color="auto"/>
              <w:right w:val="single" w:sz="4" w:space="0" w:color="auto"/>
            </w:tcBorders>
            <w:vAlign w:val="center"/>
          </w:tcPr>
          <w:p w:rsidR="00EC0F71" w:rsidRPr="00EC0F71" w:rsidRDefault="00EC0F71" w:rsidP="00EC0F71">
            <w:pPr>
              <w:jc w:val="both"/>
              <w:rPr>
                <w:rFonts w:ascii="Arial" w:hAnsi="Arial" w:cs="Arial"/>
                <w:bCs/>
                <w:sz w:val="18"/>
                <w:szCs w:val="18"/>
              </w:rPr>
            </w:pPr>
            <w:r w:rsidRPr="00EC0F71">
              <w:rPr>
                <w:rFonts w:ascii="Arial" w:hAnsi="Arial" w:cs="Arial"/>
                <w:bCs/>
                <w:sz w:val="18"/>
                <w:szCs w:val="18"/>
              </w:rPr>
              <w:t>COMPUTADOR PORTÁTIL (NOTEBOOK)</w:t>
            </w:r>
          </w:p>
          <w:p w:rsidR="00EC0F71" w:rsidRPr="00EC0F71" w:rsidRDefault="00EC0F71" w:rsidP="0047545A">
            <w:pPr>
              <w:jc w:val="both"/>
              <w:rPr>
                <w:rFonts w:ascii="Arial" w:hAnsi="Arial" w:cs="Arial"/>
                <w:bCs/>
                <w:sz w:val="18"/>
                <w:szCs w:val="18"/>
              </w:rPr>
            </w:pPr>
            <w:r w:rsidRPr="00EC0F71">
              <w:rPr>
                <w:rFonts w:ascii="Arial" w:hAnsi="Arial" w:cs="Arial"/>
                <w:bCs/>
                <w:sz w:val="18"/>
                <w:szCs w:val="18"/>
              </w:rPr>
              <w:t>Computador Portátil (Notebook) - Especificação mínima: que esteja em linha de produção pelo fabricante. Computador portátil (notebook) com processador quepossua no mínimo 4 Núcleos, 8 thereads e frequência de 2.4 GHz; Unidade de Armazenamento SSD 240 GB interface PCIe NVMeM.2 , memória RAM de 8 GB, em 2 módulos idênticos de 4 GB cada, do tipo SDRAM DDR4 3000 MHz ou superior, tela LCD de 14ou 15 polegadas widescreen, Anti reflexo, suportar resolução FULL HD (1920 x 1080 pixels), retro iluminada por LED, o tecladodeverá conter todos os caracteres da língua portuguesa, inclusive ç e acentos, nas mesmas posições do teclado padrão ABNT2,mouse touchpad com 2 botões integrados, mouse óptico com conexão USB e botão de rolagem (scroll), interfaces de rede10/100/1000 conector rj-45 fêmea e WIFI padrão IEEE 802.11 b/g/n/ac, Bluetooth mínimo 4.0. Sistema operacional Windows 10pro (64 bits), bateria recarregável do tipo íon de lítion com no mínimo 4 células, fonte externa automática compatível com o item,possuir interfaces USB 2.0 e 3.0, 1 HDMI ou display port e 1 VGA, leitor de cartão, webcam FULL HD (1080 p). Deverá viracompanhado de maleta do tipo acolchoada para transporte e acondicionamento do equipamento. O equipamento deverá ser novo,sem uso, reforma ou recondicionamento.</w:t>
            </w:r>
          </w:p>
        </w:tc>
        <w:tc>
          <w:tcPr>
            <w:tcW w:w="480" w:type="pct"/>
            <w:tcBorders>
              <w:top w:val="single" w:sz="4" w:space="0" w:color="auto"/>
              <w:left w:val="single" w:sz="4" w:space="0" w:color="auto"/>
              <w:bottom w:val="single" w:sz="4" w:space="0" w:color="auto"/>
              <w:right w:val="single" w:sz="4" w:space="0" w:color="auto"/>
            </w:tcBorders>
            <w:vAlign w:val="center"/>
          </w:tcPr>
          <w:p w:rsidR="00EC0F71" w:rsidRPr="00EC0F71" w:rsidRDefault="00EC0F71" w:rsidP="00EC0F71">
            <w:pPr>
              <w:jc w:val="center"/>
              <w:rPr>
                <w:rFonts w:ascii="Arial" w:hAnsi="Arial" w:cs="Arial"/>
                <w:bCs/>
                <w:sz w:val="18"/>
                <w:szCs w:val="18"/>
              </w:rPr>
            </w:pPr>
            <w:r w:rsidRPr="00EC0F71">
              <w:rPr>
                <w:rFonts w:ascii="Arial" w:hAnsi="Arial" w:cs="Arial"/>
                <w:bCs/>
                <w:sz w:val="18"/>
                <w:szCs w:val="18"/>
              </w:rPr>
              <w:t>9</w:t>
            </w:r>
          </w:p>
        </w:tc>
        <w:tc>
          <w:tcPr>
            <w:tcW w:w="535" w:type="pct"/>
            <w:tcBorders>
              <w:top w:val="single" w:sz="4" w:space="0" w:color="auto"/>
              <w:left w:val="single" w:sz="4" w:space="0" w:color="auto"/>
              <w:bottom w:val="single" w:sz="4" w:space="0" w:color="auto"/>
              <w:right w:val="single" w:sz="4" w:space="0" w:color="auto"/>
            </w:tcBorders>
            <w:vAlign w:val="center"/>
          </w:tcPr>
          <w:p w:rsidR="00EC0F71" w:rsidRPr="00EC0F71" w:rsidRDefault="00EC0F71" w:rsidP="00EC0F71">
            <w:pPr>
              <w:jc w:val="center"/>
              <w:rPr>
                <w:rFonts w:ascii="Arial" w:hAnsi="Arial" w:cs="Arial"/>
                <w:bCs/>
                <w:sz w:val="18"/>
                <w:szCs w:val="18"/>
              </w:rPr>
            </w:pPr>
            <w:r w:rsidRPr="00EC0F71">
              <w:rPr>
                <w:rFonts w:ascii="Arial" w:hAnsi="Arial" w:cs="Arial"/>
                <w:bCs/>
                <w:sz w:val="18"/>
                <w:szCs w:val="18"/>
              </w:rPr>
              <w:t>UN</w:t>
            </w:r>
          </w:p>
        </w:tc>
      </w:tr>
    </w:tbl>
    <w:p w:rsidR="00AB1074" w:rsidRPr="00B75D84" w:rsidRDefault="00AB1074" w:rsidP="00EC0F71">
      <w:pPr>
        <w:pStyle w:val="Nvel2-Red"/>
        <w:numPr>
          <w:ilvl w:val="0"/>
          <w:numId w:val="0"/>
        </w:numPr>
        <w:spacing w:before="0" w:after="0" w:line="240" w:lineRule="auto"/>
        <w:ind w:left="567" w:hanging="432"/>
        <w:rPr>
          <w:i w:val="0"/>
          <w:color w:val="auto"/>
          <w:sz w:val="22"/>
          <w:szCs w:val="22"/>
        </w:rPr>
      </w:pPr>
    </w:p>
    <w:p w:rsidR="00966B73" w:rsidRPr="0030486D" w:rsidRDefault="00966B73" w:rsidP="0030486D">
      <w:pPr>
        <w:pStyle w:val="Nivel01"/>
        <w:spacing w:before="288" w:after="288" w:line="240" w:lineRule="auto"/>
        <w:rPr>
          <w:rFonts w:ascii="Arial" w:hAnsi="Arial"/>
        </w:rPr>
      </w:pPr>
      <w:bookmarkStart w:id="1" w:name="_Toc161045909"/>
      <w:r w:rsidRPr="0030486D">
        <w:rPr>
          <w:rFonts w:ascii="Arial" w:hAnsi="Arial"/>
        </w:rPr>
        <w:lastRenderedPageBreak/>
        <w:t>DO CREDENCIAMENTO:</w:t>
      </w:r>
      <w:bookmarkEnd w:id="1"/>
    </w:p>
    <w:p w:rsidR="00023FF4" w:rsidRPr="0030486D" w:rsidRDefault="00023FF4" w:rsidP="0030486D">
      <w:pPr>
        <w:pStyle w:val="Nivel2"/>
        <w:spacing w:before="0" w:after="0" w:line="240" w:lineRule="auto"/>
        <w:ind w:hanging="999"/>
        <w:rPr>
          <w:sz w:val="22"/>
          <w:szCs w:val="22"/>
        </w:rPr>
      </w:pPr>
      <w:r w:rsidRPr="0030486D">
        <w:rPr>
          <w:sz w:val="22"/>
          <w:szCs w:val="22"/>
        </w:rPr>
        <w:t>Caberá ao licitante interessado em participar da licitação, na forma eletrônica:</w:t>
      </w:r>
    </w:p>
    <w:p w:rsidR="00023FF4" w:rsidRPr="0030486D" w:rsidRDefault="00023FF4" w:rsidP="0073354F">
      <w:pPr>
        <w:pStyle w:val="Nivel3"/>
        <w:widowControl w:val="0"/>
        <w:tabs>
          <w:tab w:val="left" w:pos="709"/>
          <w:tab w:val="left" w:pos="1276"/>
          <w:tab w:val="left" w:pos="9639"/>
          <w:tab w:val="left" w:pos="9768"/>
        </w:tabs>
        <w:autoSpaceDE w:val="0"/>
        <w:autoSpaceDN w:val="0"/>
        <w:spacing w:before="0" w:after="0" w:line="240" w:lineRule="auto"/>
        <w:ind w:left="426" w:right="21"/>
        <w:rPr>
          <w:sz w:val="22"/>
          <w:szCs w:val="22"/>
        </w:rPr>
      </w:pPr>
      <w:r w:rsidRPr="0030486D">
        <w:rPr>
          <w:sz w:val="22"/>
          <w:szCs w:val="22"/>
        </w:rPr>
        <w:t>Credenciar-se previamente no sistema BLL, constante da página eletrônica</w:t>
      </w:r>
      <w:r w:rsidR="002E3042" w:rsidRPr="0030486D">
        <w:rPr>
          <w:sz w:val="22"/>
          <w:szCs w:val="22"/>
        </w:rPr>
        <w:t xml:space="preserve">. </w:t>
      </w:r>
      <w:hyperlink r:id="rId8" w:history="1">
        <w:r w:rsidRPr="0030486D">
          <w:rPr>
            <w:rStyle w:val="Hyperlink"/>
            <w:sz w:val="22"/>
            <w:szCs w:val="22"/>
          </w:rPr>
          <w:t>https://bllcompras.com</w:t>
        </w:r>
      </w:hyperlink>
      <w:r w:rsidRPr="0030486D">
        <w:rPr>
          <w:sz w:val="22"/>
          <w:szCs w:val="22"/>
        </w:rPr>
        <w:t xml:space="preserve"> </w:t>
      </w:r>
    </w:p>
    <w:p w:rsidR="00023FF4" w:rsidRPr="0030486D" w:rsidRDefault="00023FF4" w:rsidP="0030486D">
      <w:pPr>
        <w:pStyle w:val="Nivel2"/>
        <w:spacing w:before="0" w:after="0" w:line="240" w:lineRule="auto"/>
        <w:ind w:left="0" w:firstLine="0"/>
        <w:rPr>
          <w:sz w:val="22"/>
          <w:szCs w:val="22"/>
        </w:rPr>
      </w:pPr>
      <w:r w:rsidRPr="0030486D">
        <w:rPr>
          <w:sz w:val="22"/>
          <w:szCs w:val="22"/>
        </w:rPr>
        <w:t>O credenciamento junto ao provedor do sistema implica a responsabilidade do licitante ou de seu representante legal e a presunção de sua capacidade técnica para realização das transações inerentes a este Pregão.</w:t>
      </w:r>
    </w:p>
    <w:p w:rsidR="00023FF4" w:rsidRPr="0030486D" w:rsidRDefault="00023FF4" w:rsidP="0030486D">
      <w:pPr>
        <w:pStyle w:val="Nivel2"/>
        <w:spacing w:before="0" w:after="0" w:line="240" w:lineRule="auto"/>
        <w:ind w:left="0" w:firstLine="0"/>
        <w:rPr>
          <w:sz w:val="22"/>
          <w:szCs w:val="22"/>
        </w:rPr>
      </w:pPr>
      <w:r w:rsidRPr="0030486D">
        <w:rPr>
          <w:sz w:val="22"/>
          <w:szCs w:val="22"/>
        </w:rPr>
        <w:t xml:space="preserve">O licitante responsabiliza-se exclusiva e formalmente pelas transações efetuadas em seu nome, assume como firmes e verdadeiras suas propostas e seus lances, inclusive os atos </w:t>
      </w:r>
      <w:proofErr w:type="gramStart"/>
      <w:r w:rsidRPr="0030486D">
        <w:rPr>
          <w:sz w:val="22"/>
          <w:szCs w:val="22"/>
        </w:rPr>
        <w:t>praticados diretamente ou por seu representante, excluída</w:t>
      </w:r>
      <w:proofErr w:type="gramEnd"/>
      <w:r w:rsidRPr="0030486D">
        <w:rPr>
          <w:sz w:val="22"/>
          <w:szCs w:val="22"/>
        </w:rPr>
        <w:t xml:space="preserve"> a responsabilidade do provedor do sistema ou do órgão ou entidade promotora da licitação por eventuais danos decorrentes de uso indevido das credenciais de acesso, ainda que por terceiros.</w:t>
      </w:r>
    </w:p>
    <w:p w:rsidR="00023FF4" w:rsidRPr="0030486D" w:rsidRDefault="00023FF4" w:rsidP="0030486D">
      <w:pPr>
        <w:pStyle w:val="Nivel2"/>
        <w:spacing w:before="0" w:after="0" w:line="240" w:lineRule="auto"/>
        <w:ind w:left="0" w:firstLine="0"/>
        <w:rPr>
          <w:sz w:val="22"/>
          <w:szCs w:val="22"/>
        </w:rPr>
      </w:pPr>
      <w:r w:rsidRPr="0030486D">
        <w:rPr>
          <w:sz w:val="22"/>
          <w:szCs w:val="22"/>
        </w:rPr>
        <w:t xml:space="preserve">É de responsabilidade </w:t>
      </w:r>
      <w:proofErr w:type="gramStart"/>
      <w:r w:rsidRPr="0030486D">
        <w:rPr>
          <w:sz w:val="22"/>
          <w:szCs w:val="22"/>
        </w:rPr>
        <w:t>do cadastrado conferir</w:t>
      </w:r>
      <w:proofErr w:type="gramEnd"/>
      <w:r w:rsidRPr="0030486D">
        <w:rPr>
          <w:sz w:val="22"/>
          <w:szCs w:val="22"/>
        </w:rPr>
        <w:t xml:space="preserve">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023FF4" w:rsidRPr="0030486D" w:rsidRDefault="00023FF4" w:rsidP="0030486D">
      <w:pPr>
        <w:pStyle w:val="Nivel2"/>
        <w:spacing w:before="0" w:after="0" w:line="240" w:lineRule="auto"/>
        <w:ind w:left="0" w:firstLine="0"/>
        <w:rPr>
          <w:sz w:val="22"/>
          <w:szCs w:val="22"/>
        </w:rPr>
      </w:pPr>
      <w:r w:rsidRPr="0030486D">
        <w:rPr>
          <w:sz w:val="22"/>
          <w:szCs w:val="22"/>
        </w:rPr>
        <w:t>A não observância do disposto no subitem anterior poderá ensejar desclassificação no momento da habilitação.</w:t>
      </w:r>
    </w:p>
    <w:p w:rsidR="00966B73" w:rsidRPr="0030486D" w:rsidRDefault="00966B73" w:rsidP="0030486D">
      <w:pPr>
        <w:pStyle w:val="Nivel01"/>
        <w:spacing w:before="288" w:after="288" w:line="240" w:lineRule="auto"/>
        <w:rPr>
          <w:rFonts w:ascii="Arial" w:hAnsi="Arial"/>
        </w:rPr>
      </w:pPr>
      <w:bookmarkStart w:id="2" w:name="_Toc161045910"/>
      <w:r w:rsidRPr="0030486D">
        <w:rPr>
          <w:rFonts w:ascii="Arial" w:hAnsi="Arial"/>
        </w:rPr>
        <w:t>DA PARTICIPAÇÃO NA LICITAÇÃO:</w:t>
      </w:r>
      <w:bookmarkEnd w:id="2"/>
    </w:p>
    <w:p w:rsidR="00A65F0A" w:rsidRPr="0030486D" w:rsidRDefault="00A65F0A" w:rsidP="0073354F">
      <w:pPr>
        <w:pStyle w:val="Nivel2"/>
        <w:spacing w:before="0" w:after="0" w:line="240" w:lineRule="auto"/>
        <w:ind w:left="709" w:hanging="709"/>
        <w:rPr>
          <w:sz w:val="22"/>
          <w:szCs w:val="22"/>
        </w:rPr>
      </w:pPr>
      <w:r w:rsidRPr="0030486D">
        <w:rPr>
          <w:sz w:val="22"/>
          <w:szCs w:val="22"/>
        </w:rPr>
        <w:t>Poderão participar deste Pregão interessados cujo ramo de atividade seja compatível com o objeto desta licitação, e que estejam com Credenciamento regular no Sistema de Cadastramento do BLL Compras.</w:t>
      </w:r>
    </w:p>
    <w:p w:rsidR="00A65F0A" w:rsidRDefault="00A65F0A" w:rsidP="0073354F">
      <w:pPr>
        <w:pStyle w:val="Nivel3"/>
        <w:spacing w:before="0" w:after="0" w:line="240" w:lineRule="auto"/>
        <w:ind w:left="709"/>
        <w:rPr>
          <w:sz w:val="22"/>
          <w:szCs w:val="22"/>
        </w:rPr>
      </w:pPr>
      <w:r w:rsidRPr="0030486D">
        <w:rPr>
          <w:sz w:val="22"/>
          <w:szCs w:val="22"/>
        </w:rPr>
        <w:t>Os licitantes deverão utilizar o certificado digital para acesso ao Sistema.</w:t>
      </w:r>
    </w:p>
    <w:p w:rsidR="0073354F" w:rsidRPr="0030486D" w:rsidRDefault="0073354F" w:rsidP="0073354F">
      <w:pPr>
        <w:pStyle w:val="Nivel3"/>
        <w:numPr>
          <w:ilvl w:val="0"/>
          <w:numId w:val="0"/>
        </w:numPr>
        <w:spacing w:before="0" w:after="0" w:line="240" w:lineRule="auto"/>
        <w:ind w:left="426"/>
        <w:rPr>
          <w:sz w:val="22"/>
          <w:szCs w:val="22"/>
        </w:rPr>
      </w:pPr>
    </w:p>
    <w:p w:rsidR="00A65F0A" w:rsidRDefault="00A65F0A" w:rsidP="0073354F">
      <w:pPr>
        <w:pStyle w:val="Nivel2"/>
        <w:spacing w:before="0" w:after="0" w:line="240" w:lineRule="auto"/>
        <w:ind w:left="709" w:hanging="709"/>
        <w:rPr>
          <w:sz w:val="22"/>
          <w:szCs w:val="22"/>
        </w:rPr>
      </w:pPr>
      <w:r w:rsidRPr="0030486D">
        <w:rPr>
          <w:sz w:val="22"/>
          <w:szCs w:val="22"/>
        </w:rPr>
        <w:t xml:space="preserve">As empresas em Recuperação Judicial e Extrajudicial que </w:t>
      </w:r>
      <w:proofErr w:type="gramStart"/>
      <w:r w:rsidRPr="0030486D">
        <w:rPr>
          <w:sz w:val="22"/>
          <w:szCs w:val="22"/>
        </w:rPr>
        <w:t>obtiveram</w:t>
      </w:r>
      <w:proofErr w:type="gramEnd"/>
      <w:r w:rsidRPr="0030486D">
        <w:rPr>
          <w:sz w:val="22"/>
          <w:szCs w:val="22"/>
        </w:rPr>
        <w:t xml:space="preserve"> a sua concessão ou a homologação do Plano de Recuperação Extrajudicial pelo juízo competente</w:t>
      </w:r>
      <w:r w:rsidR="002E3042" w:rsidRPr="0030486D">
        <w:rPr>
          <w:sz w:val="22"/>
          <w:szCs w:val="22"/>
        </w:rPr>
        <w:t xml:space="preserve"> deverão</w:t>
      </w:r>
      <w:r w:rsidRPr="0030486D">
        <w:rPr>
          <w:sz w:val="22"/>
          <w:szCs w:val="22"/>
        </w:rPr>
        <w:t xml:space="preserve"> ter a respectiva certidão inserida em seu cadastro.</w:t>
      </w:r>
    </w:p>
    <w:p w:rsidR="00C43280" w:rsidRPr="0030486D" w:rsidRDefault="00C43280" w:rsidP="00C43280">
      <w:pPr>
        <w:pStyle w:val="Nivel2"/>
        <w:numPr>
          <w:ilvl w:val="0"/>
          <w:numId w:val="0"/>
        </w:numPr>
        <w:spacing w:before="0" w:after="0" w:line="240" w:lineRule="auto"/>
        <w:ind w:left="709"/>
        <w:rPr>
          <w:sz w:val="22"/>
          <w:szCs w:val="22"/>
        </w:rPr>
      </w:pPr>
    </w:p>
    <w:p w:rsidR="00A65F0A" w:rsidRDefault="00A65F0A" w:rsidP="0073354F">
      <w:pPr>
        <w:pStyle w:val="Nivel3"/>
        <w:spacing w:before="0" w:after="0" w:line="240" w:lineRule="auto"/>
        <w:ind w:left="709"/>
        <w:rPr>
          <w:sz w:val="22"/>
          <w:szCs w:val="22"/>
        </w:rPr>
      </w:pPr>
      <w:r w:rsidRPr="0030486D">
        <w:rPr>
          <w:sz w:val="22"/>
          <w:szCs w:val="22"/>
        </w:rPr>
        <w:t xml:space="preserve">A apresentação da certidão de concessão de recuperação judicial não suprime a obrigação </w:t>
      </w:r>
      <w:proofErr w:type="gramStart"/>
      <w:r w:rsidRPr="0030486D">
        <w:rPr>
          <w:sz w:val="22"/>
          <w:szCs w:val="22"/>
        </w:rPr>
        <w:t>da empresa comprovar</w:t>
      </w:r>
      <w:proofErr w:type="gramEnd"/>
      <w:r w:rsidRPr="0030486D">
        <w:rPr>
          <w:sz w:val="22"/>
          <w:szCs w:val="22"/>
        </w:rPr>
        <w:t xml:space="preserve"> todos os requisitos requeridos n</w:t>
      </w:r>
      <w:r w:rsidR="0073354F">
        <w:rPr>
          <w:sz w:val="22"/>
          <w:szCs w:val="22"/>
        </w:rPr>
        <w:t>o certame, inclusive econômico-</w:t>
      </w:r>
      <w:r w:rsidRPr="0030486D">
        <w:rPr>
          <w:sz w:val="22"/>
          <w:szCs w:val="22"/>
        </w:rPr>
        <w:t>financeiros, pois necessário conferir igual tratamento a todas as licitantes</w:t>
      </w:r>
    </w:p>
    <w:p w:rsidR="00C43280" w:rsidRDefault="00C43280" w:rsidP="00C43280">
      <w:pPr>
        <w:pStyle w:val="Nivel3"/>
        <w:numPr>
          <w:ilvl w:val="0"/>
          <w:numId w:val="0"/>
        </w:numPr>
        <w:spacing w:before="0" w:after="0" w:line="240" w:lineRule="auto"/>
        <w:ind w:left="709"/>
        <w:rPr>
          <w:sz w:val="22"/>
          <w:szCs w:val="22"/>
        </w:rPr>
      </w:pPr>
    </w:p>
    <w:p w:rsidR="00C43280" w:rsidRPr="006F4955" w:rsidRDefault="00C43280" w:rsidP="00C43280">
      <w:pPr>
        <w:pStyle w:val="Nvel2-Red"/>
        <w:spacing w:before="0" w:after="0" w:line="240" w:lineRule="auto"/>
        <w:ind w:left="0" w:firstLine="0"/>
        <w:rPr>
          <w:rFonts w:eastAsia="Times New Roman"/>
          <w:sz w:val="22"/>
          <w:szCs w:val="22"/>
        </w:rPr>
      </w:pPr>
      <w:r w:rsidRPr="0030486D">
        <w:rPr>
          <w:i w:val="0"/>
          <w:iCs w:val="0"/>
          <w:color w:val="000000"/>
          <w:sz w:val="22"/>
          <w:szCs w:val="22"/>
        </w:rPr>
        <w:t xml:space="preserve">Para </w:t>
      </w:r>
      <w:r>
        <w:rPr>
          <w:i w:val="0"/>
          <w:iCs w:val="0"/>
          <w:color w:val="000000"/>
          <w:sz w:val="22"/>
          <w:szCs w:val="22"/>
        </w:rPr>
        <w:t>tod</w:t>
      </w:r>
      <w:r w:rsidRPr="0030486D">
        <w:rPr>
          <w:i w:val="0"/>
          <w:iCs w:val="0"/>
          <w:color w:val="000000"/>
          <w:sz w:val="22"/>
          <w:szCs w:val="22"/>
        </w:rPr>
        <w:t>o</w:t>
      </w:r>
      <w:r>
        <w:rPr>
          <w:i w:val="0"/>
          <w:iCs w:val="0"/>
          <w:color w:val="000000"/>
          <w:sz w:val="22"/>
          <w:szCs w:val="22"/>
        </w:rPr>
        <w:t>s os</w:t>
      </w:r>
      <w:r w:rsidRPr="0030486D">
        <w:rPr>
          <w:i w:val="0"/>
          <w:iCs w:val="0"/>
          <w:color w:val="000000"/>
          <w:sz w:val="22"/>
          <w:szCs w:val="22"/>
        </w:rPr>
        <w:t xml:space="preserve"> </w:t>
      </w:r>
      <w:r>
        <w:rPr>
          <w:b/>
          <w:i w:val="0"/>
          <w:iCs w:val="0"/>
          <w:color w:val="000000"/>
          <w:sz w:val="22"/>
          <w:szCs w:val="22"/>
        </w:rPr>
        <w:t>itens</w:t>
      </w:r>
      <w:r w:rsidRPr="003C4AF5">
        <w:rPr>
          <w:b/>
          <w:i w:val="0"/>
          <w:iCs w:val="0"/>
          <w:color w:val="000000"/>
          <w:sz w:val="22"/>
          <w:szCs w:val="22"/>
        </w:rPr>
        <w:t xml:space="preserve"> </w:t>
      </w:r>
      <w:r w:rsidRPr="0030486D">
        <w:rPr>
          <w:i w:val="0"/>
          <w:iCs w:val="0"/>
          <w:color w:val="000000"/>
          <w:sz w:val="22"/>
          <w:szCs w:val="22"/>
        </w:rPr>
        <w:t xml:space="preserve">a participação é </w:t>
      </w:r>
      <w:proofErr w:type="gramStart"/>
      <w:r w:rsidRPr="0030486D">
        <w:rPr>
          <w:i w:val="0"/>
          <w:iCs w:val="0"/>
          <w:color w:val="000000"/>
          <w:sz w:val="22"/>
          <w:szCs w:val="22"/>
        </w:rPr>
        <w:t>exclusiva a microempresas e empresas de pequeno porte, nos termos do</w:t>
      </w:r>
      <w:r w:rsidRPr="0030486D">
        <w:rPr>
          <w:sz w:val="22"/>
          <w:szCs w:val="22"/>
        </w:rPr>
        <w:t xml:space="preserve"> </w:t>
      </w:r>
      <w:hyperlink r:id="rId9">
        <w:r w:rsidRPr="0030486D">
          <w:rPr>
            <w:rStyle w:val="Hyperlink"/>
            <w:sz w:val="22"/>
            <w:szCs w:val="22"/>
          </w:rPr>
          <w:t>art. 48 da Lei Complementar nº</w:t>
        </w:r>
        <w:proofErr w:type="gramEnd"/>
        <w:r w:rsidRPr="0030486D">
          <w:rPr>
            <w:rStyle w:val="Hyperlink"/>
            <w:sz w:val="22"/>
            <w:szCs w:val="22"/>
          </w:rPr>
          <w:t xml:space="preserve"> 123, de 14 de dezembro de 2006</w:t>
        </w:r>
      </w:hyperlink>
      <w:r w:rsidRPr="006F4955">
        <w:rPr>
          <w:color w:val="auto"/>
          <w:sz w:val="22"/>
          <w:szCs w:val="22"/>
        </w:rPr>
        <w:t>.</w:t>
      </w:r>
    </w:p>
    <w:p w:rsidR="00C43280" w:rsidRPr="0030486D" w:rsidRDefault="00C43280" w:rsidP="00C43280">
      <w:pPr>
        <w:pStyle w:val="Nvel2-Red"/>
        <w:numPr>
          <w:ilvl w:val="0"/>
          <w:numId w:val="0"/>
        </w:numPr>
        <w:spacing w:before="0" w:after="0" w:line="240" w:lineRule="auto"/>
        <w:rPr>
          <w:rFonts w:eastAsia="Times New Roman"/>
          <w:sz w:val="22"/>
          <w:szCs w:val="22"/>
        </w:rPr>
      </w:pPr>
    </w:p>
    <w:p w:rsidR="00C43280" w:rsidRPr="0030486D" w:rsidRDefault="00C43280" w:rsidP="00C43280">
      <w:pPr>
        <w:pStyle w:val="Nvel3-R"/>
        <w:spacing w:before="0" w:after="0" w:line="240" w:lineRule="auto"/>
        <w:ind w:left="709" w:firstLine="0"/>
        <w:rPr>
          <w:color w:val="auto"/>
          <w:sz w:val="22"/>
          <w:szCs w:val="22"/>
        </w:rPr>
      </w:pPr>
      <w:bookmarkStart w:id="3" w:name="_Ref117015508"/>
      <w:r w:rsidRPr="0030486D">
        <w:rPr>
          <w:color w:val="auto"/>
          <w:sz w:val="22"/>
          <w:szCs w:val="22"/>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3"/>
    </w:p>
    <w:p w:rsidR="0073354F" w:rsidRPr="0030486D" w:rsidRDefault="0073354F" w:rsidP="0073354F">
      <w:pPr>
        <w:pStyle w:val="Nivel3"/>
        <w:numPr>
          <w:ilvl w:val="0"/>
          <w:numId w:val="0"/>
        </w:numPr>
        <w:spacing w:before="0" w:after="0" w:line="240" w:lineRule="auto"/>
        <w:ind w:left="426"/>
        <w:rPr>
          <w:sz w:val="22"/>
          <w:szCs w:val="22"/>
        </w:rPr>
      </w:pPr>
    </w:p>
    <w:p w:rsidR="00966B73" w:rsidRPr="00EB3C11" w:rsidRDefault="00966B73" w:rsidP="0073354F">
      <w:pPr>
        <w:pStyle w:val="Nivel2"/>
        <w:spacing w:before="0" w:after="0" w:line="240" w:lineRule="auto"/>
        <w:ind w:left="709" w:hanging="709"/>
        <w:rPr>
          <w:rFonts w:eastAsia="Times New Roman"/>
          <w:color w:val="auto"/>
          <w:sz w:val="22"/>
          <w:szCs w:val="22"/>
        </w:rPr>
      </w:pPr>
      <w:r w:rsidRPr="0030486D">
        <w:rPr>
          <w:color w:val="auto"/>
          <w:sz w:val="22"/>
          <w:szCs w:val="22"/>
        </w:rPr>
        <w:lastRenderedPageBreak/>
        <w:t xml:space="preserve">Será concedido tratamento favorecido para as microempresas e empresas de pequeno porte, para as sociedades cooperativas </w:t>
      </w:r>
      <w:r w:rsidRPr="0030486D">
        <w:rPr>
          <w:rFonts w:eastAsia="Times New Roman"/>
          <w:color w:val="auto"/>
          <w:sz w:val="22"/>
          <w:szCs w:val="22"/>
        </w:rPr>
        <w:t xml:space="preserve">mencionadas no </w:t>
      </w:r>
      <w:hyperlink r:id="rId10" w:anchor="art16">
        <w:r w:rsidRPr="0030486D">
          <w:rPr>
            <w:rStyle w:val="Hyperlink"/>
            <w:sz w:val="22"/>
            <w:szCs w:val="22"/>
          </w:rPr>
          <w:t>artigo 16 da Lei nº 14.133, de 2021</w:t>
        </w:r>
      </w:hyperlink>
      <w:r w:rsidRPr="0030486D">
        <w:rPr>
          <w:color w:val="auto"/>
          <w:sz w:val="22"/>
          <w:szCs w:val="22"/>
        </w:rPr>
        <w:t xml:space="preserve">, para o agricultor familiar, o produtor rural pessoa física e para o microempreendedor individual - MEI, nos limites previstos da </w:t>
      </w:r>
      <w:hyperlink r:id="rId11">
        <w:r w:rsidRPr="0030486D">
          <w:rPr>
            <w:rStyle w:val="Hyperlink"/>
            <w:sz w:val="22"/>
            <w:szCs w:val="22"/>
          </w:rPr>
          <w:t>Lei Complementar nº 123, de 2006</w:t>
        </w:r>
      </w:hyperlink>
      <w:r w:rsidRPr="0030486D">
        <w:rPr>
          <w:color w:val="auto"/>
          <w:sz w:val="22"/>
          <w:szCs w:val="22"/>
        </w:rPr>
        <w:t xml:space="preserve"> e do Decreto n.º 8.538, de 2015.</w:t>
      </w:r>
    </w:p>
    <w:p w:rsidR="00EB3C11" w:rsidRPr="0030486D" w:rsidRDefault="00EB3C11" w:rsidP="00EB3C11">
      <w:pPr>
        <w:pStyle w:val="Nivel2"/>
        <w:numPr>
          <w:ilvl w:val="0"/>
          <w:numId w:val="0"/>
        </w:numPr>
        <w:spacing w:before="0" w:after="0" w:line="240" w:lineRule="auto"/>
        <w:ind w:left="709"/>
        <w:rPr>
          <w:rFonts w:eastAsia="Times New Roman"/>
          <w:color w:val="auto"/>
          <w:sz w:val="22"/>
          <w:szCs w:val="22"/>
        </w:rPr>
      </w:pPr>
    </w:p>
    <w:p w:rsidR="00966B73" w:rsidRPr="0030486D" w:rsidRDefault="00966B73" w:rsidP="0073354F">
      <w:pPr>
        <w:pStyle w:val="Nivel2"/>
        <w:spacing w:before="0" w:after="0" w:line="240" w:lineRule="auto"/>
        <w:ind w:left="709" w:hanging="709"/>
        <w:rPr>
          <w:sz w:val="22"/>
          <w:szCs w:val="22"/>
        </w:rPr>
      </w:pPr>
      <w:bookmarkStart w:id="4" w:name="_Ref117000692"/>
      <w:r w:rsidRPr="0030486D">
        <w:rPr>
          <w:sz w:val="22"/>
          <w:szCs w:val="22"/>
        </w:rPr>
        <w:t>Não poderão disputar esta licitação:</w:t>
      </w:r>
      <w:bookmarkEnd w:id="4"/>
    </w:p>
    <w:p w:rsidR="00966B73" w:rsidRPr="0030486D" w:rsidRDefault="00966B73" w:rsidP="0073354F">
      <w:pPr>
        <w:pStyle w:val="Nivel3"/>
        <w:spacing w:before="0" w:after="0" w:line="240" w:lineRule="auto"/>
        <w:ind w:left="709"/>
        <w:rPr>
          <w:sz w:val="22"/>
          <w:szCs w:val="22"/>
        </w:rPr>
      </w:pPr>
      <w:bookmarkStart w:id="5" w:name="_Ref113883338"/>
      <w:proofErr w:type="gramStart"/>
      <w:r w:rsidRPr="0030486D">
        <w:rPr>
          <w:sz w:val="22"/>
          <w:szCs w:val="22"/>
        </w:rPr>
        <w:t>aquele</w:t>
      </w:r>
      <w:proofErr w:type="gramEnd"/>
      <w:r w:rsidRPr="0030486D">
        <w:rPr>
          <w:sz w:val="22"/>
          <w:szCs w:val="22"/>
        </w:rPr>
        <w:t xml:space="preserve"> que não atenda às condições deste Edital e seu(s) anexo(s);</w:t>
      </w:r>
    </w:p>
    <w:p w:rsidR="00966B73" w:rsidRPr="0030486D" w:rsidRDefault="00966B73" w:rsidP="0073354F">
      <w:pPr>
        <w:pStyle w:val="Nivel3"/>
        <w:spacing w:before="0" w:after="0" w:line="240" w:lineRule="auto"/>
        <w:ind w:left="709"/>
        <w:rPr>
          <w:sz w:val="22"/>
          <w:szCs w:val="22"/>
        </w:rPr>
      </w:pPr>
      <w:bookmarkStart w:id="6" w:name="_Ref114659912"/>
      <w:proofErr w:type="gramStart"/>
      <w:r w:rsidRPr="0030486D">
        <w:rPr>
          <w:sz w:val="22"/>
          <w:szCs w:val="22"/>
        </w:rPr>
        <w:t>autor</w:t>
      </w:r>
      <w:proofErr w:type="gramEnd"/>
      <w:r w:rsidRPr="0030486D">
        <w:rPr>
          <w:sz w:val="22"/>
          <w:szCs w:val="22"/>
        </w:rPr>
        <w:t xml:space="preserve"> do anteprojeto, do projeto básico ou do projeto executivo, pessoa física ou jurídica, quando a licitação versar sobre serviços ou fornecimento de bens a ele relacionados;</w:t>
      </w:r>
      <w:bookmarkEnd w:id="5"/>
      <w:bookmarkEnd w:id="6"/>
    </w:p>
    <w:p w:rsidR="00966B73" w:rsidRPr="0030486D" w:rsidRDefault="00966B73" w:rsidP="0073354F">
      <w:pPr>
        <w:pStyle w:val="Nivel3"/>
        <w:spacing w:before="0" w:after="0" w:line="240" w:lineRule="auto"/>
        <w:ind w:left="709"/>
        <w:rPr>
          <w:sz w:val="22"/>
          <w:szCs w:val="22"/>
        </w:rPr>
      </w:pPr>
      <w:bookmarkStart w:id="7" w:name="_Ref114659913"/>
      <w:bookmarkStart w:id="8" w:name="_Ref113883339"/>
      <w:proofErr w:type="gramStart"/>
      <w:r w:rsidRPr="0030486D">
        <w:rPr>
          <w:sz w:val="22"/>
          <w:szCs w:val="22"/>
        </w:rPr>
        <w:t>empresa</w:t>
      </w:r>
      <w:proofErr w:type="gramEnd"/>
      <w:r w:rsidRPr="0030486D">
        <w:rPr>
          <w:sz w:val="22"/>
          <w:szCs w:val="22"/>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7"/>
      <w:r w:rsidRPr="0030486D">
        <w:rPr>
          <w:sz w:val="22"/>
          <w:szCs w:val="22"/>
        </w:rPr>
        <w:t xml:space="preserve"> </w:t>
      </w:r>
      <w:bookmarkEnd w:id="8"/>
    </w:p>
    <w:p w:rsidR="00966B73" w:rsidRPr="0030486D" w:rsidRDefault="00966B73" w:rsidP="0073354F">
      <w:pPr>
        <w:pStyle w:val="Nivel3"/>
        <w:spacing w:before="0" w:after="0" w:line="240" w:lineRule="auto"/>
        <w:ind w:left="709"/>
        <w:rPr>
          <w:sz w:val="22"/>
          <w:szCs w:val="22"/>
        </w:rPr>
      </w:pPr>
      <w:bookmarkStart w:id="9" w:name="_Ref113883003"/>
      <w:proofErr w:type="gramStart"/>
      <w:r w:rsidRPr="0030486D">
        <w:rPr>
          <w:sz w:val="22"/>
          <w:szCs w:val="22"/>
        </w:rPr>
        <w:t>pessoa</w:t>
      </w:r>
      <w:proofErr w:type="gramEnd"/>
      <w:r w:rsidRPr="0030486D">
        <w:rPr>
          <w:sz w:val="22"/>
          <w:szCs w:val="22"/>
        </w:rPr>
        <w:t xml:space="preserve"> física ou jurídica que se encontre, ao tempo da licitação, impossibilitada de participar da licitação em decorrência de sanção que lhe foi imposta;</w:t>
      </w:r>
      <w:bookmarkEnd w:id="9"/>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aquele</w:t>
      </w:r>
      <w:proofErr w:type="gramEnd"/>
      <w:r w:rsidRPr="0030486D">
        <w:rPr>
          <w:sz w:val="22"/>
          <w:szCs w:val="22"/>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966B73" w:rsidRPr="0030486D" w:rsidRDefault="00966B73" w:rsidP="0073354F">
      <w:pPr>
        <w:pStyle w:val="Nivel3"/>
        <w:spacing w:before="0" w:after="0" w:line="240" w:lineRule="auto"/>
        <w:ind w:left="709"/>
        <w:rPr>
          <w:sz w:val="22"/>
          <w:szCs w:val="22"/>
        </w:rPr>
      </w:pPr>
      <w:bookmarkStart w:id="10" w:name="_Ref113883579"/>
      <w:proofErr w:type="gramStart"/>
      <w:r w:rsidRPr="0030486D">
        <w:rPr>
          <w:sz w:val="22"/>
          <w:szCs w:val="22"/>
        </w:rPr>
        <w:t>empresas</w:t>
      </w:r>
      <w:proofErr w:type="gramEnd"/>
      <w:r w:rsidRPr="0030486D">
        <w:rPr>
          <w:sz w:val="22"/>
          <w:szCs w:val="22"/>
        </w:rPr>
        <w:t xml:space="preserve"> controladoras, controladas ou coligadas, nos termos da Lei nº 6.404, de 15 de dezembro de 1976, concorrendo entre si;</w:t>
      </w:r>
      <w:bookmarkEnd w:id="10"/>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pessoa</w:t>
      </w:r>
      <w:proofErr w:type="gramEnd"/>
      <w:r w:rsidRPr="0030486D">
        <w:rPr>
          <w:sz w:val="22"/>
          <w:szCs w:val="22"/>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966B73" w:rsidRPr="0030486D" w:rsidRDefault="00966B73" w:rsidP="0073354F">
      <w:pPr>
        <w:pStyle w:val="Nivel3"/>
        <w:spacing w:before="0" w:after="0" w:line="240" w:lineRule="auto"/>
        <w:ind w:left="709"/>
        <w:rPr>
          <w:sz w:val="22"/>
          <w:szCs w:val="22"/>
        </w:rPr>
      </w:pPr>
      <w:bookmarkStart w:id="11" w:name="_Ref113962336"/>
      <w:proofErr w:type="gramStart"/>
      <w:r w:rsidRPr="0030486D">
        <w:rPr>
          <w:sz w:val="22"/>
          <w:szCs w:val="22"/>
        </w:rPr>
        <w:t>agente</w:t>
      </w:r>
      <w:proofErr w:type="gramEnd"/>
      <w:r w:rsidRPr="0030486D">
        <w:rPr>
          <w:sz w:val="22"/>
          <w:szCs w:val="22"/>
        </w:rPr>
        <w:t xml:space="preserve"> público do órgão ou entidade licitante;</w:t>
      </w:r>
      <w:bookmarkEnd w:id="11"/>
    </w:p>
    <w:p w:rsidR="00966B73" w:rsidRPr="0030486D" w:rsidRDefault="00966B73" w:rsidP="0073354F">
      <w:pPr>
        <w:pStyle w:val="Nivel3"/>
        <w:spacing w:before="0" w:after="0" w:line="240" w:lineRule="auto"/>
        <w:ind w:left="709"/>
        <w:rPr>
          <w:sz w:val="22"/>
          <w:szCs w:val="22"/>
        </w:rPr>
      </w:pPr>
      <w:r w:rsidRPr="0030486D">
        <w:rPr>
          <w:sz w:val="22"/>
          <w:szCs w:val="22"/>
        </w:rPr>
        <w:t>Organizações da Sociedade Civil de Interesse Público - OSCIP, atuando nessa condição;</w:t>
      </w:r>
    </w:p>
    <w:p w:rsidR="00966B73" w:rsidRPr="0030486D" w:rsidRDefault="00966B73" w:rsidP="0073354F">
      <w:pPr>
        <w:pStyle w:val="Nivel3"/>
        <w:spacing w:before="0" w:after="0" w:line="240" w:lineRule="auto"/>
        <w:ind w:left="709"/>
        <w:rPr>
          <w:sz w:val="22"/>
          <w:szCs w:val="22"/>
        </w:rPr>
      </w:pPr>
      <w:r w:rsidRPr="0030486D">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2" w:anchor="art9§1" w:history="1">
        <w:r w:rsidRPr="0030486D">
          <w:rPr>
            <w:rStyle w:val="Hyperlink"/>
            <w:sz w:val="22"/>
            <w:szCs w:val="22"/>
          </w:rPr>
          <w:t>§ 1º do art. 9º da Lei nº 14.133, de 2021</w:t>
        </w:r>
      </w:hyperlink>
      <w:r w:rsidRPr="0030486D">
        <w:rPr>
          <w:sz w:val="22"/>
          <w:szCs w:val="22"/>
        </w:rPr>
        <w:t>.</w:t>
      </w:r>
    </w:p>
    <w:p w:rsidR="00966B73" w:rsidRPr="0030486D" w:rsidRDefault="00966B73" w:rsidP="00B11697">
      <w:pPr>
        <w:pStyle w:val="Nivel2"/>
        <w:spacing w:before="0" w:after="0" w:line="240" w:lineRule="auto"/>
        <w:ind w:left="0" w:firstLine="0"/>
        <w:rPr>
          <w:sz w:val="22"/>
          <w:szCs w:val="22"/>
        </w:rPr>
      </w:pPr>
      <w:r w:rsidRPr="0030486D">
        <w:rPr>
          <w:sz w:val="22"/>
          <w:szCs w:val="22"/>
        </w:rPr>
        <w:t xml:space="preserve">O impedimento de que trata o item </w:t>
      </w:r>
      <w:r w:rsidR="00A35B6D">
        <w:fldChar w:fldCharType="begin"/>
      </w:r>
      <w:r w:rsidR="00A35B6D">
        <w:instrText xml:space="preserve"> REF _Ref113883003 \r \h  \* MERGEFORMAT </w:instrText>
      </w:r>
      <w:r w:rsidR="00A35B6D">
        <w:fldChar w:fldCharType="separate"/>
      </w:r>
      <w:r w:rsidR="0082414A" w:rsidRPr="0082414A">
        <w:rPr>
          <w:sz w:val="22"/>
          <w:szCs w:val="22"/>
        </w:rPr>
        <w:t>3.5.4</w:t>
      </w:r>
      <w:r w:rsidR="00A35B6D">
        <w:fldChar w:fldCharType="end"/>
      </w:r>
      <w:r w:rsidRPr="0030486D">
        <w:rPr>
          <w:sz w:val="22"/>
          <w:szCs w:val="22"/>
        </w:rPr>
        <w:t xml:space="preserve"> será também </w:t>
      </w:r>
      <w:proofErr w:type="gramStart"/>
      <w:r w:rsidRPr="0030486D">
        <w:rPr>
          <w:sz w:val="22"/>
          <w:szCs w:val="22"/>
        </w:rPr>
        <w:t>aplicado</w:t>
      </w:r>
      <w:proofErr w:type="gramEnd"/>
      <w:r w:rsidRPr="0030486D">
        <w:rPr>
          <w:sz w:val="22"/>
          <w:szCs w:val="22"/>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966B73" w:rsidRPr="0030486D" w:rsidRDefault="00966B73" w:rsidP="00B11697">
      <w:pPr>
        <w:pStyle w:val="Nivel2"/>
        <w:spacing w:before="0" w:after="0" w:line="240" w:lineRule="auto"/>
        <w:ind w:left="0" w:firstLine="0"/>
        <w:rPr>
          <w:sz w:val="22"/>
          <w:szCs w:val="22"/>
        </w:rPr>
      </w:pPr>
      <w:bookmarkStart w:id="12" w:name="art14§2"/>
      <w:bookmarkEnd w:id="12"/>
      <w:r w:rsidRPr="0030486D">
        <w:rPr>
          <w:sz w:val="22"/>
          <w:szCs w:val="22"/>
        </w:rPr>
        <w:t xml:space="preserve">A critério da Administração e exclusivamente a seu serviço, o autor dos projetos e a empresa a que se referem os itens </w:t>
      </w:r>
      <w:r w:rsidR="00A35B6D">
        <w:fldChar w:fldCharType="begin"/>
      </w:r>
      <w:r w:rsidR="00A35B6D">
        <w:instrText xml:space="preserve"> REF _Ref114659912 \r \h  \* MERGEFORMAT </w:instrText>
      </w:r>
      <w:r w:rsidR="00A35B6D">
        <w:fldChar w:fldCharType="separate"/>
      </w:r>
      <w:r w:rsidR="0082414A" w:rsidRPr="0082414A">
        <w:rPr>
          <w:sz w:val="22"/>
          <w:szCs w:val="22"/>
        </w:rPr>
        <w:t>3.5.2</w:t>
      </w:r>
      <w:r w:rsidR="00A35B6D">
        <w:fldChar w:fldCharType="end"/>
      </w:r>
      <w:r w:rsidRPr="0030486D">
        <w:rPr>
          <w:sz w:val="22"/>
          <w:szCs w:val="22"/>
        </w:rPr>
        <w:t xml:space="preserve"> e </w:t>
      </w:r>
      <w:r w:rsidR="00A35B6D">
        <w:fldChar w:fldCharType="begin"/>
      </w:r>
      <w:r w:rsidR="00A35B6D">
        <w:instrText xml:space="preserve"> REF _Ref114659913 \r \h  \* MERGEFORMAT </w:instrText>
      </w:r>
      <w:r w:rsidR="00A35B6D">
        <w:fldChar w:fldCharType="separate"/>
      </w:r>
      <w:r w:rsidR="0082414A" w:rsidRPr="0082414A">
        <w:rPr>
          <w:sz w:val="22"/>
          <w:szCs w:val="22"/>
        </w:rPr>
        <w:t>3.5.3</w:t>
      </w:r>
      <w:r w:rsidR="00A35B6D">
        <w:fldChar w:fldCharType="end"/>
      </w:r>
      <w:r w:rsidRPr="0030486D">
        <w:rPr>
          <w:sz w:val="22"/>
          <w:szCs w:val="22"/>
        </w:rPr>
        <w:t xml:space="preserve"> poderão participar no apoio das atividades de planejamento da contratação, de execução da licitação ou de gestão do contrato, desde que </w:t>
      </w:r>
      <w:proofErr w:type="gramStart"/>
      <w:r w:rsidRPr="0030486D">
        <w:rPr>
          <w:sz w:val="22"/>
          <w:szCs w:val="22"/>
        </w:rPr>
        <w:t>sob supervisão</w:t>
      </w:r>
      <w:proofErr w:type="gramEnd"/>
      <w:r w:rsidRPr="0030486D">
        <w:rPr>
          <w:sz w:val="22"/>
          <w:szCs w:val="22"/>
        </w:rPr>
        <w:t xml:space="preserve"> exclusiva de agentes públicos do órgão ou entidade.</w:t>
      </w:r>
    </w:p>
    <w:p w:rsidR="00966B73" w:rsidRPr="0030486D" w:rsidRDefault="00966B73" w:rsidP="00B11697">
      <w:pPr>
        <w:pStyle w:val="Nivel2"/>
        <w:spacing w:before="0" w:after="0" w:line="240" w:lineRule="auto"/>
        <w:ind w:left="0" w:firstLine="0"/>
        <w:rPr>
          <w:sz w:val="22"/>
          <w:szCs w:val="22"/>
        </w:rPr>
      </w:pPr>
      <w:bookmarkStart w:id="13" w:name="art14§3"/>
      <w:bookmarkEnd w:id="13"/>
      <w:r w:rsidRPr="0030486D">
        <w:rPr>
          <w:sz w:val="22"/>
          <w:szCs w:val="22"/>
        </w:rPr>
        <w:lastRenderedPageBreak/>
        <w:t>Equiparam-se aos autores do projeto as empresas integrantes do mesmo grupo econômico.</w:t>
      </w:r>
    </w:p>
    <w:p w:rsidR="00966B73" w:rsidRPr="0030486D" w:rsidRDefault="00966B73" w:rsidP="007C61FF">
      <w:pPr>
        <w:pStyle w:val="Nivel2"/>
        <w:spacing w:before="0" w:after="0" w:line="240" w:lineRule="auto"/>
        <w:ind w:left="0" w:firstLine="0"/>
        <w:rPr>
          <w:sz w:val="22"/>
          <w:szCs w:val="22"/>
        </w:rPr>
      </w:pPr>
      <w:bookmarkStart w:id="14" w:name="art14§4"/>
      <w:bookmarkEnd w:id="14"/>
      <w:r w:rsidRPr="0030486D">
        <w:rPr>
          <w:sz w:val="22"/>
          <w:szCs w:val="22"/>
        </w:rPr>
        <w:t xml:space="preserve">O disposto nos itens </w:t>
      </w:r>
      <w:r w:rsidR="00A35B6D">
        <w:fldChar w:fldCharType="begin"/>
      </w:r>
      <w:r w:rsidR="00A35B6D">
        <w:instrText xml:space="preserve"> REF _Ref114659912 \r \h  \* MERGEFORMAT </w:instrText>
      </w:r>
      <w:r w:rsidR="00A35B6D">
        <w:fldChar w:fldCharType="separate"/>
      </w:r>
      <w:r w:rsidR="0082414A" w:rsidRPr="0082414A">
        <w:rPr>
          <w:sz w:val="22"/>
          <w:szCs w:val="22"/>
        </w:rPr>
        <w:t>3.5.2</w:t>
      </w:r>
      <w:r w:rsidR="00A35B6D">
        <w:fldChar w:fldCharType="end"/>
      </w:r>
      <w:r w:rsidRPr="0030486D">
        <w:rPr>
          <w:sz w:val="22"/>
          <w:szCs w:val="22"/>
        </w:rPr>
        <w:t xml:space="preserve"> e </w:t>
      </w:r>
      <w:r w:rsidR="00A35B6D">
        <w:fldChar w:fldCharType="begin"/>
      </w:r>
      <w:r w:rsidR="00A35B6D">
        <w:instrText xml:space="preserve"> REF _Ref114659913 \r \h  \* MERGEFORMAT </w:instrText>
      </w:r>
      <w:r w:rsidR="00A35B6D">
        <w:fldChar w:fldCharType="separate"/>
      </w:r>
      <w:r w:rsidR="0082414A" w:rsidRPr="0082414A">
        <w:rPr>
          <w:sz w:val="22"/>
          <w:szCs w:val="22"/>
        </w:rPr>
        <w:t>3.5.3</w:t>
      </w:r>
      <w:r w:rsidR="00A35B6D">
        <w:fldChar w:fldCharType="end"/>
      </w:r>
      <w:r w:rsidRPr="0030486D">
        <w:rPr>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rsidR="00966B73" w:rsidRPr="0030486D" w:rsidRDefault="00966B73" w:rsidP="007C61FF">
      <w:pPr>
        <w:pStyle w:val="Nivel2"/>
        <w:spacing w:before="0" w:after="0" w:line="240" w:lineRule="auto"/>
        <w:ind w:left="0" w:firstLine="0"/>
        <w:rPr>
          <w:sz w:val="22"/>
          <w:szCs w:val="22"/>
        </w:rPr>
      </w:pPr>
      <w:bookmarkStart w:id="15" w:name="art14§5"/>
      <w:bookmarkEnd w:id="15"/>
      <w:r w:rsidRPr="0030486D">
        <w:rPr>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3">
        <w:r w:rsidRPr="0030486D">
          <w:rPr>
            <w:rStyle w:val="Hyperlink"/>
            <w:sz w:val="22"/>
            <w:szCs w:val="22"/>
          </w:rPr>
          <w:t>Lei nº 14.133/2021</w:t>
        </w:r>
      </w:hyperlink>
      <w:r w:rsidRPr="0030486D">
        <w:rPr>
          <w:sz w:val="22"/>
          <w:szCs w:val="22"/>
        </w:rPr>
        <w:t>.</w:t>
      </w:r>
    </w:p>
    <w:p w:rsidR="00966B73" w:rsidRPr="0030486D" w:rsidRDefault="00966B73" w:rsidP="007C61FF">
      <w:pPr>
        <w:pStyle w:val="Nivel2"/>
        <w:spacing w:before="0" w:after="0" w:line="240" w:lineRule="auto"/>
        <w:ind w:left="0" w:firstLine="0"/>
        <w:rPr>
          <w:sz w:val="22"/>
          <w:szCs w:val="22"/>
        </w:rPr>
      </w:pPr>
      <w:r w:rsidRPr="0030486D">
        <w:rPr>
          <w:sz w:val="22"/>
          <w:szCs w:val="22"/>
        </w:rPr>
        <w:t xml:space="preserve">A vedação de que trata o item </w:t>
      </w:r>
      <w:r w:rsidR="00A35B6D">
        <w:fldChar w:fldCharType="begin"/>
      </w:r>
      <w:r w:rsidR="00A35B6D">
        <w:instrText xml:space="preserve"> REF _Ref113962336 \r \h  \* MERGEFORMAT </w:instrText>
      </w:r>
      <w:r w:rsidR="00A35B6D">
        <w:fldChar w:fldCharType="separate"/>
      </w:r>
      <w:r w:rsidR="0082414A" w:rsidRPr="0082414A">
        <w:rPr>
          <w:sz w:val="22"/>
          <w:szCs w:val="22"/>
        </w:rPr>
        <w:t>3.5.8</w:t>
      </w:r>
      <w:r w:rsidR="00A35B6D">
        <w:fldChar w:fldCharType="end"/>
      </w:r>
      <w:r w:rsidRPr="0030486D">
        <w:rPr>
          <w:sz w:val="22"/>
          <w:szCs w:val="22"/>
        </w:rPr>
        <w:t xml:space="preserve"> estende-se a terceiro que auxilie a condução da contratação na qualidade de integrante de equipe de apoio, profissional especializado ou funcionário ou representante de empresa que preste assessoria técnica.</w:t>
      </w:r>
    </w:p>
    <w:p w:rsidR="00966B73" w:rsidRPr="0030486D" w:rsidRDefault="00966B73" w:rsidP="0030486D">
      <w:pPr>
        <w:pStyle w:val="Nivel01"/>
        <w:spacing w:before="288" w:after="288" w:line="240" w:lineRule="auto"/>
        <w:rPr>
          <w:rFonts w:ascii="Arial" w:hAnsi="Arial"/>
        </w:rPr>
      </w:pPr>
      <w:bookmarkStart w:id="16" w:name="_Toc161045911"/>
      <w:r w:rsidRPr="0030486D">
        <w:rPr>
          <w:rFonts w:ascii="Arial" w:hAnsi="Arial"/>
        </w:rPr>
        <w:t>DA APRESENTAÇÃO DA PROPOSTA E DOS DOCUMENTOS DE HABILITAÇÃO</w:t>
      </w:r>
      <w:bookmarkEnd w:id="16"/>
    </w:p>
    <w:p w:rsidR="00966B73" w:rsidRPr="0030486D" w:rsidRDefault="00966B73" w:rsidP="007C61FF">
      <w:pPr>
        <w:pStyle w:val="Nvel2-Red"/>
        <w:spacing w:before="0" w:after="0" w:line="240" w:lineRule="auto"/>
        <w:ind w:left="0" w:firstLine="0"/>
        <w:rPr>
          <w:i w:val="0"/>
          <w:color w:val="auto"/>
          <w:sz w:val="22"/>
          <w:szCs w:val="22"/>
        </w:rPr>
      </w:pPr>
      <w:r w:rsidRPr="0030486D">
        <w:rPr>
          <w:i w:val="0"/>
          <w:color w:val="auto"/>
          <w:sz w:val="22"/>
          <w:szCs w:val="22"/>
        </w:rPr>
        <w:t>Na presente licitação, a fase de habilitação sucederá as fases de apresentação de propostas e lances e de julgamento.</w:t>
      </w:r>
      <w:bookmarkStart w:id="17" w:name="_Ref113886867"/>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7"/>
      <w:r w:rsidRPr="0030486D">
        <w:rPr>
          <w:i w:val="0"/>
          <w:iCs w:val="0"/>
          <w:color w:val="auto"/>
          <w:sz w:val="22"/>
          <w:szCs w:val="22"/>
        </w:rPr>
        <w:t>, quando, então, encerrar-se-á automaticamente a etapa de envio dessa documentação.</w:t>
      </w:r>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t>O envio da proposta, acompanhada dos documentos de habilitação exigidos neste Edital, ocorrerá por meio de chave de acesso e senha.</w:t>
      </w:r>
    </w:p>
    <w:p w:rsidR="00455E90" w:rsidRDefault="00455E90" w:rsidP="000042A2">
      <w:pPr>
        <w:pStyle w:val="Nivel3"/>
        <w:ind w:left="851"/>
      </w:pPr>
      <w:r w:rsidRPr="0030486D">
        <w:t>É condição básica para a fase de habilitação, que a licitante apresente os documentos relacionados nos itens seguintes, que conforme o disposto no Acórdão 2036/2022 – Plenário, do Tribunal de Contas da União, podem ser apresentados em cópia simples, sem necessidade de autenticação.</w:t>
      </w:r>
    </w:p>
    <w:p w:rsidR="000042A2" w:rsidRPr="0030486D" w:rsidRDefault="000042A2" w:rsidP="000042A2">
      <w:pPr>
        <w:pStyle w:val="Nivel3"/>
        <w:numPr>
          <w:ilvl w:val="0"/>
          <w:numId w:val="0"/>
        </w:numPr>
        <w:ind w:left="284"/>
      </w:pPr>
    </w:p>
    <w:p w:rsidR="00BB7EB2" w:rsidRPr="0030486D" w:rsidRDefault="00B75D84" w:rsidP="0030486D">
      <w:pPr>
        <w:ind w:left="1211"/>
        <w:jc w:val="both"/>
        <w:rPr>
          <w:rFonts w:ascii="Arial" w:hAnsi="Arial" w:cs="Arial"/>
          <w:b/>
          <w:bCs/>
          <w:sz w:val="22"/>
          <w:szCs w:val="22"/>
        </w:rPr>
      </w:pPr>
      <w:r>
        <w:rPr>
          <w:rFonts w:ascii="Arial" w:hAnsi="Arial" w:cs="Arial"/>
          <w:sz w:val="22"/>
          <w:szCs w:val="22"/>
        </w:rPr>
        <w:t>4</w:t>
      </w:r>
      <w:r w:rsidR="00BB7EB2" w:rsidRPr="0030486D">
        <w:rPr>
          <w:rFonts w:ascii="Arial" w:hAnsi="Arial" w:cs="Arial"/>
          <w:sz w:val="22"/>
          <w:szCs w:val="22"/>
        </w:rPr>
        <w:t>.3.1.1.</w:t>
      </w:r>
      <w:r w:rsidR="00BB7EB2" w:rsidRPr="0030486D">
        <w:rPr>
          <w:rFonts w:ascii="Arial" w:hAnsi="Arial" w:cs="Arial"/>
          <w:b/>
          <w:sz w:val="22"/>
          <w:szCs w:val="22"/>
        </w:rPr>
        <w:tab/>
      </w:r>
      <w:r w:rsidR="00BB7EB2" w:rsidRPr="0030486D">
        <w:rPr>
          <w:rFonts w:ascii="Arial" w:hAnsi="Arial" w:cs="Arial"/>
          <w:sz w:val="22"/>
          <w:szCs w:val="22"/>
        </w:rPr>
        <w:t xml:space="preserve">A comprovação da </w:t>
      </w:r>
      <w:r w:rsidR="00BB7EB2" w:rsidRPr="000042A2">
        <w:rPr>
          <w:rFonts w:ascii="Arial" w:hAnsi="Arial" w:cs="Arial"/>
          <w:b/>
          <w:bCs/>
          <w:sz w:val="22"/>
          <w:szCs w:val="22"/>
          <w:u w:val="single"/>
        </w:rPr>
        <w:t>Habilitação Jurídica</w:t>
      </w:r>
      <w:r w:rsidR="00BB7EB2" w:rsidRPr="0030486D">
        <w:rPr>
          <w:rFonts w:ascii="Arial" w:hAnsi="Arial" w:cs="Arial"/>
          <w:b/>
          <w:bCs/>
          <w:sz w:val="22"/>
          <w:szCs w:val="22"/>
        </w:rPr>
        <w:t xml:space="preserve"> </w:t>
      </w:r>
      <w:r w:rsidR="00BB7EB2" w:rsidRPr="0030486D">
        <w:rPr>
          <w:rFonts w:ascii="Arial" w:hAnsi="Arial" w:cs="Arial"/>
          <w:bCs/>
          <w:sz w:val="22"/>
          <w:szCs w:val="22"/>
        </w:rPr>
        <w:t>consistirá na apresentação dos seguintes documentos</w:t>
      </w:r>
      <w:r w:rsidR="00BB7EB2" w:rsidRPr="0030486D">
        <w:rPr>
          <w:rFonts w:ascii="Arial" w:hAnsi="Arial" w:cs="Arial"/>
          <w:b/>
          <w:bCs/>
          <w:sz w:val="22"/>
          <w:szCs w:val="22"/>
        </w:rPr>
        <w:t>:</w:t>
      </w:r>
    </w:p>
    <w:p w:rsidR="00BB7EB2" w:rsidRPr="0030486D" w:rsidRDefault="00BB7EB2" w:rsidP="0030486D">
      <w:pPr>
        <w:autoSpaceDE w:val="0"/>
        <w:autoSpaceDN w:val="0"/>
        <w:adjustRightInd w:val="0"/>
        <w:jc w:val="both"/>
        <w:rPr>
          <w:rFonts w:ascii="Arial" w:hAnsi="Arial" w:cs="Arial"/>
          <w:sz w:val="22"/>
          <w:szCs w:val="22"/>
        </w:rPr>
      </w:pP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Registro comercial</w:t>
      </w:r>
      <w:r w:rsidRPr="0030486D">
        <w:rPr>
          <w:rFonts w:ascii="Arial" w:hAnsi="Arial" w:cs="Arial"/>
          <w:color w:val="000000"/>
          <w:sz w:val="22"/>
          <w:szCs w:val="22"/>
        </w:rPr>
        <w:t xml:space="preserve"> no caso de Empresa Individual; </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 xml:space="preserve">Ato constitutivo, estatuto ou contrato social </w:t>
      </w:r>
      <w:r w:rsidRPr="0030486D">
        <w:rPr>
          <w:rFonts w:ascii="Arial" w:hAnsi="Arial" w:cs="Arial"/>
          <w:color w:val="000000"/>
          <w:sz w:val="22"/>
          <w:szCs w:val="22"/>
        </w:rPr>
        <w:t>em vigor e alterações subsequentes, devidamente registrados no caso de Sociedade Comercial;</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w:t>
      </w:r>
      <w:r w:rsidRPr="0030486D">
        <w:rPr>
          <w:rFonts w:ascii="Arial" w:hAnsi="Arial" w:cs="Arial"/>
          <w:color w:val="000000"/>
          <w:sz w:val="22"/>
          <w:szCs w:val="22"/>
        </w:rPr>
        <w:t>, acompanhado de documentos de eleição de seus administradores, em exercício no caso de Sociedade por Ações;</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 no registro civil das pessoas jurídicas</w:t>
      </w:r>
      <w:r w:rsidRPr="0030486D">
        <w:rPr>
          <w:rFonts w:ascii="Arial" w:hAnsi="Arial" w:cs="Arial"/>
          <w:color w:val="000000"/>
          <w:sz w:val="22"/>
          <w:szCs w:val="22"/>
        </w:rPr>
        <w:t xml:space="preserve">, </w:t>
      </w:r>
      <w:r w:rsidRPr="0030486D">
        <w:rPr>
          <w:rFonts w:ascii="Arial" w:hAnsi="Arial" w:cs="Arial"/>
          <w:b/>
          <w:color w:val="000000"/>
          <w:sz w:val="22"/>
          <w:szCs w:val="22"/>
        </w:rPr>
        <w:t>acompanhada de prova da diretoria em exercício</w:t>
      </w:r>
      <w:r w:rsidRPr="0030486D">
        <w:rPr>
          <w:rFonts w:ascii="Arial" w:hAnsi="Arial" w:cs="Arial"/>
          <w:color w:val="000000"/>
          <w:sz w:val="22"/>
          <w:szCs w:val="22"/>
        </w:rPr>
        <w:t xml:space="preserve"> no caso de Sociedade Civil; </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Decreto de autorização, e ato de registro ou autorização para funcionamento</w:t>
      </w:r>
      <w:r w:rsidRPr="0030486D">
        <w:rPr>
          <w:rFonts w:ascii="Arial" w:hAnsi="Arial" w:cs="Arial"/>
          <w:color w:val="000000"/>
          <w:sz w:val="22"/>
          <w:szCs w:val="22"/>
        </w:rPr>
        <w:t xml:space="preserve">, expedido pelo órgão competente, quando a atividade </w:t>
      </w:r>
      <w:r w:rsidRPr="0030486D">
        <w:rPr>
          <w:rFonts w:ascii="Arial" w:hAnsi="Arial" w:cs="Arial"/>
          <w:color w:val="000000"/>
          <w:sz w:val="22"/>
          <w:szCs w:val="22"/>
        </w:rPr>
        <w:lastRenderedPageBreak/>
        <w:t xml:space="preserve">assim o exigir no caso de Empresa ou Sociedade Estrangeira em funcionamento no Brasil; </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shd w:val="clear" w:color="auto" w:fill="FFFFFF"/>
        </w:rPr>
        <w:t>Certificado da Condição de Microempreendedor Individual</w:t>
      </w:r>
      <w:r w:rsidRPr="0030486D">
        <w:rPr>
          <w:rFonts w:ascii="Arial" w:hAnsi="Arial" w:cs="Arial"/>
          <w:color w:val="000000"/>
          <w:sz w:val="22"/>
          <w:szCs w:val="22"/>
          <w:shd w:val="clear" w:color="auto" w:fill="FFFFFF"/>
        </w:rPr>
        <w:t xml:space="preserve"> – CCMEI para MEI; </w:t>
      </w:r>
    </w:p>
    <w:p w:rsidR="00BB7EB2" w:rsidRPr="0030486D" w:rsidRDefault="00BB7EB2" w:rsidP="0030486D">
      <w:pPr>
        <w:autoSpaceDE w:val="0"/>
        <w:autoSpaceDN w:val="0"/>
        <w:adjustRightInd w:val="0"/>
        <w:jc w:val="both"/>
        <w:rPr>
          <w:rFonts w:ascii="Arial" w:hAnsi="Arial" w:cs="Arial"/>
          <w:color w:val="000000"/>
          <w:sz w:val="22"/>
          <w:szCs w:val="22"/>
        </w:rPr>
      </w:pPr>
    </w:p>
    <w:p w:rsidR="00BB7EB2" w:rsidRPr="0030486D" w:rsidRDefault="006A7447" w:rsidP="0030486D">
      <w:pPr>
        <w:ind w:left="1211"/>
        <w:jc w:val="both"/>
        <w:rPr>
          <w:rFonts w:ascii="Arial" w:hAnsi="Arial" w:cs="Arial"/>
          <w:b/>
          <w:bCs/>
          <w:color w:val="000000"/>
          <w:sz w:val="22"/>
          <w:szCs w:val="22"/>
        </w:rPr>
      </w:pPr>
      <w:r>
        <w:rPr>
          <w:rFonts w:ascii="Arial" w:hAnsi="Arial" w:cs="Arial"/>
          <w:color w:val="000000"/>
          <w:sz w:val="22"/>
          <w:szCs w:val="22"/>
        </w:rPr>
        <w:t>4</w:t>
      </w:r>
      <w:r w:rsidR="00BB7EB2" w:rsidRPr="007C61FF">
        <w:rPr>
          <w:rFonts w:ascii="Arial" w:hAnsi="Arial" w:cs="Arial"/>
          <w:color w:val="000000"/>
          <w:sz w:val="22"/>
          <w:szCs w:val="22"/>
        </w:rPr>
        <w:t>.3.1.2.</w:t>
      </w:r>
      <w:r w:rsidR="00BB7EB2" w:rsidRPr="0030486D">
        <w:rPr>
          <w:rFonts w:ascii="Arial" w:hAnsi="Arial" w:cs="Arial"/>
          <w:b/>
          <w:color w:val="000000"/>
          <w:sz w:val="22"/>
          <w:szCs w:val="22"/>
        </w:rPr>
        <w:tab/>
      </w:r>
      <w:r w:rsidR="00BB7EB2" w:rsidRPr="0030486D">
        <w:rPr>
          <w:rFonts w:ascii="Arial" w:hAnsi="Arial" w:cs="Arial"/>
          <w:color w:val="000000"/>
          <w:sz w:val="22"/>
          <w:szCs w:val="22"/>
        </w:rPr>
        <w:t xml:space="preserve">A comprovação da </w:t>
      </w:r>
      <w:r w:rsidR="00BB7EB2" w:rsidRPr="000042A2">
        <w:rPr>
          <w:rFonts w:ascii="Arial" w:hAnsi="Arial" w:cs="Arial"/>
          <w:b/>
          <w:bCs/>
          <w:color w:val="000000"/>
          <w:sz w:val="22"/>
          <w:szCs w:val="22"/>
          <w:u w:val="single"/>
        </w:rPr>
        <w:t>Regularidade Fiscal</w:t>
      </w:r>
      <w:r w:rsidR="00BB7EB2" w:rsidRPr="0030486D">
        <w:rPr>
          <w:rFonts w:ascii="Arial" w:hAnsi="Arial" w:cs="Arial"/>
          <w:b/>
          <w:bCs/>
          <w:color w:val="000000"/>
          <w:sz w:val="22"/>
          <w:szCs w:val="22"/>
        </w:rPr>
        <w:t xml:space="preserve"> </w:t>
      </w:r>
      <w:r w:rsidR="00BB7EB2" w:rsidRPr="0030486D">
        <w:rPr>
          <w:rFonts w:ascii="Arial" w:hAnsi="Arial" w:cs="Arial"/>
          <w:bCs/>
          <w:color w:val="000000"/>
          <w:sz w:val="22"/>
          <w:szCs w:val="22"/>
        </w:rPr>
        <w:t>consistirá na apresentação dos seguintes documentos</w:t>
      </w:r>
      <w:r w:rsidR="00BB7EB2" w:rsidRPr="0030486D">
        <w:rPr>
          <w:rFonts w:ascii="Arial" w:hAnsi="Arial" w:cs="Arial"/>
          <w:b/>
          <w:bCs/>
          <w:color w:val="000000"/>
          <w:sz w:val="22"/>
          <w:szCs w:val="22"/>
        </w:rPr>
        <w:t>:</w:t>
      </w:r>
    </w:p>
    <w:p w:rsidR="00BB7EB2" w:rsidRPr="0030486D" w:rsidRDefault="00BB7EB2" w:rsidP="0030486D">
      <w:pPr>
        <w:jc w:val="both"/>
        <w:rPr>
          <w:rFonts w:ascii="Arial" w:hAnsi="Arial" w:cs="Arial"/>
          <w:b/>
          <w:bCs/>
          <w:color w:val="000000"/>
          <w:sz w:val="22"/>
          <w:szCs w:val="22"/>
        </w:rPr>
      </w:pPr>
    </w:p>
    <w:p w:rsidR="00BB7EB2" w:rsidRPr="0030486D" w:rsidRDefault="00BB7EB2" w:rsidP="0030486D">
      <w:pPr>
        <w:pStyle w:val="Corpodetexto"/>
        <w:spacing w:after="0"/>
        <w:ind w:left="1211"/>
        <w:rPr>
          <w:rFonts w:ascii="Arial" w:hAnsi="Arial" w:cs="Arial"/>
          <w:b/>
          <w:sz w:val="22"/>
          <w:szCs w:val="22"/>
        </w:rPr>
      </w:pPr>
      <w:r w:rsidRPr="0030486D">
        <w:rPr>
          <w:rFonts w:ascii="Arial" w:hAnsi="Arial" w:cs="Arial"/>
          <w:color w:val="000000"/>
          <w:sz w:val="22"/>
          <w:szCs w:val="22"/>
        </w:rPr>
        <w:t>a)</w:t>
      </w:r>
      <w:r w:rsidRPr="0030486D">
        <w:rPr>
          <w:rFonts w:ascii="Arial" w:hAnsi="Arial" w:cs="Arial"/>
          <w:b/>
          <w:bCs/>
          <w:color w:val="000000"/>
          <w:sz w:val="22"/>
          <w:szCs w:val="22"/>
        </w:rPr>
        <w:tab/>
      </w:r>
      <w:r w:rsidRPr="0030486D">
        <w:rPr>
          <w:rFonts w:ascii="Arial" w:hAnsi="Arial" w:cs="Arial"/>
          <w:b/>
          <w:sz w:val="22"/>
          <w:szCs w:val="22"/>
        </w:rPr>
        <w:t xml:space="preserve">Prova de inscrição da empresa no Cadastro Nacional da Pessoa Jurídica </w:t>
      </w:r>
      <w:r w:rsidRPr="0030486D">
        <w:rPr>
          <w:rFonts w:ascii="Arial" w:hAnsi="Arial" w:cs="Arial"/>
          <w:sz w:val="22"/>
          <w:szCs w:val="22"/>
        </w:rPr>
        <w:t>(CNPJ/MF)</w:t>
      </w:r>
      <w:r w:rsidRPr="0030486D">
        <w:rPr>
          <w:rFonts w:ascii="Arial" w:hAnsi="Arial" w:cs="Arial"/>
          <w:b/>
          <w:sz w:val="22"/>
          <w:szCs w:val="22"/>
        </w:rPr>
        <w:t xml:space="preserve"> em plena validade;</w:t>
      </w:r>
    </w:p>
    <w:p w:rsidR="00BB7EB2" w:rsidRPr="0030486D" w:rsidRDefault="00BB7EB2" w:rsidP="0030486D">
      <w:pPr>
        <w:autoSpaceDE w:val="0"/>
        <w:autoSpaceDN w:val="0"/>
        <w:adjustRightInd w:val="0"/>
        <w:jc w:val="both"/>
        <w:rPr>
          <w:rFonts w:ascii="Arial" w:hAnsi="Arial" w:cs="Arial"/>
          <w:color w:val="000000"/>
          <w:sz w:val="22"/>
          <w:szCs w:val="22"/>
        </w:rPr>
      </w:pPr>
    </w:p>
    <w:p w:rsidR="00BB7EB2" w:rsidRPr="0030486D" w:rsidRDefault="00BB7EB2" w:rsidP="0030486D">
      <w:pPr>
        <w:ind w:left="1211"/>
        <w:jc w:val="both"/>
        <w:rPr>
          <w:rFonts w:ascii="Arial" w:hAnsi="Arial" w:cs="Arial"/>
          <w:bCs/>
          <w:color w:val="000000"/>
          <w:sz w:val="22"/>
          <w:szCs w:val="22"/>
        </w:rPr>
      </w:pPr>
      <w:r w:rsidRPr="0030486D">
        <w:rPr>
          <w:rFonts w:ascii="Arial" w:hAnsi="Arial" w:cs="Arial"/>
          <w:b/>
          <w:color w:val="000000"/>
          <w:sz w:val="22"/>
          <w:szCs w:val="22"/>
        </w:rPr>
        <w:t>b)</w:t>
      </w:r>
      <w:r w:rsidRPr="0030486D">
        <w:rPr>
          <w:rFonts w:ascii="Arial" w:hAnsi="Arial" w:cs="Arial"/>
          <w:bCs/>
          <w:color w:val="000000"/>
          <w:sz w:val="22"/>
          <w:szCs w:val="22"/>
        </w:rPr>
        <w:t xml:space="preserve"> </w:t>
      </w:r>
      <w:r w:rsidRPr="0030486D">
        <w:rPr>
          <w:rFonts w:ascii="Arial" w:hAnsi="Arial" w:cs="Arial"/>
          <w:bCs/>
          <w:sz w:val="22"/>
          <w:szCs w:val="22"/>
        </w:rPr>
        <w:t xml:space="preserve">Prova de Regularidade com a </w:t>
      </w:r>
      <w:r w:rsidRPr="0030486D">
        <w:rPr>
          <w:rFonts w:ascii="Arial" w:hAnsi="Arial" w:cs="Arial"/>
          <w:b/>
          <w:bCs/>
          <w:sz w:val="22"/>
          <w:szCs w:val="22"/>
        </w:rPr>
        <w:t xml:space="preserve">Fazenda Federal </w:t>
      </w:r>
      <w:r w:rsidRPr="0030486D">
        <w:rPr>
          <w:rFonts w:ascii="Arial" w:hAnsi="Arial" w:cs="Arial"/>
          <w:bCs/>
          <w:sz w:val="22"/>
          <w:szCs w:val="22"/>
        </w:rPr>
        <w:t>e a Seguridade Social – CND</w:t>
      </w:r>
      <w:r w:rsidRPr="0030486D">
        <w:rPr>
          <w:rFonts w:ascii="Arial" w:hAnsi="Arial" w:cs="Arial"/>
          <w:b/>
          <w:bCs/>
          <w:sz w:val="22"/>
          <w:szCs w:val="22"/>
        </w:rPr>
        <w:t xml:space="preserve"> (INSS)</w:t>
      </w:r>
      <w:r w:rsidRPr="0030486D">
        <w:rPr>
          <w:rFonts w:ascii="Arial" w:hAnsi="Arial" w:cs="Arial"/>
          <w:bCs/>
          <w:sz w:val="22"/>
          <w:szCs w:val="22"/>
        </w:rPr>
        <w:t>, mediante a certidão conjunta negativa de débitos, ou positiva com efeitos de negativa de débitos relativos aos Tributos Federais e à Divida Ativa da União;</w:t>
      </w:r>
    </w:p>
    <w:p w:rsidR="00BB7EB2" w:rsidRPr="0030486D" w:rsidRDefault="00BB7EB2" w:rsidP="0030486D">
      <w:pPr>
        <w:pStyle w:val="Corpodetexto"/>
        <w:spacing w:after="0"/>
        <w:ind w:left="851"/>
        <w:jc w:val="left"/>
        <w:rPr>
          <w:rFonts w:ascii="Arial" w:hAnsi="Arial" w:cs="Arial"/>
          <w:color w:val="000000"/>
          <w:sz w:val="22"/>
          <w:szCs w:val="22"/>
        </w:rPr>
      </w:pPr>
    </w:p>
    <w:p w:rsidR="00BB7EB2" w:rsidRPr="0030486D" w:rsidRDefault="00BB7EB2" w:rsidP="0030486D">
      <w:pPr>
        <w:ind w:left="1211"/>
        <w:jc w:val="both"/>
        <w:rPr>
          <w:rFonts w:ascii="Arial" w:hAnsi="Arial" w:cs="Arial"/>
          <w:bCs/>
          <w:sz w:val="22"/>
          <w:szCs w:val="22"/>
        </w:rPr>
      </w:pPr>
      <w:r w:rsidRPr="0030486D">
        <w:rPr>
          <w:rFonts w:ascii="Arial" w:hAnsi="Arial" w:cs="Arial"/>
          <w:b/>
          <w:sz w:val="22"/>
          <w:szCs w:val="22"/>
        </w:rPr>
        <w:t xml:space="preserve">c) </w:t>
      </w:r>
      <w:r w:rsidR="00737D16" w:rsidRPr="0030486D">
        <w:rPr>
          <w:rFonts w:ascii="Arial" w:hAnsi="Arial" w:cs="Arial"/>
          <w:bCs/>
          <w:sz w:val="22"/>
          <w:szCs w:val="22"/>
        </w:rPr>
        <w:t xml:space="preserve">Prova de regularidade com a </w:t>
      </w:r>
      <w:r w:rsidR="00737D16" w:rsidRPr="000042A2">
        <w:rPr>
          <w:rFonts w:ascii="Arial" w:hAnsi="Arial" w:cs="Arial"/>
          <w:b/>
          <w:bCs/>
          <w:sz w:val="22"/>
          <w:szCs w:val="22"/>
        </w:rPr>
        <w:t>Fazenda Estadual</w:t>
      </w:r>
      <w:r w:rsidR="00737D16" w:rsidRPr="0030486D">
        <w:rPr>
          <w:rFonts w:ascii="Arial" w:hAnsi="Arial" w:cs="Arial"/>
          <w:bCs/>
          <w:sz w:val="22"/>
          <w:szCs w:val="22"/>
        </w:rPr>
        <w:t xml:space="preserve">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 ICMS</w:t>
      </w:r>
      <w:r w:rsidRPr="0030486D">
        <w:rPr>
          <w:rFonts w:ascii="Arial" w:hAnsi="Arial" w:cs="Arial"/>
          <w:bCs/>
          <w:sz w:val="22"/>
          <w:szCs w:val="22"/>
        </w:rPr>
        <w:t>;</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b/>
          <w:bCs/>
          <w:color w:val="000000"/>
          <w:sz w:val="22"/>
          <w:szCs w:val="22"/>
        </w:rPr>
      </w:pPr>
      <w:r w:rsidRPr="0030486D">
        <w:rPr>
          <w:rFonts w:ascii="Arial" w:hAnsi="Arial" w:cs="Arial"/>
          <w:b/>
          <w:color w:val="000000"/>
          <w:sz w:val="22"/>
          <w:szCs w:val="22"/>
        </w:rPr>
        <w:t xml:space="preserve">d) </w:t>
      </w:r>
      <w:r w:rsidRPr="0030486D">
        <w:rPr>
          <w:rFonts w:ascii="Arial" w:hAnsi="Arial" w:cs="Arial"/>
          <w:bCs/>
          <w:color w:val="000000"/>
          <w:sz w:val="22"/>
          <w:szCs w:val="22"/>
        </w:rPr>
        <w:t>Prova de Regularidade relativa ao Fundo de Garantia por tempo de Serviço (FGTS), mediante Certificado de Regularidade do</w:t>
      </w:r>
      <w:r w:rsidRPr="0030486D">
        <w:rPr>
          <w:rFonts w:ascii="Arial" w:hAnsi="Arial" w:cs="Arial"/>
          <w:b/>
          <w:bCs/>
          <w:color w:val="000000"/>
          <w:sz w:val="22"/>
          <w:szCs w:val="22"/>
        </w:rPr>
        <w:t xml:space="preserve"> FGTS;</w:t>
      </w:r>
    </w:p>
    <w:p w:rsidR="00BB7EB2" w:rsidRPr="0030486D" w:rsidRDefault="00BB7EB2" w:rsidP="0030486D">
      <w:pPr>
        <w:ind w:left="851"/>
        <w:jc w:val="both"/>
        <w:rPr>
          <w:rFonts w:ascii="Arial" w:hAnsi="Arial" w:cs="Arial"/>
          <w:b/>
          <w:bCs/>
          <w:color w:val="000000"/>
          <w:sz w:val="22"/>
          <w:szCs w:val="22"/>
        </w:rPr>
      </w:pPr>
    </w:p>
    <w:p w:rsidR="00BB7EB2" w:rsidRPr="0030486D" w:rsidRDefault="006A7447" w:rsidP="0030486D">
      <w:pPr>
        <w:ind w:left="1211"/>
        <w:jc w:val="both"/>
        <w:rPr>
          <w:rFonts w:ascii="Arial" w:hAnsi="Arial" w:cs="Arial"/>
          <w:bCs/>
          <w:color w:val="000000"/>
          <w:sz w:val="22"/>
          <w:szCs w:val="22"/>
        </w:rPr>
      </w:pPr>
      <w:r>
        <w:rPr>
          <w:rFonts w:ascii="Arial" w:hAnsi="Arial" w:cs="Arial"/>
          <w:bCs/>
          <w:color w:val="000000"/>
          <w:sz w:val="22"/>
          <w:szCs w:val="22"/>
        </w:rPr>
        <w:t>4</w:t>
      </w:r>
      <w:r w:rsidR="00BB7EB2" w:rsidRPr="007C61FF">
        <w:rPr>
          <w:rFonts w:ascii="Arial" w:hAnsi="Arial" w:cs="Arial"/>
          <w:bCs/>
          <w:color w:val="000000"/>
          <w:sz w:val="22"/>
          <w:szCs w:val="22"/>
        </w:rPr>
        <w:t>.3.1.3</w:t>
      </w:r>
      <w:r w:rsidR="00BB7EB2" w:rsidRPr="0030486D">
        <w:rPr>
          <w:rFonts w:ascii="Arial" w:hAnsi="Arial" w:cs="Arial"/>
          <w:bCs/>
          <w:color w:val="000000"/>
          <w:sz w:val="22"/>
          <w:szCs w:val="22"/>
        </w:rPr>
        <w:tab/>
      </w:r>
      <w:r w:rsidR="00BB7EB2" w:rsidRPr="0030486D">
        <w:rPr>
          <w:rFonts w:ascii="Arial" w:hAnsi="Arial" w:cs="Arial"/>
          <w:color w:val="000000"/>
          <w:sz w:val="22"/>
          <w:szCs w:val="22"/>
        </w:rPr>
        <w:t xml:space="preserve">A comprovação relativa à </w:t>
      </w:r>
      <w:r w:rsidR="00BB7EB2" w:rsidRPr="000042A2">
        <w:rPr>
          <w:rFonts w:ascii="Arial" w:hAnsi="Arial" w:cs="Arial"/>
          <w:b/>
          <w:bCs/>
          <w:color w:val="000000"/>
          <w:sz w:val="22"/>
          <w:szCs w:val="22"/>
          <w:u w:val="single"/>
        </w:rPr>
        <w:t>Regularidade Trabalhista</w:t>
      </w:r>
      <w:r w:rsidR="00BB7EB2" w:rsidRPr="0030486D">
        <w:rPr>
          <w:rFonts w:ascii="Arial" w:hAnsi="Arial" w:cs="Arial"/>
          <w:b/>
          <w:bCs/>
          <w:color w:val="000000"/>
          <w:sz w:val="22"/>
          <w:szCs w:val="22"/>
        </w:rPr>
        <w:t xml:space="preserve"> </w:t>
      </w:r>
      <w:r w:rsidR="00BB7EB2" w:rsidRPr="0030486D">
        <w:rPr>
          <w:rFonts w:ascii="Arial" w:hAnsi="Arial" w:cs="Arial"/>
          <w:bCs/>
          <w:color w:val="000000"/>
          <w:sz w:val="22"/>
          <w:szCs w:val="22"/>
        </w:rPr>
        <w:t xml:space="preserve">consistirá na apresentação da prova de inexistência de débitos inadimplidos perante a Justiça do Trabalho, mediante a apresentação da Certidão Negativa de Débitos Trabalhistas </w:t>
      </w:r>
      <w:r w:rsidR="00BB7EB2" w:rsidRPr="0030486D">
        <w:rPr>
          <w:rFonts w:ascii="Arial" w:hAnsi="Arial" w:cs="Arial"/>
          <w:b/>
          <w:bCs/>
          <w:color w:val="000000"/>
          <w:sz w:val="22"/>
          <w:szCs w:val="22"/>
        </w:rPr>
        <w:t>(CNDT)</w:t>
      </w:r>
      <w:r w:rsidR="00BB7EB2" w:rsidRPr="0030486D">
        <w:rPr>
          <w:rFonts w:ascii="Arial" w:hAnsi="Arial" w:cs="Arial"/>
          <w:bCs/>
          <w:color w:val="000000"/>
          <w:sz w:val="22"/>
          <w:szCs w:val="22"/>
        </w:rPr>
        <w:t xml:space="preserve"> ou Certidão Positiva com efeitos de negativa, emitida pelo TST – Tribunal Superior do Trabalho.</w:t>
      </w:r>
    </w:p>
    <w:p w:rsidR="00BB7EB2" w:rsidRPr="0030486D" w:rsidRDefault="00BB7EB2" w:rsidP="0030486D">
      <w:pPr>
        <w:ind w:left="851"/>
        <w:jc w:val="both"/>
        <w:rPr>
          <w:rFonts w:ascii="Arial" w:hAnsi="Arial" w:cs="Arial"/>
          <w:bCs/>
          <w:color w:val="000000"/>
          <w:sz w:val="22"/>
          <w:szCs w:val="22"/>
        </w:rPr>
      </w:pPr>
    </w:p>
    <w:p w:rsidR="00BB7EB2" w:rsidRPr="0030486D" w:rsidRDefault="006A7447" w:rsidP="0030486D">
      <w:pPr>
        <w:ind w:left="1211"/>
        <w:jc w:val="both"/>
        <w:rPr>
          <w:rFonts w:ascii="Arial" w:hAnsi="Arial" w:cs="Arial"/>
          <w:color w:val="000000"/>
          <w:sz w:val="22"/>
          <w:szCs w:val="22"/>
        </w:rPr>
      </w:pPr>
      <w:r>
        <w:rPr>
          <w:rFonts w:ascii="Arial" w:hAnsi="Arial" w:cs="Arial"/>
          <w:bCs/>
          <w:color w:val="000000"/>
          <w:sz w:val="22"/>
          <w:szCs w:val="22"/>
        </w:rPr>
        <w:t>4</w:t>
      </w:r>
      <w:r w:rsidR="00BB7EB2" w:rsidRPr="007C61FF">
        <w:rPr>
          <w:rFonts w:ascii="Arial" w:hAnsi="Arial" w:cs="Arial"/>
          <w:bCs/>
          <w:color w:val="000000"/>
          <w:sz w:val="22"/>
          <w:szCs w:val="22"/>
        </w:rPr>
        <w:t>.3.1.4</w:t>
      </w:r>
      <w:r w:rsidR="00BB7EB2" w:rsidRPr="0030486D">
        <w:rPr>
          <w:rFonts w:ascii="Arial" w:hAnsi="Arial" w:cs="Arial"/>
          <w:bCs/>
          <w:color w:val="000000"/>
          <w:sz w:val="22"/>
          <w:szCs w:val="22"/>
        </w:rPr>
        <w:tab/>
        <w:t xml:space="preserve">A documentação relativa à </w:t>
      </w:r>
      <w:r w:rsidR="00BB7EB2" w:rsidRPr="000042A2">
        <w:rPr>
          <w:rFonts w:ascii="Arial" w:hAnsi="Arial" w:cs="Arial"/>
          <w:b/>
          <w:bCs/>
          <w:color w:val="000000"/>
          <w:sz w:val="22"/>
          <w:szCs w:val="22"/>
          <w:u w:val="single"/>
        </w:rPr>
        <w:t>Qualificação econômico-financeira</w:t>
      </w:r>
      <w:r w:rsidR="00BB7EB2" w:rsidRPr="0030486D">
        <w:rPr>
          <w:rFonts w:ascii="Arial" w:hAnsi="Arial" w:cs="Arial"/>
          <w:bCs/>
          <w:color w:val="000000"/>
          <w:sz w:val="22"/>
          <w:szCs w:val="22"/>
        </w:rPr>
        <w:t xml:space="preserve"> consistirá na apresentação da </w:t>
      </w:r>
      <w:r w:rsidR="00BB7EB2" w:rsidRPr="0030486D">
        <w:rPr>
          <w:rFonts w:ascii="Arial" w:hAnsi="Arial" w:cs="Arial"/>
          <w:b/>
          <w:color w:val="000000"/>
          <w:sz w:val="22"/>
          <w:szCs w:val="22"/>
        </w:rPr>
        <w:t>Certidão Negativa de Falência ou Recuperação Judicial</w:t>
      </w:r>
      <w:r w:rsidR="00BB7EB2" w:rsidRPr="0030486D">
        <w:rPr>
          <w:rFonts w:ascii="Arial" w:hAnsi="Arial" w:cs="Arial"/>
          <w:color w:val="000000"/>
          <w:sz w:val="22"/>
          <w:szCs w:val="22"/>
        </w:rPr>
        <w:t>, ou liquidação judicial, ou de execução patrimonial, conforme o caso, expedida pelo distribuidor da sede do licitante, ou de seu domicílio, dentro do prazo de validade previsto na própria certidão, ou, na omissão desta, expedida a menos de 60 (sessenta) dias contados da data da sua apresentação.</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bCs/>
          <w:color w:val="000000"/>
          <w:sz w:val="22"/>
          <w:szCs w:val="22"/>
        </w:rPr>
      </w:pPr>
      <w:r w:rsidRPr="0030486D">
        <w:rPr>
          <w:rFonts w:ascii="Arial" w:hAnsi="Arial" w:cs="Arial"/>
          <w:sz w:val="22"/>
          <w:szCs w:val="22"/>
        </w:rPr>
        <w:t>a) No caso de Certidão Positiva de Recuperação Judicial, deverá apresentar a certidão emitida pela instância judicial competente, certificando sua aptidão econômica e financeira para participar do presente procedimento licitatório. (Acórdão TCU n° 8.271/2011 – 2ª Câmara).</w:t>
      </w:r>
    </w:p>
    <w:p w:rsidR="00BB7EB2" w:rsidRPr="0030486D" w:rsidRDefault="00BB7EB2" w:rsidP="0030486D">
      <w:pPr>
        <w:ind w:left="851"/>
        <w:jc w:val="both"/>
        <w:rPr>
          <w:rFonts w:ascii="Arial" w:hAnsi="Arial" w:cs="Arial"/>
          <w:bCs/>
          <w:color w:val="000000"/>
          <w:sz w:val="22"/>
          <w:szCs w:val="22"/>
        </w:rPr>
      </w:pPr>
    </w:p>
    <w:p w:rsidR="001F123A" w:rsidRDefault="006A7447" w:rsidP="00B0487D">
      <w:pPr>
        <w:ind w:left="1211"/>
        <w:jc w:val="both"/>
        <w:rPr>
          <w:rFonts w:ascii="Arial" w:hAnsi="Arial" w:cs="Arial"/>
          <w:sz w:val="22"/>
          <w:szCs w:val="22"/>
        </w:rPr>
      </w:pPr>
      <w:r>
        <w:rPr>
          <w:rFonts w:ascii="Arial" w:hAnsi="Arial" w:cs="Arial"/>
          <w:bCs/>
          <w:color w:val="000000"/>
          <w:sz w:val="22"/>
          <w:szCs w:val="22"/>
        </w:rPr>
        <w:t>4</w:t>
      </w:r>
      <w:r w:rsidR="00BB7EB2" w:rsidRPr="0030486D">
        <w:rPr>
          <w:rFonts w:ascii="Arial" w:hAnsi="Arial" w:cs="Arial"/>
          <w:bCs/>
          <w:color w:val="000000"/>
          <w:sz w:val="22"/>
          <w:szCs w:val="22"/>
        </w:rPr>
        <w:t>.3.1.5</w:t>
      </w:r>
      <w:r w:rsidR="00BB7EB2" w:rsidRPr="0030486D">
        <w:rPr>
          <w:rFonts w:ascii="Arial" w:hAnsi="Arial" w:cs="Arial"/>
          <w:b/>
          <w:bCs/>
          <w:color w:val="000000"/>
          <w:sz w:val="22"/>
          <w:szCs w:val="22"/>
        </w:rPr>
        <w:t>.</w:t>
      </w:r>
      <w:r w:rsidR="00BB7EB2" w:rsidRPr="0030486D">
        <w:rPr>
          <w:rFonts w:ascii="Arial" w:hAnsi="Arial" w:cs="Arial"/>
          <w:b/>
          <w:bCs/>
          <w:color w:val="000000"/>
          <w:sz w:val="22"/>
          <w:szCs w:val="22"/>
        </w:rPr>
        <w:tab/>
      </w:r>
      <w:r w:rsidR="00BB7EB2" w:rsidRPr="00B0487D">
        <w:rPr>
          <w:rFonts w:ascii="Arial" w:hAnsi="Arial" w:cs="Arial"/>
          <w:sz w:val="22"/>
          <w:szCs w:val="22"/>
        </w:rPr>
        <w:t xml:space="preserve">A documentação relativa à </w:t>
      </w:r>
      <w:r w:rsidR="000042A2">
        <w:rPr>
          <w:rFonts w:ascii="Arial" w:hAnsi="Arial" w:cs="Arial"/>
          <w:b/>
          <w:sz w:val="22"/>
          <w:szCs w:val="22"/>
          <w:u w:val="single"/>
        </w:rPr>
        <w:t>Qualificação T</w:t>
      </w:r>
      <w:r w:rsidR="00BB7EB2" w:rsidRPr="000042A2">
        <w:rPr>
          <w:rFonts w:ascii="Arial" w:hAnsi="Arial" w:cs="Arial"/>
          <w:b/>
          <w:sz w:val="22"/>
          <w:szCs w:val="22"/>
          <w:u w:val="single"/>
        </w:rPr>
        <w:t>écnica</w:t>
      </w:r>
      <w:r w:rsidR="00BB7EB2" w:rsidRPr="00B0487D">
        <w:rPr>
          <w:rFonts w:ascii="Arial" w:hAnsi="Arial" w:cs="Arial"/>
          <w:sz w:val="22"/>
          <w:szCs w:val="22"/>
        </w:rPr>
        <w:t>, consistirá na apresentação</w:t>
      </w:r>
      <w:r w:rsidR="001F123A">
        <w:rPr>
          <w:rFonts w:ascii="Arial" w:hAnsi="Arial" w:cs="Arial"/>
          <w:sz w:val="22"/>
          <w:szCs w:val="22"/>
        </w:rPr>
        <w:t>:</w:t>
      </w:r>
    </w:p>
    <w:p w:rsidR="001F123A" w:rsidRDefault="001F123A" w:rsidP="00B0487D">
      <w:pPr>
        <w:ind w:left="1211"/>
        <w:jc w:val="both"/>
        <w:rPr>
          <w:rFonts w:ascii="Arial" w:hAnsi="Arial" w:cs="Arial"/>
          <w:sz w:val="22"/>
          <w:szCs w:val="22"/>
        </w:rPr>
      </w:pPr>
    </w:p>
    <w:p w:rsidR="001F123A" w:rsidRPr="001F123A" w:rsidRDefault="001F123A" w:rsidP="001F123A">
      <w:pPr>
        <w:autoSpaceDE w:val="0"/>
        <w:autoSpaceDN w:val="0"/>
        <w:adjustRightInd w:val="0"/>
        <w:ind w:left="1276"/>
        <w:jc w:val="both"/>
        <w:rPr>
          <w:rFonts w:ascii="Arial" w:hAnsi="Arial" w:cs="Arial"/>
          <w:sz w:val="22"/>
          <w:szCs w:val="22"/>
        </w:rPr>
      </w:pPr>
      <w:r w:rsidRPr="001F123A">
        <w:rPr>
          <w:rFonts w:ascii="Arial" w:hAnsi="Arial" w:cs="Arial"/>
          <w:sz w:val="22"/>
          <w:szCs w:val="22"/>
        </w:rPr>
        <w:lastRenderedPageBreak/>
        <w:t>a)</w:t>
      </w:r>
      <w:r>
        <w:rPr>
          <w:rFonts w:ascii="Arial" w:hAnsi="Arial" w:cs="Arial"/>
          <w:sz w:val="22"/>
          <w:szCs w:val="22"/>
        </w:rPr>
        <w:t xml:space="preserve"> </w:t>
      </w:r>
      <w:r w:rsidR="00274A32" w:rsidRPr="00EB7127">
        <w:rPr>
          <w:rFonts w:ascii="Arial" w:hAnsi="Arial" w:cs="Arial"/>
          <w:sz w:val="22"/>
          <w:szCs w:val="22"/>
        </w:rPr>
        <w:t>01 (um) atestado fornecido por pessoas jurídicas de direito público ou de direito privado em nome da licitante (pessoa jurídica) que comprove ter fornecido produtos compatíveis com o objeto da presente licitação, devendo o documento conter o nome, o endereço e o telefone de contato do signatário do atestado</w:t>
      </w:r>
      <w:r w:rsidRPr="001F123A">
        <w:rPr>
          <w:rFonts w:ascii="Arial" w:hAnsi="Arial" w:cs="Arial"/>
          <w:sz w:val="22"/>
          <w:szCs w:val="22"/>
        </w:rPr>
        <w:t>;</w:t>
      </w:r>
    </w:p>
    <w:p w:rsidR="001F123A" w:rsidRPr="001F123A" w:rsidRDefault="001F123A" w:rsidP="001F123A"/>
    <w:p w:rsidR="008601A4" w:rsidRPr="00D92A9A" w:rsidRDefault="00B0487D" w:rsidP="008601A4">
      <w:pPr>
        <w:ind w:left="1211"/>
        <w:jc w:val="both"/>
        <w:rPr>
          <w:rFonts w:ascii="Arial" w:hAnsi="Arial" w:cs="Arial"/>
          <w:sz w:val="22"/>
          <w:szCs w:val="22"/>
        </w:rPr>
      </w:pPr>
      <w:r w:rsidRPr="00D92A9A">
        <w:rPr>
          <w:rFonts w:ascii="Arial" w:hAnsi="Arial" w:cs="Arial"/>
          <w:sz w:val="22"/>
          <w:szCs w:val="22"/>
        </w:rPr>
        <w:t xml:space="preserve">4.3.1.7. </w:t>
      </w:r>
      <w:r w:rsidR="00E25684" w:rsidRPr="00D92A9A">
        <w:rPr>
          <w:rFonts w:ascii="Arial" w:hAnsi="Arial" w:cs="Arial"/>
          <w:sz w:val="22"/>
          <w:szCs w:val="22"/>
        </w:rPr>
        <w:t>Declaração em papel timbrado da empresa, e devidamente assinado pelo representante legal da empresa, onde declare:</w:t>
      </w:r>
    </w:p>
    <w:p w:rsidR="007E34F0" w:rsidRPr="00D92A9A" w:rsidRDefault="007E34F0" w:rsidP="008601A4">
      <w:pPr>
        <w:ind w:left="1211"/>
        <w:jc w:val="both"/>
        <w:rPr>
          <w:rFonts w:ascii="Arial" w:hAnsi="Arial" w:cs="Arial"/>
          <w:sz w:val="22"/>
          <w:szCs w:val="22"/>
        </w:rPr>
      </w:pPr>
    </w:p>
    <w:p w:rsidR="00275826" w:rsidRPr="00D92A9A" w:rsidRDefault="00E25684" w:rsidP="008601A4">
      <w:pPr>
        <w:ind w:left="1211"/>
        <w:jc w:val="both"/>
        <w:rPr>
          <w:rFonts w:ascii="Arial" w:hAnsi="Arial" w:cs="Arial"/>
          <w:sz w:val="22"/>
          <w:szCs w:val="22"/>
        </w:rPr>
      </w:pPr>
      <w:r w:rsidRPr="00D92A9A">
        <w:rPr>
          <w:rFonts w:ascii="Arial" w:hAnsi="Arial" w:cs="Arial"/>
          <w:sz w:val="22"/>
          <w:szCs w:val="22"/>
        </w:rPr>
        <w:t xml:space="preserve"> </w:t>
      </w:r>
      <w:r w:rsidR="008601A4" w:rsidRPr="00D92A9A">
        <w:rPr>
          <w:rFonts w:ascii="Arial" w:hAnsi="Arial" w:cs="Arial"/>
          <w:sz w:val="22"/>
          <w:szCs w:val="22"/>
        </w:rPr>
        <w:t xml:space="preserve">a) </w:t>
      </w:r>
      <w:r w:rsidRPr="00D92A9A">
        <w:rPr>
          <w:rFonts w:ascii="Arial" w:hAnsi="Arial" w:cs="Arial"/>
          <w:sz w:val="22"/>
          <w:szCs w:val="22"/>
        </w:rPr>
        <w:t xml:space="preserve">O prazo de garantia, pelo prazo mínimo de 12 (doze) meses ou conforme manual do fabricante. Obrigando-se a repor os que apresentarem defeitos de fabricação, ressalvado o desgaste natural, uso indevido ou acidente. </w:t>
      </w:r>
    </w:p>
    <w:p w:rsidR="00275826" w:rsidRPr="00D92A9A" w:rsidRDefault="008601A4" w:rsidP="008601A4">
      <w:pPr>
        <w:ind w:left="1211"/>
        <w:jc w:val="both"/>
        <w:rPr>
          <w:rFonts w:ascii="Arial" w:hAnsi="Arial" w:cs="Arial"/>
          <w:sz w:val="22"/>
          <w:szCs w:val="22"/>
        </w:rPr>
      </w:pPr>
      <w:r w:rsidRPr="00D92A9A">
        <w:rPr>
          <w:rFonts w:ascii="Arial" w:hAnsi="Arial" w:cs="Arial"/>
          <w:sz w:val="22"/>
          <w:szCs w:val="22"/>
        </w:rPr>
        <w:t>b)</w:t>
      </w:r>
      <w:r w:rsidR="00275826" w:rsidRPr="00D92A9A">
        <w:rPr>
          <w:rFonts w:ascii="Arial" w:hAnsi="Arial" w:cs="Arial"/>
          <w:sz w:val="22"/>
          <w:szCs w:val="22"/>
        </w:rPr>
        <w:t xml:space="preserve"> </w:t>
      </w:r>
      <w:r w:rsidR="00E25684" w:rsidRPr="00D92A9A">
        <w:rPr>
          <w:rFonts w:ascii="Arial" w:hAnsi="Arial" w:cs="Arial"/>
          <w:sz w:val="22"/>
          <w:szCs w:val="22"/>
        </w:rPr>
        <w:t>Que a entrega</w:t>
      </w:r>
      <w:r w:rsidRPr="00D92A9A">
        <w:rPr>
          <w:rFonts w:ascii="Arial" w:hAnsi="Arial" w:cs="Arial"/>
          <w:sz w:val="22"/>
          <w:szCs w:val="22"/>
        </w:rPr>
        <w:t xml:space="preserve"> </w:t>
      </w:r>
      <w:r w:rsidR="00E25684" w:rsidRPr="00D92A9A">
        <w:rPr>
          <w:rFonts w:ascii="Arial" w:hAnsi="Arial" w:cs="Arial"/>
          <w:sz w:val="22"/>
          <w:szCs w:val="22"/>
        </w:rPr>
        <w:t>do</w:t>
      </w:r>
      <w:r w:rsidR="00520ACC" w:rsidRPr="00D92A9A">
        <w:rPr>
          <w:rFonts w:ascii="Arial" w:hAnsi="Arial" w:cs="Arial"/>
          <w:sz w:val="22"/>
          <w:szCs w:val="22"/>
        </w:rPr>
        <w:t>s</w:t>
      </w:r>
      <w:r w:rsidR="00E25684" w:rsidRPr="00D92A9A">
        <w:rPr>
          <w:rFonts w:ascii="Arial" w:hAnsi="Arial" w:cs="Arial"/>
          <w:sz w:val="22"/>
          <w:szCs w:val="22"/>
        </w:rPr>
        <w:t xml:space="preserve"> equipamento</w:t>
      </w:r>
      <w:r w:rsidR="00520ACC" w:rsidRPr="00D92A9A">
        <w:rPr>
          <w:rFonts w:ascii="Arial" w:hAnsi="Arial" w:cs="Arial"/>
          <w:sz w:val="22"/>
          <w:szCs w:val="22"/>
        </w:rPr>
        <w:t>s</w:t>
      </w:r>
      <w:r w:rsidR="00E25684" w:rsidRPr="00D92A9A">
        <w:rPr>
          <w:rFonts w:ascii="Arial" w:hAnsi="Arial" w:cs="Arial"/>
          <w:sz w:val="22"/>
          <w:szCs w:val="22"/>
        </w:rPr>
        <w:t xml:space="preserve"> s</w:t>
      </w:r>
      <w:r w:rsidR="00520ACC" w:rsidRPr="00D92A9A">
        <w:rPr>
          <w:rFonts w:ascii="Arial" w:hAnsi="Arial" w:cs="Arial"/>
          <w:sz w:val="22"/>
          <w:szCs w:val="22"/>
        </w:rPr>
        <w:t>erá na</w:t>
      </w:r>
      <w:r w:rsidR="00E25684" w:rsidRPr="00D92A9A">
        <w:rPr>
          <w:rFonts w:ascii="Arial" w:hAnsi="Arial" w:cs="Arial"/>
          <w:sz w:val="22"/>
          <w:szCs w:val="22"/>
        </w:rPr>
        <w:t xml:space="preserve"> </w:t>
      </w:r>
      <w:r w:rsidR="00520ACC" w:rsidRPr="00D92A9A">
        <w:rPr>
          <w:rFonts w:ascii="Arial" w:hAnsi="Arial" w:cs="Arial"/>
          <w:sz w:val="22"/>
          <w:szCs w:val="22"/>
        </w:rPr>
        <w:t>UBS Padre José Ferrero</w:t>
      </w:r>
      <w:r w:rsidR="00E25684" w:rsidRPr="00D92A9A">
        <w:rPr>
          <w:rFonts w:ascii="Arial" w:hAnsi="Arial" w:cs="Arial"/>
          <w:sz w:val="22"/>
          <w:szCs w:val="22"/>
        </w:rPr>
        <w:t xml:space="preserve"> na Rua Nossa Senhora da Penha, 694 – Bairro Alvorada, Município de Bonito/MS, sem ônus nenhum ao Município. </w:t>
      </w:r>
    </w:p>
    <w:p w:rsidR="00BB7EB2" w:rsidRPr="00D92A9A" w:rsidRDefault="00275826" w:rsidP="008601A4">
      <w:pPr>
        <w:ind w:left="1211"/>
        <w:jc w:val="both"/>
        <w:rPr>
          <w:rFonts w:ascii="Arial" w:hAnsi="Arial" w:cs="Arial"/>
          <w:sz w:val="22"/>
          <w:szCs w:val="22"/>
        </w:rPr>
      </w:pPr>
      <w:r w:rsidRPr="00D92A9A">
        <w:rPr>
          <w:rFonts w:ascii="Arial" w:hAnsi="Arial" w:cs="Arial"/>
          <w:sz w:val="22"/>
          <w:szCs w:val="22"/>
        </w:rPr>
        <w:t xml:space="preserve">c) </w:t>
      </w:r>
      <w:r w:rsidR="00E25684" w:rsidRPr="00D92A9A">
        <w:rPr>
          <w:rFonts w:ascii="Arial" w:hAnsi="Arial" w:cs="Arial"/>
          <w:sz w:val="22"/>
          <w:szCs w:val="22"/>
        </w:rPr>
        <w:t xml:space="preserve">Que </w:t>
      </w:r>
      <w:r w:rsidR="007A4377" w:rsidRPr="00D92A9A">
        <w:rPr>
          <w:rFonts w:ascii="Arial" w:hAnsi="Arial" w:cs="Arial"/>
          <w:sz w:val="22"/>
          <w:szCs w:val="22"/>
        </w:rPr>
        <w:t>dispõe de serviços de pós venda</w:t>
      </w:r>
      <w:r w:rsidR="00E25684" w:rsidRPr="00D92A9A">
        <w:rPr>
          <w:rFonts w:ascii="Arial" w:hAnsi="Arial" w:cs="Arial"/>
          <w:sz w:val="22"/>
          <w:szCs w:val="22"/>
        </w:rPr>
        <w:t xml:space="preserve"> e </w:t>
      </w:r>
      <w:r w:rsidR="007A4377" w:rsidRPr="00D92A9A">
        <w:rPr>
          <w:rFonts w:ascii="Arial" w:hAnsi="Arial" w:cs="Arial"/>
          <w:sz w:val="22"/>
          <w:szCs w:val="22"/>
        </w:rPr>
        <w:t xml:space="preserve">assistência técnica </w:t>
      </w:r>
      <w:r w:rsidR="00E25684" w:rsidRPr="00D92A9A">
        <w:rPr>
          <w:rFonts w:ascii="Arial" w:hAnsi="Arial" w:cs="Arial"/>
          <w:sz w:val="22"/>
          <w:szCs w:val="22"/>
        </w:rPr>
        <w:t xml:space="preserve">que estará plenamente disponível para agendamento de qualquer defeito, sendo que o prazo de atendimento não deverá ser superior a 03 (três) dias a contar da devida notificação pelo Município. </w:t>
      </w:r>
    </w:p>
    <w:p w:rsidR="00BB7EB2" w:rsidRPr="007A4377" w:rsidRDefault="00BB7EB2" w:rsidP="0030486D">
      <w:pPr>
        <w:rPr>
          <w:rFonts w:ascii="Arial" w:hAnsi="Arial" w:cs="Arial"/>
          <w:sz w:val="22"/>
          <w:szCs w:val="22"/>
          <w:lang w:val="pt-BR" w:eastAsia="pt-BR"/>
        </w:rPr>
      </w:pPr>
    </w:p>
    <w:p w:rsidR="00966B73" w:rsidRDefault="00966B73" w:rsidP="007C61FF">
      <w:pPr>
        <w:pStyle w:val="Nivel2"/>
        <w:spacing w:before="0" w:after="0" w:line="240" w:lineRule="auto"/>
        <w:ind w:left="0" w:firstLine="0"/>
        <w:rPr>
          <w:sz w:val="22"/>
          <w:szCs w:val="22"/>
        </w:rPr>
      </w:pPr>
      <w:bookmarkStart w:id="18" w:name="_Ref113889589"/>
      <w:r w:rsidRPr="0030486D">
        <w:rPr>
          <w:sz w:val="22"/>
          <w:szCs w:val="22"/>
        </w:rPr>
        <w:t xml:space="preserve">Caso a fase de habilitação anteceda as fases de apresentação de propostas e lances, os licitantes encaminharão, na forma e no </w:t>
      </w:r>
      <w:proofErr w:type="gramStart"/>
      <w:r w:rsidRPr="0030486D">
        <w:rPr>
          <w:sz w:val="22"/>
          <w:szCs w:val="22"/>
        </w:rPr>
        <w:t>prazo estabelecidos no item anterior</w:t>
      </w:r>
      <w:proofErr w:type="gramEnd"/>
      <w:r w:rsidRPr="0030486D">
        <w:rPr>
          <w:sz w:val="22"/>
          <w:szCs w:val="22"/>
        </w:rPr>
        <w:t>, simultaneamente os documentos de habilitação e a proposta com o preço ou o percentual de desconto.</w:t>
      </w:r>
      <w:bookmarkEnd w:id="18"/>
    </w:p>
    <w:p w:rsidR="006A7447" w:rsidRPr="0030486D" w:rsidRDefault="006A7447" w:rsidP="006A7447">
      <w:pPr>
        <w:pStyle w:val="Nivel2"/>
        <w:numPr>
          <w:ilvl w:val="0"/>
          <w:numId w:val="0"/>
        </w:numPr>
        <w:spacing w:before="0" w:after="0" w:line="240" w:lineRule="auto"/>
        <w:rPr>
          <w:sz w:val="22"/>
          <w:szCs w:val="22"/>
        </w:rPr>
      </w:pPr>
    </w:p>
    <w:p w:rsidR="00966B73" w:rsidRPr="0030486D" w:rsidRDefault="00966B73" w:rsidP="007C61FF">
      <w:pPr>
        <w:pStyle w:val="Nivel2"/>
        <w:spacing w:before="0" w:after="0" w:line="240" w:lineRule="auto"/>
        <w:ind w:left="0" w:firstLine="0"/>
        <w:rPr>
          <w:sz w:val="22"/>
          <w:szCs w:val="22"/>
        </w:rPr>
      </w:pPr>
      <w:bookmarkStart w:id="19" w:name="_Ref113968921"/>
      <w:r w:rsidRPr="0030486D">
        <w:rPr>
          <w:sz w:val="22"/>
          <w:szCs w:val="22"/>
        </w:rPr>
        <w:t>No cadastramento da proposta inicial, o licitante declarará, em campo próprio do sistema, que:</w:t>
      </w:r>
      <w:bookmarkEnd w:id="19"/>
    </w:p>
    <w:p w:rsidR="00966B73" w:rsidRPr="0030486D" w:rsidRDefault="00966B73" w:rsidP="00012545">
      <w:pPr>
        <w:pStyle w:val="Nivel3"/>
        <w:spacing w:beforeLines="120" w:afterLines="120" w:line="240" w:lineRule="auto"/>
        <w:ind w:left="709"/>
        <w:rPr>
          <w:color w:val="auto"/>
          <w:sz w:val="22"/>
          <w:szCs w:val="22"/>
        </w:rPr>
      </w:pPr>
      <w:proofErr w:type="gramStart"/>
      <w:r w:rsidRPr="0030486D">
        <w:rPr>
          <w:color w:val="auto"/>
          <w:sz w:val="22"/>
          <w:szCs w:val="22"/>
        </w:rPr>
        <w:t>está</w:t>
      </w:r>
      <w:proofErr w:type="gramEnd"/>
      <w:r w:rsidRPr="0030486D">
        <w:rPr>
          <w:color w:val="auto"/>
          <w:sz w:val="22"/>
          <w:szCs w:val="22"/>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966B73" w:rsidRDefault="00966B73" w:rsidP="00BB4F6D">
      <w:pPr>
        <w:pStyle w:val="Nivel3"/>
        <w:spacing w:before="0" w:after="0" w:line="240" w:lineRule="auto"/>
        <w:ind w:left="709"/>
        <w:rPr>
          <w:sz w:val="22"/>
          <w:szCs w:val="22"/>
        </w:rPr>
      </w:pPr>
      <w:proofErr w:type="gramStart"/>
      <w:r w:rsidRPr="0030486D">
        <w:rPr>
          <w:sz w:val="22"/>
          <w:szCs w:val="22"/>
        </w:rPr>
        <w:t>não</w:t>
      </w:r>
      <w:proofErr w:type="gramEnd"/>
      <w:r w:rsidRPr="0030486D">
        <w:rPr>
          <w:sz w:val="22"/>
          <w:szCs w:val="22"/>
        </w:rPr>
        <w:t xml:space="preserve"> emprega menor de 18 anos em trabalho noturno, perigoso ou insalubre e não emprega menor de 16 anos, salvo menor, a partir de 14 anos, na condição de aprendiz, nos termos do </w:t>
      </w:r>
      <w:hyperlink r:id="rId14" w:anchor="art7" w:history="1">
        <w:r w:rsidRPr="0030486D">
          <w:rPr>
            <w:rStyle w:val="Hyperlink"/>
            <w:sz w:val="22"/>
            <w:szCs w:val="22"/>
          </w:rPr>
          <w:t>artigo 7°, XXXIII, da Constituição</w:t>
        </w:r>
      </w:hyperlink>
      <w:r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966B73" w:rsidP="00BB4F6D">
      <w:pPr>
        <w:pStyle w:val="Nivel3"/>
        <w:spacing w:before="0" w:after="0" w:line="240" w:lineRule="auto"/>
        <w:ind w:left="709"/>
        <w:rPr>
          <w:sz w:val="22"/>
          <w:szCs w:val="22"/>
        </w:rPr>
      </w:pPr>
      <w:proofErr w:type="gramStart"/>
      <w:r w:rsidRPr="0030486D">
        <w:rPr>
          <w:sz w:val="22"/>
          <w:szCs w:val="22"/>
        </w:rPr>
        <w:t>não</w:t>
      </w:r>
      <w:proofErr w:type="gramEnd"/>
      <w:r w:rsidRPr="0030486D">
        <w:rPr>
          <w:sz w:val="22"/>
          <w:szCs w:val="22"/>
        </w:rPr>
        <w:t xml:space="preserve"> possui empregados executando trabalho degradante ou forçado, observando o disposto nos </w:t>
      </w:r>
      <w:hyperlink r:id="rId15" w:history="1">
        <w:r w:rsidRPr="0030486D">
          <w:rPr>
            <w:rStyle w:val="Hyperlink"/>
            <w:sz w:val="22"/>
            <w:szCs w:val="22"/>
          </w:rPr>
          <w:t>incisos III e IV do art. 1º e no inciso III do art. 5º da Constituição Federal</w:t>
        </w:r>
      </w:hyperlink>
      <w:r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966B73" w:rsidP="00BB4F6D">
      <w:pPr>
        <w:pStyle w:val="Nivel3"/>
        <w:spacing w:before="0" w:after="0" w:line="240" w:lineRule="auto"/>
        <w:ind w:left="709"/>
        <w:rPr>
          <w:sz w:val="22"/>
          <w:szCs w:val="22"/>
        </w:rPr>
      </w:pPr>
      <w:proofErr w:type="gramStart"/>
      <w:r w:rsidRPr="0030486D">
        <w:rPr>
          <w:sz w:val="22"/>
          <w:szCs w:val="22"/>
        </w:rPr>
        <w:t>cumpre</w:t>
      </w:r>
      <w:proofErr w:type="gramEnd"/>
      <w:r w:rsidRPr="0030486D">
        <w:rPr>
          <w:sz w:val="22"/>
          <w:szCs w:val="22"/>
        </w:rPr>
        <w:t xml:space="preserve"> as exigências de reserva de cargos para pessoa com deficiência e para reabilitado da Previdência Social, previstas em lei e em outras normas específicas.</w:t>
      </w:r>
    </w:p>
    <w:p w:rsidR="00BB4F6D" w:rsidRDefault="00BB4F6D" w:rsidP="00BB4F6D">
      <w:pPr>
        <w:pStyle w:val="PargrafodaLista"/>
        <w:rPr>
          <w:sz w:val="22"/>
          <w:szCs w:val="22"/>
        </w:rPr>
      </w:pPr>
    </w:p>
    <w:p w:rsidR="00966B73" w:rsidRPr="0030486D" w:rsidRDefault="00966B73" w:rsidP="00FA2646">
      <w:pPr>
        <w:pStyle w:val="Nivel2"/>
        <w:spacing w:before="0" w:after="0" w:line="240" w:lineRule="auto"/>
        <w:ind w:left="0" w:firstLine="0"/>
        <w:rPr>
          <w:color w:val="auto"/>
          <w:sz w:val="22"/>
          <w:szCs w:val="22"/>
        </w:rPr>
      </w:pPr>
      <w:r w:rsidRPr="0030486D">
        <w:rPr>
          <w:color w:val="auto"/>
          <w:sz w:val="22"/>
          <w:szCs w:val="22"/>
        </w:rPr>
        <w:lastRenderedPageBreak/>
        <w:t xml:space="preserve">O licitante organizado em cooperativa deverá declarar, ainda, em campo próprio do sistema eletrônico, que cumpre os requisitos estabelecidos no </w:t>
      </w:r>
      <w:hyperlink r:id="rId16" w:anchor="art16">
        <w:r w:rsidRPr="0030486D">
          <w:rPr>
            <w:rStyle w:val="Hyperlink"/>
            <w:color w:val="auto"/>
            <w:sz w:val="22"/>
            <w:szCs w:val="22"/>
          </w:rPr>
          <w:t>artigo 16 da Lei nº 14.133, de 2021</w:t>
        </w:r>
      </w:hyperlink>
      <w:r w:rsidRPr="0030486D">
        <w:rPr>
          <w:color w:val="auto"/>
          <w:sz w:val="22"/>
          <w:szCs w:val="22"/>
        </w:rPr>
        <w:t>.</w:t>
      </w:r>
    </w:p>
    <w:p w:rsidR="00966B73" w:rsidRPr="0030486D" w:rsidRDefault="00966B73" w:rsidP="00FA2646">
      <w:pPr>
        <w:pStyle w:val="Nivel2"/>
        <w:spacing w:before="0" w:after="0" w:line="240" w:lineRule="auto"/>
        <w:ind w:left="0" w:firstLine="0"/>
        <w:rPr>
          <w:sz w:val="22"/>
          <w:szCs w:val="22"/>
        </w:rPr>
      </w:pPr>
      <w:bookmarkStart w:id="20" w:name="_Ref117000019"/>
      <w:r w:rsidRPr="0030486D">
        <w:rPr>
          <w:sz w:val="22"/>
          <w:szCs w:val="22"/>
        </w:rPr>
        <w:t xml:space="preserve">O fornecedor enquadrado como microempresa, empresa de pequeno porte ou sociedade cooperativa deverá declarar, ainda, em campo próprio do sistema eletrônico, que cumpre os requisitos estabelecidos no </w:t>
      </w:r>
      <w:hyperlink r:id="rId17" w:anchor="art3">
        <w:r w:rsidRPr="0030486D">
          <w:rPr>
            <w:rStyle w:val="Hyperlink"/>
            <w:sz w:val="22"/>
            <w:szCs w:val="22"/>
          </w:rPr>
          <w:t>artigo 3° da Lei Complementar nº 123, de 2006</w:t>
        </w:r>
      </w:hyperlink>
      <w:r w:rsidRPr="0030486D">
        <w:rPr>
          <w:sz w:val="22"/>
          <w:szCs w:val="22"/>
        </w:rPr>
        <w:t xml:space="preserve">, estando apto a usufruir do tratamento favorecido estabelecido em seus </w:t>
      </w:r>
      <w:bookmarkEnd w:id="20"/>
      <w:r w:rsidR="00A35B6D" w:rsidRPr="00A35B6D">
        <w:fldChar w:fldCharType="begin"/>
      </w:r>
      <w:r w:rsidRPr="0030486D">
        <w:rPr>
          <w:sz w:val="22"/>
          <w:szCs w:val="22"/>
        </w:rPr>
        <w:instrText>HYPERLINK "https://www.planalto.gov.br/ccivil_03/leis/lcp/lcp123.htm" \l "art42"</w:instrText>
      </w:r>
      <w:r w:rsidR="00A35B6D" w:rsidRPr="00A35B6D">
        <w:fldChar w:fldCharType="separate"/>
      </w:r>
      <w:proofErr w:type="spellStart"/>
      <w:r w:rsidRPr="0030486D">
        <w:rPr>
          <w:rStyle w:val="Hyperlink"/>
          <w:sz w:val="22"/>
          <w:szCs w:val="22"/>
        </w:rPr>
        <w:t>arts</w:t>
      </w:r>
      <w:proofErr w:type="spellEnd"/>
      <w:r w:rsidRPr="0030486D">
        <w:rPr>
          <w:rStyle w:val="Hyperlink"/>
          <w:sz w:val="22"/>
          <w:szCs w:val="22"/>
        </w:rPr>
        <w:t>. 42 a 49</w:t>
      </w:r>
      <w:r w:rsidR="00A35B6D" w:rsidRPr="0030486D">
        <w:rPr>
          <w:rStyle w:val="Hyperlink"/>
          <w:sz w:val="22"/>
          <w:szCs w:val="22"/>
        </w:rPr>
        <w:fldChar w:fldCharType="end"/>
      </w:r>
      <w:r w:rsidRPr="0030486D">
        <w:rPr>
          <w:sz w:val="22"/>
          <w:szCs w:val="22"/>
        </w:rPr>
        <w:t xml:space="preserve">, observado o disposto nos </w:t>
      </w:r>
      <w:hyperlink r:id="rId18" w:anchor="art4§1">
        <w:r w:rsidRPr="0030486D">
          <w:rPr>
            <w:rStyle w:val="Hyperlink"/>
            <w:sz w:val="22"/>
            <w:szCs w:val="22"/>
          </w:rPr>
          <w:t xml:space="preserve">§§ 1º ao 3º do art. 4º, da Lei n.º 14.133, de </w:t>
        </w:r>
        <w:proofErr w:type="gramStart"/>
        <w:r w:rsidRPr="0030486D">
          <w:rPr>
            <w:rStyle w:val="Hyperlink"/>
            <w:sz w:val="22"/>
            <w:szCs w:val="22"/>
          </w:rPr>
          <w:t>2021.</w:t>
        </w:r>
        <w:proofErr w:type="gramEnd"/>
      </w:hyperlink>
    </w:p>
    <w:p w:rsidR="00966B73" w:rsidRPr="0030486D" w:rsidRDefault="00966B73" w:rsidP="00BB4F6D">
      <w:pPr>
        <w:pStyle w:val="Nivel3"/>
        <w:spacing w:before="0" w:after="0" w:line="240" w:lineRule="auto"/>
        <w:ind w:left="709"/>
        <w:rPr>
          <w:sz w:val="22"/>
          <w:szCs w:val="22"/>
        </w:rPr>
      </w:pPr>
      <w:proofErr w:type="gramStart"/>
      <w:r w:rsidRPr="0030486D">
        <w:rPr>
          <w:sz w:val="22"/>
          <w:szCs w:val="22"/>
        </w:rPr>
        <w:t>no</w:t>
      </w:r>
      <w:proofErr w:type="gramEnd"/>
      <w:r w:rsidRPr="0030486D">
        <w:rPr>
          <w:sz w:val="22"/>
          <w:szCs w:val="22"/>
        </w:rPr>
        <w:t xml:space="preserve"> item exclusivo para participação de microempresas e empresas de pequeno porte, a assinalação do campo “não” impedirá o prosseguimento no certame, para aquele item;</w:t>
      </w:r>
    </w:p>
    <w:p w:rsidR="00966B73" w:rsidRPr="0030486D" w:rsidRDefault="00966B73" w:rsidP="00BB4F6D">
      <w:pPr>
        <w:pStyle w:val="Nivel3"/>
        <w:spacing w:before="0" w:after="0" w:line="240" w:lineRule="auto"/>
        <w:ind w:left="709"/>
        <w:rPr>
          <w:sz w:val="22"/>
          <w:szCs w:val="22"/>
        </w:rPr>
      </w:pPr>
      <w:proofErr w:type="gramStart"/>
      <w:r w:rsidRPr="0030486D">
        <w:rPr>
          <w:sz w:val="22"/>
          <w:szCs w:val="22"/>
        </w:rPr>
        <w:t>nos</w:t>
      </w:r>
      <w:proofErr w:type="gramEnd"/>
      <w:r w:rsidRPr="0030486D">
        <w:rPr>
          <w:sz w:val="22"/>
          <w:szCs w:val="22"/>
        </w:rPr>
        <w:t xml:space="preserve"> itens em que a participação não for exclusiva para microempresas e empresas de pequeno porte, a assinalação do campo “não” apenas produzirá o efeito de o licitante não ter direito ao tratamento favorecido previsto na </w:t>
      </w:r>
      <w:hyperlink r:id="rId19" w:history="1">
        <w:r w:rsidRPr="0030486D">
          <w:rPr>
            <w:rStyle w:val="Hyperlink"/>
            <w:sz w:val="22"/>
            <w:szCs w:val="22"/>
          </w:rPr>
          <w:t>Lei Complementar nº 123, de 2006</w:t>
        </w:r>
      </w:hyperlink>
      <w:r w:rsidRPr="0030486D">
        <w:rPr>
          <w:sz w:val="22"/>
          <w:szCs w:val="22"/>
        </w:rPr>
        <w:t xml:space="preserve">, mesmo </w:t>
      </w:r>
      <w:r w:rsidRPr="0030486D">
        <w:rPr>
          <w:color w:val="auto"/>
          <w:sz w:val="22"/>
          <w:szCs w:val="22"/>
        </w:rPr>
        <w:t>que seja microempresa</w:t>
      </w:r>
      <w:r w:rsidRPr="0030486D">
        <w:rPr>
          <w:sz w:val="22"/>
          <w:szCs w:val="22"/>
        </w:rPr>
        <w:t>, empresa de pequeno porte ou sociedade cooperativa.</w:t>
      </w:r>
    </w:p>
    <w:p w:rsidR="00966B73" w:rsidRPr="0030486D" w:rsidRDefault="00966B73" w:rsidP="00FA2646">
      <w:pPr>
        <w:pStyle w:val="Nivel2"/>
        <w:spacing w:before="0" w:after="0" w:line="240" w:lineRule="auto"/>
        <w:ind w:left="0" w:firstLine="0"/>
        <w:rPr>
          <w:sz w:val="22"/>
          <w:szCs w:val="22"/>
        </w:rPr>
      </w:pPr>
      <w:r w:rsidRPr="0030486D">
        <w:rPr>
          <w:sz w:val="22"/>
          <w:szCs w:val="22"/>
        </w:rPr>
        <w:t>A falsidade da decl</w:t>
      </w:r>
      <w:r w:rsidR="006A7447">
        <w:rPr>
          <w:sz w:val="22"/>
          <w:szCs w:val="22"/>
        </w:rPr>
        <w:t>aração de que trata os itens 4.5</w:t>
      </w:r>
      <w:r w:rsidRPr="0030486D">
        <w:rPr>
          <w:sz w:val="22"/>
          <w:szCs w:val="22"/>
        </w:rPr>
        <w:t xml:space="preserve"> ou </w:t>
      </w:r>
      <w:r w:rsidR="00A35B6D">
        <w:fldChar w:fldCharType="begin"/>
      </w:r>
      <w:r w:rsidR="00A35B6D">
        <w:instrText xml:space="preserve"> REF _Ref117000019 \r \h  \* MERGEFORMAT </w:instrText>
      </w:r>
      <w:r w:rsidR="00A35B6D">
        <w:fldChar w:fldCharType="separate"/>
      </w:r>
      <w:r w:rsidR="0082414A" w:rsidRPr="0082414A">
        <w:rPr>
          <w:sz w:val="22"/>
          <w:szCs w:val="22"/>
        </w:rPr>
        <w:t>4.7</w:t>
      </w:r>
      <w:r w:rsidR="00A35B6D">
        <w:fldChar w:fldCharType="end"/>
      </w:r>
      <w:r w:rsidRPr="0030486D">
        <w:rPr>
          <w:sz w:val="22"/>
          <w:szCs w:val="22"/>
        </w:rPr>
        <w:t xml:space="preserve"> sujeitará o licitante às sanções previstas na </w:t>
      </w:r>
      <w:hyperlink r:id="rId20" w:history="1">
        <w:r w:rsidRPr="0030486D">
          <w:rPr>
            <w:rStyle w:val="Hyperlink"/>
            <w:sz w:val="22"/>
            <w:szCs w:val="22"/>
          </w:rPr>
          <w:t>Lei nº 14.133, de 2021</w:t>
        </w:r>
      </w:hyperlink>
      <w:r w:rsidRPr="0030486D">
        <w:rPr>
          <w:sz w:val="22"/>
          <w:szCs w:val="22"/>
        </w:rPr>
        <w:t>, e neste Edital.</w:t>
      </w:r>
    </w:p>
    <w:p w:rsidR="00966B73" w:rsidRPr="0030486D" w:rsidRDefault="00966B73" w:rsidP="00FA2646">
      <w:pPr>
        <w:pStyle w:val="Nivel2"/>
        <w:spacing w:before="0" w:after="0" w:line="240" w:lineRule="auto"/>
        <w:ind w:left="0" w:firstLine="0"/>
        <w:rPr>
          <w:sz w:val="22"/>
          <w:szCs w:val="22"/>
        </w:rPr>
      </w:pPr>
      <w:r w:rsidRPr="0030486D">
        <w:rPr>
          <w:sz w:val="22"/>
          <w:szCs w:val="22"/>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rsidR="00966B73" w:rsidRPr="0030486D" w:rsidRDefault="00966B73" w:rsidP="00FA2646">
      <w:pPr>
        <w:pStyle w:val="Nivel2"/>
        <w:spacing w:before="0" w:after="0" w:line="240" w:lineRule="auto"/>
        <w:ind w:left="0" w:firstLine="0"/>
        <w:rPr>
          <w:sz w:val="22"/>
          <w:szCs w:val="22"/>
        </w:rPr>
      </w:pPr>
      <w:r w:rsidRPr="0030486D">
        <w:rPr>
          <w:sz w:val="22"/>
          <w:szCs w:val="22"/>
        </w:rPr>
        <w:t>Não haverá ordem de classificação na etapa de apresentação da proposta e dos documentos de habilitação pelo licitante, o que ocorrerá somente após os procedimentos de abertura da sessão pública e da fase de envio de lances.</w:t>
      </w:r>
    </w:p>
    <w:p w:rsidR="00966B73" w:rsidRPr="0030486D" w:rsidRDefault="00966B73" w:rsidP="00FA2646">
      <w:pPr>
        <w:pStyle w:val="Nivel2"/>
        <w:spacing w:before="0" w:after="0" w:line="240" w:lineRule="auto"/>
        <w:ind w:left="0" w:firstLine="0"/>
        <w:rPr>
          <w:sz w:val="22"/>
          <w:szCs w:val="22"/>
        </w:rPr>
      </w:pPr>
      <w:r w:rsidRPr="0030486D">
        <w:rPr>
          <w:sz w:val="22"/>
          <w:szCs w:val="22"/>
        </w:rPr>
        <w:t>Serão disponibilizados para acesso público os documentos que compõem a proposta dos licitantes convocados para apresentação de propostas, após a fase de envio de lances.</w:t>
      </w:r>
    </w:p>
    <w:p w:rsidR="00966B73" w:rsidRPr="0030486D" w:rsidRDefault="00966B73" w:rsidP="00FA2646">
      <w:pPr>
        <w:pStyle w:val="Nivel2"/>
        <w:spacing w:before="0" w:after="0" w:line="240" w:lineRule="auto"/>
        <w:ind w:left="0" w:firstLine="0"/>
        <w:rPr>
          <w:sz w:val="22"/>
          <w:szCs w:val="22"/>
        </w:rPr>
      </w:pPr>
      <w:bookmarkStart w:id="21" w:name="_Ref116992247"/>
      <w:r w:rsidRPr="0030486D">
        <w:rPr>
          <w:sz w:val="22"/>
          <w:szCs w:val="22"/>
        </w:rPr>
        <w:t>Desde que disponibilizada a funcionalidade no sistema, o licitante poderá parametrizar o seu valor final mínimo ou o seu percentual de desconto máximo quando do cadastramento da proposta e obedecerá às seguintes regras:</w:t>
      </w:r>
      <w:bookmarkEnd w:id="21"/>
    </w:p>
    <w:p w:rsidR="00966B73" w:rsidRPr="0030486D" w:rsidRDefault="00966B73" w:rsidP="00FA2646">
      <w:pPr>
        <w:pStyle w:val="Nivel3"/>
        <w:spacing w:before="0" w:after="0" w:line="240" w:lineRule="auto"/>
        <w:ind w:left="709"/>
        <w:rPr>
          <w:sz w:val="22"/>
          <w:szCs w:val="22"/>
        </w:rPr>
      </w:pPr>
      <w:proofErr w:type="gramStart"/>
      <w:r w:rsidRPr="0030486D">
        <w:rPr>
          <w:sz w:val="22"/>
          <w:szCs w:val="22"/>
        </w:rPr>
        <w:t>a</w:t>
      </w:r>
      <w:proofErr w:type="gramEnd"/>
      <w:r w:rsidRPr="0030486D">
        <w:rPr>
          <w:sz w:val="22"/>
          <w:szCs w:val="22"/>
        </w:rPr>
        <w:t xml:space="preserve"> aplicação do intervalo mínimo de diferença de valores ou de percentuais entre os lances, que incidirá tanto em relação aos lances intermediários quanto em relação ao lance que cobrir a melhor oferta; e</w:t>
      </w:r>
    </w:p>
    <w:p w:rsidR="00966B73" w:rsidRDefault="00966B73" w:rsidP="00FA2646">
      <w:pPr>
        <w:pStyle w:val="Nivel3"/>
        <w:spacing w:before="0" w:after="0" w:line="240" w:lineRule="auto"/>
        <w:ind w:left="709"/>
        <w:rPr>
          <w:sz w:val="22"/>
          <w:szCs w:val="22"/>
        </w:rPr>
      </w:pPr>
      <w:proofErr w:type="gramStart"/>
      <w:r w:rsidRPr="0030486D">
        <w:rPr>
          <w:sz w:val="22"/>
          <w:szCs w:val="22"/>
        </w:rPr>
        <w:t>os</w:t>
      </w:r>
      <w:proofErr w:type="gramEnd"/>
      <w:r w:rsidRPr="0030486D">
        <w:rPr>
          <w:sz w:val="22"/>
          <w:szCs w:val="22"/>
        </w:rPr>
        <w:t xml:space="preserve"> lances serão de envio automático pelo sistema, respeitado o valor final mínimo, caso estabelecido, e o intervalo de que trata o subitem acima.</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O valor final mínimo ou o percentual de desconto final máximo parametrizado no sistema poderá ser alterado pelo fornecedor durante a fase de disputa, sendo vedado:</w:t>
      </w:r>
    </w:p>
    <w:p w:rsidR="00966B73" w:rsidRDefault="00966B73" w:rsidP="00FA2646">
      <w:pPr>
        <w:pStyle w:val="Nivel3"/>
        <w:spacing w:before="0" w:after="0" w:line="240" w:lineRule="auto"/>
        <w:ind w:firstLine="425"/>
        <w:rPr>
          <w:sz w:val="22"/>
          <w:szCs w:val="22"/>
        </w:rPr>
      </w:pPr>
      <w:proofErr w:type="gramStart"/>
      <w:r w:rsidRPr="0030486D">
        <w:rPr>
          <w:sz w:val="22"/>
          <w:szCs w:val="22"/>
        </w:rPr>
        <w:t>valor</w:t>
      </w:r>
      <w:proofErr w:type="gramEnd"/>
      <w:r w:rsidRPr="0030486D">
        <w:rPr>
          <w:sz w:val="22"/>
          <w:szCs w:val="22"/>
        </w:rPr>
        <w:t xml:space="preserve"> superior a lance já registrado pelo fornecedor no sistema, quando adotado o critério de julgamento por menor preço; e</w:t>
      </w:r>
    </w:p>
    <w:p w:rsidR="00966B73" w:rsidRDefault="00966B73" w:rsidP="00FA2646">
      <w:pPr>
        <w:pStyle w:val="Nivel3"/>
        <w:spacing w:before="0" w:after="0" w:line="240" w:lineRule="auto"/>
        <w:ind w:firstLine="425"/>
        <w:rPr>
          <w:sz w:val="22"/>
          <w:szCs w:val="22"/>
        </w:rPr>
      </w:pPr>
      <w:r w:rsidRPr="0030486D">
        <w:rPr>
          <w:sz w:val="22"/>
          <w:szCs w:val="22"/>
        </w:rPr>
        <w:t xml:space="preserve"> </w:t>
      </w:r>
      <w:proofErr w:type="gramStart"/>
      <w:r w:rsidRPr="0030486D">
        <w:rPr>
          <w:sz w:val="22"/>
          <w:szCs w:val="22"/>
        </w:rPr>
        <w:t>percentual</w:t>
      </w:r>
      <w:proofErr w:type="gramEnd"/>
      <w:r w:rsidRPr="0030486D">
        <w:rPr>
          <w:sz w:val="22"/>
          <w:szCs w:val="22"/>
        </w:rPr>
        <w:t xml:space="preserve"> de desconto inferior a lance já registrado pelo fornecedor no sistema, quando adotado o critério de julgamento por maior desconto.</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 xml:space="preserve">O valor final mínimo ou o percentual de desconto final máximo parametrizado na forma do item </w:t>
      </w:r>
      <w:r w:rsidR="00A35B6D">
        <w:fldChar w:fldCharType="begin"/>
      </w:r>
      <w:r w:rsidR="00A35B6D">
        <w:instrText xml:space="preserve"> REF _Ref116992247 \r \h  \* MERGEFORMAT </w:instrText>
      </w:r>
      <w:r w:rsidR="00A35B6D">
        <w:fldChar w:fldCharType="separate"/>
      </w:r>
      <w:r w:rsidR="0082414A" w:rsidRPr="0082414A">
        <w:rPr>
          <w:sz w:val="22"/>
          <w:szCs w:val="22"/>
        </w:rPr>
        <w:t>4.12</w:t>
      </w:r>
      <w:r w:rsidR="00A35B6D">
        <w:fldChar w:fldCharType="end"/>
      </w:r>
      <w:r w:rsidRPr="0030486D">
        <w:rPr>
          <w:sz w:val="22"/>
          <w:szCs w:val="22"/>
        </w:rPr>
        <w:t xml:space="preserve"> possuirá caráter sigiloso para os demais fornecedores e para o órgão ou entidade promotora da licitação, podendo ser disponibilizado estrita e permanentemente aos órgãos de controle externo e interno.</w:t>
      </w:r>
    </w:p>
    <w:p w:rsidR="00966B73" w:rsidRPr="0030486D" w:rsidRDefault="00966B73" w:rsidP="00FA2646">
      <w:pPr>
        <w:pStyle w:val="Nivel2"/>
        <w:spacing w:before="0" w:after="0" w:line="240" w:lineRule="auto"/>
        <w:ind w:left="0" w:firstLine="0"/>
        <w:rPr>
          <w:rFonts w:eastAsia="Times New Roman"/>
          <w:sz w:val="22"/>
          <w:szCs w:val="22"/>
        </w:rPr>
      </w:pPr>
      <w:r w:rsidRPr="0030486D">
        <w:rPr>
          <w:rFonts w:eastAsia="Times New Roman"/>
          <w:sz w:val="22"/>
          <w:szCs w:val="22"/>
        </w:rPr>
        <w:t xml:space="preserve">Caberá ao licitante interessado em participar da licitação </w:t>
      </w:r>
      <w:r w:rsidRPr="0030486D">
        <w:rPr>
          <w:sz w:val="22"/>
          <w:szCs w:val="22"/>
        </w:rPr>
        <w:t xml:space="preserve">acompanhar as operações no sistema eletrônico durante o processo licitatório e se responsabilizar </w:t>
      </w:r>
      <w:r w:rsidRPr="0030486D">
        <w:rPr>
          <w:sz w:val="22"/>
          <w:szCs w:val="22"/>
        </w:rPr>
        <w:lastRenderedPageBreak/>
        <w:t>pelo ônus decorrente da perda de negócios diante da inobservância de mensagens emitidas pela Administração ou de sua desconexão.</w:t>
      </w:r>
    </w:p>
    <w:p w:rsidR="00966B73" w:rsidRPr="0030486D" w:rsidRDefault="00966B73" w:rsidP="00FA2646">
      <w:pPr>
        <w:pStyle w:val="Nivel2"/>
        <w:spacing w:before="0" w:after="0" w:line="240" w:lineRule="auto"/>
        <w:ind w:left="0" w:firstLine="0"/>
        <w:rPr>
          <w:sz w:val="22"/>
          <w:szCs w:val="22"/>
        </w:rPr>
      </w:pPr>
      <w:r w:rsidRPr="0030486D">
        <w:rPr>
          <w:rFonts w:eastAsia="Times New Roman"/>
          <w:sz w:val="22"/>
          <w:szCs w:val="22"/>
        </w:rPr>
        <w:t xml:space="preserve">O licitante deverá </w:t>
      </w:r>
      <w:r w:rsidRPr="0030486D">
        <w:rPr>
          <w:sz w:val="22"/>
          <w:szCs w:val="22"/>
        </w:rPr>
        <w:t>comunicar imediatamente ao provedor do sistema qualquer acontecimento que possa comprometer o sigilo ou a segurança, para imediato bloqueio de acesso.</w:t>
      </w:r>
    </w:p>
    <w:p w:rsidR="00966B73" w:rsidRPr="0030486D" w:rsidRDefault="00966B73" w:rsidP="0030486D">
      <w:pPr>
        <w:pStyle w:val="Nivel01"/>
        <w:spacing w:before="288" w:after="288" w:line="240" w:lineRule="auto"/>
        <w:rPr>
          <w:rFonts w:ascii="Arial" w:hAnsi="Arial"/>
        </w:rPr>
      </w:pPr>
      <w:bookmarkStart w:id="22" w:name="_Toc161045912"/>
      <w:r w:rsidRPr="0030486D">
        <w:rPr>
          <w:rFonts w:ascii="Arial" w:hAnsi="Arial"/>
        </w:rPr>
        <w:t>DO PREENCHIMENTO DA PROPOSTA</w:t>
      </w:r>
      <w:bookmarkEnd w:id="22"/>
    </w:p>
    <w:p w:rsidR="00966B73" w:rsidRPr="0030486D" w:rsidRDefault="00966B73" w:rsidP="00FA2646">
      <w:pPr>
        <w:pStyle w:val="Nivel2"/>
        <w:spacing w:before="0" w:after="0" w:line="240" w:lineRule="auto"/>
        <w:ind w:left="0" w:firstLine="0"/>
        <w:rPr>
          <w:rFonts w:eastAsia="Times New Roman"/>
          <w:sz w:val="22"/>
          <w:szCs w:val="22"/>
        </w:rPr>
      </w:pPr>
      <w:r w:rsidRPr="0030486D">
        <w:rPr>
          <w:sz w:val="22"/>
          <w:szCs w:val="22"/>
        </w:rPr>
        <w:t>O licitante deverá enviar sua proposta mediante o preenchimento, no sistema eletrônico, dos seguintes campos:</w:t>
      </w:r>
    </w:p>
    <w:p w:rsidR="00966B73" w:rsidRPr="0030486D" w:rsidRDefault="00966B73" w:rsidP="00FA2646">
      <w:pPr>
        <w:pStyle w:val="Nvel3-R"/>
        <w:spacing w:before="0" w:after="0" w:line="240" w:lineRule="auto"/>
        <w:ind w:left="1418" w:hanging="709"/>
        <w:rPr>
          <w:color w:val="auto"/>
          <w:sz w:val="22"/>
          <w:szCs w:val="22"/>
        </w:rPr>
      </w:pPr>
      <w:proofErr w:type="gramStart"/>
      <w:r w:rsidRPr="0030486D">
        <w:rPr>
          <w:color w:val="auto"/>
          <w:sz w:val="22"/>
          <w:szCs w:val="22"/>
        </w:rPr>
        <w:t>valor</w:t>
      </w:r>
      <w:proofErr w:type="gramEnd"/>
      <w:r w:rsidRPr="0030486D">
        <w:rPr>
          <w:color w:val="auto"/>
          <w:sz w:val="22"/>
          <w:szCs w:val="22"/>
        </w:rPr>
        <w:t xml:space="preserve"> unitário e  total do item;</w:t>
      </w:r>
    </w:p>
    <w:p w:rsidR="00966B73" w:rsidRPr="0030486D" w:rsidRDefault="00966B73" w:rsidP="00FA2646">
      <w:pPr>
        <w:pStyle w:val="Nivel3"/>
        <w:spacing w:before="0" w:after="0" w:line="240" w:lineRule="auto"/>
        <w:ind w:firstLine="425"/>
        <w:rPr>
          <w:color w:val="auto"/>
          <w:sz w:val="22"/>
          <w:szCs w:val="22"/>
        </w:rPr>
      </w:pPr>
      <w:r w:rsidRPr="0030486D">
        <w:rPr>
          <w:color w:val="auto"/>
          <w:sz w:val="22"/>
          <w:szCs w:val="22"/>
        </w:rPr>
        <w:t>Marca;</w:t>
      </w:r>
    </w:p>
    <w:p w:rsidR="00966B73" w:rsidRPr="0030486D" w:rsidRDefault="00966B73" w:rsidP="001F14EF">
      <w:pPr>
        <w:pStyle w:val="Nvel3-R"/>
        <w:spacing w:before="0" w:after="0" w:line="240" w:lineRule="auto"/>
        <w:ind w:left="1418" w:hanging="709"/>
        <w:rPr>
          <w:color w:val="auto"/>
          <w:sz w:val="22"/>
          <w:szCs w:val="22"/>
        </w:rPr>
      </w:pPr>
      <w:r w:rsidRPr="0030486D">
        <w:rPr>
          <w:color w:val="auto"/>
          <w:sz w:val="22"/>
          <w:szCs w:val="22"/>
        </w:rPr>
        <w:t xml:space="preserve">Fabricante; </w:t>
      </w:r>
    </w:p>
    <w:p w:rsidR="001F14EF" w:rsidRDefault="00966B73" w:rsidP="001F14EF">
      <w:pPr>
        <w:pStyle w:val="Nvel3-R"/>
        <w:spacing w:before="0" w:after="0" w:line="240" w:lineRule="auto"/>
        <w:ind w:left="709" w:firstLine="0"/>
        <w:rPr>
          <w:color w:val="auto"/>
          <w:sz w:val="22"/>
          <w:szCs w:val="22"/>
        </w:rPr>
      </w:pPr>
      <w:r w:rsidRPr="0030486D">
        <w:rPr>
          <w:color w:val="auto"/>
          <w:sz w:val="22"/>
          <w:szCs w:val="22"/>
        </w:rPr>
        <w:t xml:space="preserve">Quantidade cotada, devendo respeitar </w:t>
      </w:r>
      <w:r w:rsidR="00A10866" w:rsidRPr="0030486D">
        <w:rPr>
          <w:color w:val="auto"/>
          <w:sz w:val="22"/>
          <w:szCs w:val="22"/>
        </w:rPr>
        <w:t>a quantidade integral</w:t>
      </w:r>
      <w:r w:rsidRPr="0030486D">
        <w:rPr>
          <w:color w:val="auto"/>
          <w:sz w:val="22"/>
          <w:szCs w:val="22"/>
        </w:rPr>
        <w:t>.</w:t>
      </w:r>
    </w:p>
    <w:p w:rsidR="00966B73" w:rsidRPr="0030486D" w:rsidRDefault="00966B73" w:rsidP="001F14EF">
      <w:pPr>
        <w:pStyle w:val="Nvel3-R"/>
        <w:numPr>
          <w:ilvl w:val="0"/>
          <w:numId w:val="0"/>
        </w:numPr>
        <w:spacing w:before="0" w:after="0" w:line="240" w:lineRule="auto"/>
        <w:ind w:left="709"/>
        <w:rPr>
          <w:color w:val="auto"/>
          <w:sz w:val="22"/>
          <w:szCs w:val="22"/>
        </w:rPr>
      </w:pPr>
      <w:r w:rsidRPr="0030486D">
        <w:rPr>
          <w:color w:val="auto"/>
          <w:sz w:val="22"/>
          <w:szCs w:val="22"/>
        </w:rPr>
        <w:t xml:space="preserve">  </w:t>
      </w:r>
    </w:p>
    <w:p w:rsidR="00966B73" w:rsidRPr="0030486D" w:rsidRDefault="00966B73" w:rsidP="001F14EF">
      <w:pPr>
        <w:pStyle w:val="Nivel2"/>
        <w:spacing w:before="0" w:after="0" w:line="240" w:lineRule="auto"/>
        <w:ind w:left="142" w:hanging="142"/>
        <w:rPr>
          <w:sz w:val="22"/>
          <w:szCs w:val="22"/>
        </w:rPr>
      </w:pPr>
      <w:r w:rsidRPr="0030486D">
        <w:rPr>
          <w:sz w:val="22"/>
          <w:szCs w:val="22"/>
        </w:rPr>
        <w:t>Todas as especificações do objeto contidas na proposta vinculam o licitante.</w:t>
      </w:r>
    </w:p>
    <w:p w:rsidR="00966B73" w:rsidRDefault="00966B73" w:rsidP="001F14EF">
      <w:pPr>
        <w:pStyle w:val="Nivel3"/>
        <w:spacing w:before="0" w:after="0" w:line="240" w:lineRule="auto"/>
        <w:ind w:left="709"/>
        <w:rPr>
          <w:sz w:val="22"/>
          <w:szCs w:val="22"/>
        </w:rPr>
      </w:pPr>
      <w:r w:rsidRPr="0030486D">
        <w:rPr>
          <w:sz w:val="22"/>
          <w:szCs w:val="22"/>
        </w:rPr>
        <w:t xml:space="preserve"> </w:t>
      </w:r>
      <w:r w:rsidR="00827990" w:rsidRPr="0030486D">
        <w:rPr>
          <w:sz w:val="22"/>
          <w:szCs w:val="22"/>
        </w:rPr>
        <w:t>O licitante NÃO</w:t>
      </w:r>
      <w:r w:rsidRPr="0030486D">
        <w:rPr>
          <w:sz w:val="22"/>
          <w:szCs w:val="22"/>
        </w:rPr>
        <w:t xml:space="preserve"> poderá oferecer proposta em quantitativo inferior ao máximo previsto para contratação.</w:t>
      </w:r>
    </w:p>
    <w:p w:rsidR="001F14EF" w:rsidRPr="0030486D" w:rsidRDefault="001F14EF" w:rsidP="001F14EF">
      <w:pPr>
        <w:pStyle w:val="Nivel3"/>
        <w:numPr>
          <w:ilvl w:val="0"/>
          <w:numId w:val="0"/>
        </w:numPr>
        <w:spacing w:before="0" w:after="0" w:line="240" w:lineRule="auto"/>
        <w:ind w:left="709"/>
        <w:rPr>
          <w:sz w:val="22"/>
          <w:szCs w:val="22"/>
        </w:rPr>
      </w:pPr>
    </w:p>
    <w:p w:rsidR="00966B73" w:rsidRPr="0030486D" w:rsidRDefault="00966B73" w:rsidP="001F14EF">
      <w:pPr>
        <w:pStyle w:val="Nivel2"/>
        <w:spacing w:before="0" w:after="0" w:line="240" w:lineRule="auto"/>
        <w:ind w:left="0" w:firstLine="0"/>
        <w:rPr>
          <w:sz w:val="22"/>
          <w:szCs w:val="22"/>
        </w:rPr>
      </w:pPr>
      <w:r w:rsidRPr="0030486D">
        <w:rPr>
          <w:sz w:val="22"/>
          <w:szCs w:val="22"/>
        </w:rPr>
        <w:t>Nos valores propostos estarão inclusos todos os custos operacionais, encargos previdenciários, trabalhistas, tributários, comerciais e quaisquer outros que incidam direta ou indiretamente na execução do objeto.</w:t>
      </w:r>
    </w:p>
    <w:p w:rsidR="00966B73" w:rsidRPr="0030486D" w:rsidRDefault="00966B73" w:rsidP="001F14EF">
      <w:pPr>
        <w:pStyle w:val="Nivel2"/>
        <w:spacing w:before="0" w:after="0" w:line="240" w:lineRule="auto"/>
        <w:ind w:left="0" w:firstLine="0"/>
        <w:rPr>
          <w:sz w:val="22"/>
          <w:szCs w:val="22"/>
        </w:rPr>
      </w:pPr>
      <w:r w:rsidRPr="0030486D">
        <w:rPr>
          <w:sz w:val="22"/>
          <w:szCs w:val="22"/>
        </w:rPr>
        <w:t xml:space="preserve">Os preços ofertados, tanto na proposta inicial, quanto na etapa de lances, serão de exclusiva responsabilidade do licitante, não lhe assistindo o direito de pleitear qualquer alteração, </w:t>
      </w:r>
      <w:proofErr w:type="gramStart"/>
      <w:r w:rsidRPr="0030486D">
        <w:rPr>
          <w:sz w:val="22"/>
          <w:szCs w:val="22"/>
        </w:rPr>
        <w:t>sob alegação</w:t>
      </w:r>
      <w:proofErr w:type="gramEnd"/>
      <w:r w:rsidRPr="0030486D">
        <w:rPr>
          <w:sz w:val="22"/>
          <w:szCs w:val="22"/>
        </w:rPr>
        <w:t xml:space="preserve"> de erro, omissão ou qualquer outro pretexto.</w:t>
      </w:r>
    </w:p>
    <w:p w:rsidR="00966B73" w:rsidRPr="0030486D" w:rsidRDefault="00966B73" w:rsidP="001F14EF">
      <w:pPr>
        <w:pStyle w:val="Nivel2"/>
        <w:spacing w:before="0" w:after="0" w:line="240" w:lineRule="auto"/>
        <w:ind w:left="0" w:firstLine="0"/>
        <w:rPr>
          <w:sz w:val="22"/>
          <w:szCs w:val="22"/>
        </w:rPr>
      </w:pPr>
      <w:r w:rsidRPr="0030486D">
        <w:rPr>
          <w:sz w:val="22"/>
          <w:szCs w:val="22"/>
        </w:rPr>
        <w:t xml:space="preserve">Se o regime tributário da empresa implicar o recolhimento de tributos em percentuais variáveis, a cotação adequada será a que corresponde à média dos efetivos recolhimentos da empresa nos últimos doze meses. </w:t>
      </w:r>
    </w:p>
    <w:p w:rsidR="00966B73" w:rsidRPr="0030486D" w:rsidRDefault="00966B73" w:rsidP="001F14EF">
      <w:pPr>
        <w:pStyle w:val="Nivel2"/>
        <w:spacing w:before="0" w:after="0" w:line="240" w:lineRule="auto"/>
        <w:ind w:left="0" w:firstLine="0"/>
        <w:rPr>
          <w:sz w:val="22"/>
          <w:szCs w:val="22"/>
        </w:rPr>
      </w:pPr>
      <w:r w:rsidRPr="0030486D">
        <w:rPr>
          <w:sz w:val="22"/>
          <w:szCs w:val="22"/>
        </w:rPr>
        <w:t>Independentemente do percentual de tributo inserido na planilha, no pagamento serão retidos na fonte os percentuais estabelecidos na legislação vigente.</w:t>
      </w:r>
    </w:p>
    <w:p w:rsidR="00966B73" w:rsidRPr="001F14EF" w:rsidRDefault="00966B73" w:rsidP="001F14EF">
      <w:pPr>
        <w:pStyle w:val="Nvel2-Red"/>
        <w:spacing w:before="0" w:after="0" w:line="240" w:lineRule="auto"/>
        <w:ind w:left="0" w:firstLine="0"/>
        <w:rPr>
          <w:i w:val="0"/>
          <w:color w:val="auto"/>
          <w:sz w:val="22"/>
          <w:szCs w:val="22"/>
        </w:rPr>
      </w:pPr>
      <w:r w:rsidRPr="001F14EF">
        <w:rPr>
          <w:i w:val="0"/>
          <w:color w:val="auto"/>
          <w:sz w:val="22"/>
          <w:szCs w:val="22"/>
        </w:rPr>
        <w:t>Na presente licitação, a Microempresa e a Empresa de Pequeno Porte poderão se beneficiar do regime de tributação pelo Simples Nacional.</w:t>
      </w:r>
    </w:p>
    <w:p w:rsidR="00966B73" w:rsidRPr="0030486D" w:rsidRDefault="00966B73" w:rsidP="001F14EF">
      <w:pPr>
        <w:pStyle w:val="Nivel2"/>
        <w:spacing w:before="0" w:after="0" w:line="240" w:lineRule="auto"/>
        <w:ind w:left="0" w:firstLine="0"/>
        <w:rPr>
          <w:color w:val="auto"/>
          <w:sz w:val="22"/>
          <w:szCs w:val="22"/>
        </w:rPr>
      </w:pPr>
      <w:r w:rsidRPr="0030486D">
        <w:rPr>
          <w:color w:val="auto"/>
          <w:sz w:val="22"/>
          <w:szCs w:val="22"/>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Pr="0030486D">
        <w:rPr>
          <w:color w:val="auto"/>
          <w:sz w:val="22"/>
          <w:szCs w:val="22"/>
        </w:rPr>
        <w:t>adequadas à perfeita execução contratual, promovendo, quando requerido, sua substituição</w:t>
      </w:r>
      <w:proofErr w:type="gramEnd"/>
      <w:r w:rsidRPr="0030486D">
        <w:rPr>
          <w:color w:val="auto"/>
          <w:sz w:val="22"/>
          <w:szCs w:val="22"/>
        </w:rPr>
        <w:t>.</w:t>
      </w:r>
    </w:p>
    <w:p w:rsidR="00966B73" w:rsidRPr="0030486D" w:rsidRDefault="00966B73" w:rsidP="001F14EF">
      <w:pPr>
        <w:pStyle w:val="Nivel3"/>
        <w:spacing w:before="0" w:after="0" w:line="240" w:lineRule="auto"/>
        <w:ind w:left="709"/>
        <w:rPr>
          <w:color w:val="auto"/>
          <w:sz w:val="22"/>
          <w:szCs w:val="22"/>
        </w:rPr>
      </w:pPr>
      <w:r w:rsidRPr="0030486D">
        <w:rPr>
          <w:color w:val="auto"/>
          <w:sz w:val="22"/>
          <w:szCs w:val="22"/>
        </w:rPr>
        <w:t xml:space="preserve">O prazo de validade da proposta não será inferior a </w:t>
      </w:r>
      <w:r w:rsidRPr="0030486D">
        <w:rPr>
          <w:b/>
          <w:bCs/>
          <w:color w:val="auto"/>
          <w:sz w:val="22"/>
          <w:szCs w:val="22"/>
        </w:rPr>
        <w:t>60 (sessenta)</w:t>
      </w:r>
      <w:r w:rsidRPr="0030486D">
        <w:rPr>
          <w:color w:val="auto"/>
          <w:sz w:val="22"/>
          <w:szCs w:val="22"/>
        </w:rPr>
        <w:t xml:space="preserve"> dias</w:t>
      </w:r>
      <w:r w:rsidRPr="0030486D">
        <w:rPr>
          <w:b/>
          <w:color w:val="auto"/>
          <w:sz w:val="22"/>
          <w:szCs w:val="22"/>
        </w:rPr>
        <w:t>,</w:t>
      </w:r>
      <w:r w:rsidRPr="0030486D">
        <w:rPr>
          <w:color w:val="auto"/>
          <w:sz w:val="22"/>
          <w:szCs w:val="22"/>
        </w:rPr>
        <w:t xml:space="preserve"> a contar da data de sua apresentação.</w:t>
      </w:r>
    </w:p>
    <w:p w:rsidR="00966B73" w:rsidRPr="0030486D" w:rsidRDefault="00966B73" w:rsidP="001F14EF">
      <w:pPr>
        <w:pStyle w:val="Nivel3"/>
        <w:spacing w:before="0" w:after="0" w:line="240" w:lineRule="auto"/>
        <w:ind w:left="709"/>
        <w:rPr>
          <w:sz w:val="22"/>
          <w:szCs w:val="22"/>
        </w:rPr>
      </w:pPr>
      <w:r w:rsidRPr="0030486D">
        <w:rPr>
          <w:sz w:val="22"/>
          <w:szCs w:val="22"/>
        </w:rPr>
        <w:t>Os licitantes devem respeitar os preços máximos estabelecidos nas normas de regência de contratações públicas federais, quando participarem de licitações públicas;</w:t>
      </w:r>
    </w:p>
    <w:p w:rsidR="00966B73" w:rsidRPr="001D5597" w:rsidRDefault="00966B73" w:rsidP="001F14EF">
      <w:pPr>
        <w:pStyle w:val="Nivel3"/>
        <w:spacing w:before="0" w:after="0" w:line="240" w:lineRule="auto"/>
        <w:ind w:left="709"/>
        <w:rPr>
          <w:color w:val="auto"/>
          <w:sz w:val="22"/>
          <w:szCs w:val="22"/>
        </w:rPr>
      </w:pPr>
      <w:r w:rsidRPr="001D5597">
        <w:rPr>
          <w:color w:val="auto"/>
          <w:sz w:val="22"/>
          <w:szCs w:val="22"/>
        </w:rPr>
        <w:t>Caso o critério de julgamento seja o de maior desconto, o preço já decorrente da aplicação do desconto ofertado deverá respeitar os preço</w:t>
      </w:r>
      <w:r w:rsidR="002C7699">
        <w:rPr>
          <w:color w:val="auto"/>
          <w:sz w:val="22"/>
          <w:szCs w:val="22"/>
        </w:rPr>
        <w:t>s máximos previstos no item 4</w:t>
      </w:r>
      <w:r w:rsidR="00764CB9" w:rsidRPr="001D5597">
        <w:rPr>
          <w:color w:val="auto"/>
          <w:sz w:val="22"/>
          <w:szCs w:val="22"/>
        </w:rPr>
        <w:t>.10</w:t>
      </w:r>
      <w:r w:rsidRPr="001D5597">
        <w:rPr>
          <w:color w:val="auto"/>
          <w:sz w:val="22"/>
          <w:szCs w:val="22"/>
        </w:rPr>
        <w:t>.</w:t>
      </w:r>
    </w:p>
    <w:p w:rsidR="00966B73" w:rsidRPr="0030486D" w:rsidRDefault="00966B73" w:rsidP="003F2F57">
      <w:pPr>
        <w:pStyle w:val="Nivel2"/>
        <w:spacing w:before="0" w:after="0" w:line="240" w:lineRule="auto"/>
        <w:ind w:left="0" w:firstLine="0"/>
        <w:rPr>
          <w:rFonts w:eastAsia="Times New Roman"/>
          <w:sz w:val="22"/>
          <w:szCs w:val="22"/>
        </w:rPr>
      </w:pPr>
      <w:r w:rsidRPr="0030486D">
        <w:rPr>
          <w:sz w:val="22"/>
          <w:szCs w:val="22"/>
        </w:rPr>
        <w:t xml:space="preserve">O descumprimento das regras supramencionadas pela Administração por parte dos contratados pode ensejar a </w:t>
      </w:r>
      <w:r w:rsidRPr="0030486D">
        <w:rPr>
          <w:color w:val="000000" w:themeColor="text1"/>
          <w:sz w:val="22"/>
          <w:szCs w:val="22"/>
        </w:rPr>
        <w:t>responsabilização pelo</w:t>
      </w:r>
      <w:r w:rsidRPr="0030486D">
        <w:rPr>
          <w:sz w:val="22"/>
          <w:szCs w:val="22"/>
        </w:rPr>
        <w:t xml:space="preserve"> Tribunal de Contas da União e, após o devido processo legal, gerar as seguintes consequências: assinatura de prazo para a adoção das medidas necessárias ao exato cumprimento da lei, nos termos do </w:t>
      </w:r>
      <w:hyperlink r:id="rId21" w:history="1">
        <w:r w:rsidRPr="0030486D">
          <w:rPr>
            <w:rStyle w:val="Hyperlink"/>
            <w:sz w:val="22"/>
            <w:szCs w:val="22"/>
          </w:rPr>
          <w:t>art. 71, inciso IX, da Constituição</w:t>
        </w:r>
      </w:hyperlink>
      <w:r w:rsidRPr="0030486D">
        <w:rPr>
          <w:sz w:val="22"/>
          <w:szCs w:val="22"/>
        </w:rPr>
        <w:t xml:space="preserve">; ou condenação dos agentes públicos responsáveis </w:t>
      </w:r>
      <w:r w:rsidRPr="0030486D">
        <w:rPr>
          <w:sz w:val="22"/>
          <w:szCs w:val="22"/>
        </w:rPr>
        <w:lastRenderedPageBreak/>
        <w:t>e da empresa contratada ao pagamento dos prejuízos ao erário, caso verificada a ocorrência de superfaturamento por sobrepreço na execução do contrato.</w:t>
      </w:r>
    </w:p>
    <w:p w:rsidR="00966B73" w:rsidRPr="0030486D" w:rsidRDefault="00966B73" w:rsidP="0030486D">
      <w:pPr>
        <w:pStyle w:val="Nivel01"/>
        <w:spacing w:before="288" w:after="288" w:line="240" w:lineRule="auto"/>
        <w:rPr>
          <w:rFonts w:ascii="Arial" w:hAnsi="Arial"/>
        </w:rPr>
      </w:pPr>
      <w:bookmarkStart w:id="23" w:name="_Toc161045913"/>
      <w:r w:rsidRPr="0030486D">
        <w:rPr>
          <w:rFonts w:ascii="Arial" w:hAnsi="Arial"/>
        </w:rPr>
        <w:t xml:space="preserve">DA ABERTURA DA SESSÃO, CLASSIFICAÇÃO DAS PROPOSTAS E FORMULAÇÃO DE </w:t>
      </w:r>
      <w:proofErr w:type="gramStart"/>
      <w:r w:rsidRPr="0030486D">
        <w:rPr>
          <w:rFonts w:ascii="Arial" w:hAnsi="Arial"/>
        </w:rPr>
        <w:t>LANCES</w:t>
      </w:r>
      <w:bookmarkEnd w:id="23"/>
      <w:proofErr w:type="gramEnd"/>
    </w:p>
    <w:p w:rsidR="00966B73" w:rsidRPr="0030486D" w:rsidRDefault="00966B73" w:rsidP="00573342">
      <w:pPr>
        <w:pStyle w:val="Nivel2"/>
        <w:spacing w:before="0" w:after="0" w:line="240" w:lineRule="auto"/>
        <w:ind w:left="0" w:firstLine="0"/>
        <w:rPr>
          <w:sz w:val="22"/>
          <w:szCs w:val="22"/>
        </w:rPr>
      </w:pPr>
      <w:bookmarkStart w:id="24" w:name="_Hlk114646655"/>
      <w:r w:rsidRPr="0030486D">
        <w:rPr>
          <w:sz w:val="22"/>
          <w:szCs w:val="22"/>
        </w:rPr>
        <w:t xml:space="preserve">A abertura da presente licitação dar-se-á automaticamente em sessão pública, por meio de sistema eletrônico, na data, horário e </w:t>
      </w:r>
      <w:proofErr w:type="gramStart"/>
      <w:r w:rsidRPr="0030486D">
        <w:rPr>
          <w:sz w:val="22"/>
          <w:szCs w:val="22"/>
        </w:rPr>
        <w:t>local indicados</w:t>
      </w:r>
      <w:proofErr w:type="gramEnd"/>
      <w:r w:rsidRPr="0030486D">
        <w:rPr>
          <w:sz w:val="22"/>
          <w:szCs w:val="22"/>
        </w:rPr>
        <w:t xml:space="preserve"> neste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retirar ou substituir a proposta ou os documentos de habilitação, quando for o caso, anteriormente inseridos no sistema, até a abertura da sessão pública.</w:t>
      </w:r>
    </w:p>
    <w:p w:rsidR="00966B73" w:rsidRPr="0030486D" w:rsidRDefault="00966B73" w:rsidP="00573342">
      <w:pPr>
        <w:pStyle w:val="Nivel2"/>
        <w:spacing w:before="0" w:after="0" w:line="240" w:lineRule="auto"/>
        <w:ind w:left="0" w:firstLine="0"/>
        <w:rPr>
          <w:sz w:val="22"/>
          <w:szCs w:val="22"/>
        </w:rPr>
      </w:pPr>
      <w:r w:rsidRPr="0030486D">
        <w:rPr>
          <w:sz w:val="22"/>
          <w:szCs w:val="22"/>
        </w:rPr>
        <w:t>O sistema disponibilizará campo próprio para troca de mensagens entre o Pregoeiro e os licitantes.</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Iniciada a etapa competitiva, os licitantes deverão encaminhar lances exclusivamente por meio de sistema eletrônico, sendo imediatamente informados do seu recebimento e do valor consignado no registro. </w:t>
      </w:r>
    </w:p>
    <w:p w:rsidR="00966B73" w:rsidRPr="0030486D" w:rsidRDefault="00966B73" w:rsidP="00573342">
      <w:pPr>
        <w:pStyle w:val="Nivel2"/>
        <w:spacing w:before="0" w:after="0" w:line="240" w:lineRule="auto"/>
        <w:ind w:left="709" w:hanging="709"/>
        <w:rPr>
          <w:color w:val="auto"/>
          <w:sz w:val="22"/>
          <w:szCs w:val="22"/>
        </w:rPr>
      </w:pPr>
      <w:r w:rsidRPr="0030486D">
        <w:rPr>
          <w:sz w:val="22"/>
          <w:szCs w:val="22"/>
        </w:rPr>
        <w:t xml:space="preserve">O lance deverá ser ofertado pelo valor unitário </w:t>
      </w:r>
      <w:r w:rsidRPr="0030486D">
        <w:rPr>
          <w:color w:val="auto"/>
          <w:sz w:val="22"/>
          <w:szCs w:val="22"/>
        </w:rPr>
        <w:t>do item.</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oferecer lances sucessivos, observando o horário fixado para abertura da sessão e as regras estabelecidas no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somente poderá oferecer </w:t>
      </w:r>
      <w:r w:rsidRPr="0030486D">
        <w:rPr>
          <w:color w:val="auto"/>
          <w:sz w:val="22"/>
          <w:szCs w:val="22"/>
        </w:rPr>
        <w:t xml:space="preserve">lance </w:t>
      </w:r>
      <w:r w:rsidRPr="0030486D">
        <w:rPr>
          <w:i/>
          <w:iCs/>
          <w:color w:val="auto"/>
          <w:sz w:val="22"/>
          <w:szCs w:val="22"/>
        </w:rPr>
        <w:t>de valor</w:t>
      </w:r>
      <w:r w:rsidRPr="0030486D">
        <w:rPr>
          <w:color w:val="auto"/>
          <w:sz w:val="22"/>
          <w:szCs w:val="22"/>
        </w:rPr>
        <w:t xml:space="preserve"> </w:t>
      </w:r>
      <w:r w:rsidRPr="0030486D">
        <w:rPr>
          <w:i/>
          <w:iCs/>
          <w:color w:val="auto"/>
          <w:sz w:val="22"/>
          <w:szCs w:val="22"/>
        </w:rPr>
        <w:t>inferior</w:t>
      </w:r>
      <w:r w:rsidRPr="0030486D">
        <w:rPr>
          <w:color w:val="auto"/>
          <w:sz w:val="22"/>
          <w:szCs w:val="22"/>
        </w:rPr>
        <w:t xml:space="preserve"> ao</w:t>
      </w:r>
      <w:r w:rsidRPr="0030486D">
        <w:rPr>
          <w:sz w:val="22"/>
          <w:szCs w:val="22"/>
        </w:rPr>
        <w:t xml:space="preserve"> último por ele ofertado e registrado pelo sistema. </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w:t>
      </w:r>
      <w:proofErr w:type="gramStart"/>
      <w:r w:rsidRPr="0030486D">
        <w:rPr>
          <w:sz w:val="22"/>
          <w:szCs w:val="22"/>
        </w:rPr>
        <w:t>poderá,</w:t>
      </w:r>
      <w:proofErr w:type="gramEnd"/>
      <w:r w:rsidRPr="0030486D">
        <w:rPr>
          <w:sz w:val="22"/>
          <w:szCs w:val="22"/>
        </w:rPr>
        <w:t xml:space="preserve"> uma única vez, excluir seu último lance ofertado, no intervalo de quinze segundos após o registro no sistema, na hipótese de lance inconsistente ou inexequível.</w:t>
      </w:r>
    </w:p>
    <w:p w:rsidR="00966B73" w:rsidRPr="0030486D" w:rsidRDefault="00966B73" w:rsidP="00573342">
      <w:pPr>
        <w:pStyle w:val="Nivel2"/>
        <w:spacing w:before="0" w:after="0" w:line="240" w:lineRule="auto"/>
        <w:ind w:left="709" w:hanging="709"/>
        <w:rPr>
          <w:sz w:val="22"/>
          <w:szCs w:val="22"/>
        </w:rPr>
      </w:pPr>
      <w:r w:rsidRPr="0030486D">
        <w:rPr>
          <w:sz w:val="22"/>
          <w:szCs w:val="22"/>
        </w:rPr>
        <w:t>O procedimento seguirá de acordo com o modo de disputa adotado.</w:t>
      </w:r>
    </w:p>
    <w:p w:rsidR="00966B73" w:rsidRPr="0030486D" w:rsidRDefault="00966B73" w:rsidP="00573342">
      <w:pPr>
        <w:pStyle w:val="Nivel2"/>
        <w:spacing w:before="0" w:after="0" w:line="240" w:lineRule="auto"/>
        <w:ind w:left="0" w:firstLine="0"/>
        <w:rPr>
          <w:sz w:val="22"/>
          <w:szCs w:val="22"/>
        </w:rPr>
      </w:pPr>
      <w:bookmarkStart w:id="25" w:name="_Hlk113697759"/>
      <w:r w:rsidRPr="0030486D">
        <w:rPr>
          <w:sz w:val="22"/>
          <w:szCs w:val="22"/>
        </w:rPr>
        <w:t>Caso seja adotado para o envio de lances no pregão eletrônico o modo de disputa “aberto”, os licitantes apresentarão lances públicos e sucessivos, com prorrogações.</w:t>
      </w:r>
    </w:p>
    <w:p w:rsidR="00966B73" w:rsidRPr="0030486D" w:rsidRDefault="00966B73" w:rsidP="00573342">
      <w:pPr>
        <w:pStyle w:val="Nivel3"/>
        <w:spacing w:before="0" w:after="0" w:line="240" w:lineRule="auto"/>
        <w:ind w:left="709"/>
        <w:rPr>
          <w:sz w:val="22"/>
          <w:szCs w:val="22"/>
        </w:rPr>
      </w:pPr>
      <w:bookmarkStart w:id="26" w:name="_Hlk113697816"/>
      <w:bookmarkEnd w:id="25"/>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573342">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Default="00966B73" w:rsidP="00EA16FC">
      <w:pPr>
        <w:pStyle w:val="Nivel3"/>
        <w:spacing w:before="0" w:after="0" w:line="240" w:lineRule="auto"/>
        <w:ind w:left="709"/>
        <w:rPr>
          <w:sz w:val="22"/>
          <w:szCs w:val="22"/>
        </w:rPr>
      </w:pPr>
      <w:r w:rsidRPr="0030486D">
        <w:rPr>
          <w:sz w:val="22"/>
          <w:szCs w:val="22"/>
        </w:rPr>
        <w:t>Após o reinício previsto no item supra, os licitantes serão convocados para apresentar lances intermediários.</w:t>
      </w:r>
      <w:bookmarkStart w:id="27" w:name="_Hlk113631522"/>
      <w:bookmarkEnd w:id="26"/>
    </w:p>
    <w:p w:rsidR="00EA16FC" w:rsidRPr="0030486D" w:rsidRDefault="00EA16FC" w:rsidP="00EA16FC">
      <w:pPr>
        <w:pStyle w:val="Nivel3"/>
        <w:numPr>
          <w:ilvl w:val="0"/>
          <w:numId w:val="0"/>
        </w:numPr>
        <w:spacing w:before="0" w:after="0" w:line="240" w:lineRule="auto"/>
        <w:ind w:left="709"/>
        <w:rPr>
          <w:sz w:val="22"/>
          <w:szCs w:val="22"/>
        </w:rPr>
      </w:pPr>
    </w:p>
    <w:bookmarkEnd w:id="27"/>
    <w:p w:rsidR="00966B73" w:rsidRPr="0030486D" w:rsidRDefault="00966B73" w:rsidP="00422383">
      <w:pPr>
        <w:pStyle w:val="Nivel2"/>
        <w:spacing w:before="0" w:after="0" w:line="240" w:lineRule="auto"/>
        <w:ind w:left="0" w:firstLine="0"/>
        <w:rPr>
          <w:sz w:val="22"/>
          <w:szCs w:val="22"/>
        </w:rPr>
      </w:pPr>
      <w:r w:rsidRPr="0030486D">
        <w:rPr>
          <w:sz w:val="22"/>
          <w:szCs w:val="22"/>
        </w:rPr>
        <w:t>Caso seja adotado para o envio de lances no pregão eletrônico o modo de disputa “aberto e fechado”, os licitantes apresentarão lances públicos e sucessivos, com lance final e fechado.</w:t>
      </w:r>
    </w:p>
    <w:p w:rsidR="00966B73" w:rsidRPr="0030486D" w:rsidRDefault="00966B73" w:rsidP="00EA16FC">
      <w:pPr>
        <w:pStyle w:val="Nivel3"/>
        <w:spacing w:before="0" w:after="0" w:line="240" w:lineRule="auto"/>
        <w:ind w:left="709"/>
        <w:rPr>
          <w:sz w:val="22"/>
          <w:szCs w:val="22"/>
        </w:rPr>
      </w:pPr>
      <w:r w:rsidRPr="0030486D">
        <w:rPr>
          <w:sz w:val="22"/>
          <w:szCs w:val="22"/>
        </w:rPr>
        <w:t xml:space="preserve">A etapa de lances da sessão pública terá duração inicial de quinze minutos. Após esse prazo, o sistema encaminhará aviso de fechamento iminente dos lances, após o que transcorrerá o período de até dez minutos, </w:t>
      </w:r>
      <w:r w:rsidRPr="0030486D">
        <w:rPr>
          <w:sz w:val="22"/>
          <w:szCs w:val="22"/>
        </w:rPr>
        <w:lastRenderedPageBreak/>
        <w:t>aleatoriamente determinado, findo o qual será automaticamente encerrada a recepção de lances.</w:t>
      </w:r>
    </w:p>
    <w:p w:rsidR="00966B73" w:rsidRPr="0030486D" w:rsidRDefault="00966B73" w:rsidP="00EA16FC">
      <w:pPr>
        <w:pStyle w:val="Nivel3"/>
        <w:spacing w:before="0" w:after="0" w:line="240" w:lineRule="auto"/>
        <w:ind w:left="709"/>
        <w:rPr>
          <w:sz w:val="22"/>
          <w:szCs w:val="22"/>
        </w:rPr>
      </w:pPr>
      <w:r w:rsidRPr="0030486D">
        <w:rPr>
          <w:sz w:val="22"/>
          <w:szCs w:val="22"/>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rsidR="00966B73" w:rsidRPr="0030486D" w:rsidRDefault="00966B73" w:rsidP="00EA16FC">
      <w:pPr>
        <w:pStyle w:val="Nivel3"/>
        <w:spacing w:before="0" w:after="0" w:line="240" w:lineRule="auto"/>
        <w:ind w:left="709"/>
        <w:rPr>
          <w:sz w:val="22"/>
          <w:szCs w:val="22"/>
        </w:rPr>
      </w:pPr>
      <w:r w:rsidRPr="0030486D">
        <w:rPr>
          <w:sz w:val="22"/>
          <w:szCs w:val="22"/>
        </w:rPr>
        <w:t>No procedimento de que trata o subitem supra, o licitante poderá optar por manter o seu último lance da etapa aberta, ou por ofertar melhor lance.</w:t>
      </w:r>
    </w:p>
    <w:p w:rsidR="00966B73" w:rsidRPr="0030486D" w:rsidRDefault="00966B73" w:rsidP="00EA16FC">
      <w:pPr>
        <w:pStyle w:val="Nivel3"/>
        <w:spacing w:before="0" w:after="0" w:line="240" w:lineRule="auto"/>
        <w:ind w:left="709"/>
        <w:rPr>
          <w:sz w:val="22"/>
          <w:szCs w:val="22"/>
        </w:rPr>
      </w:pPr>
      <w:r w:rsidRPr="0030486D">
        <w:rPr>
          <w:sz w:val="22"/>
          <w:szCs w:val="22"/>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966B73" w:rsidRDefault="00966B73" w:rsidP="00EA16FC">
      <w:pPr>
        <w:pStyle w:val="Nivel3"/>
        <w:spacing w:before="0" w:after="0" w:line="240" w:lineRule="auto"/>
        <w:ind w:left="709"/>
        <w:rPr>
          <w:sz w:val="22"/>
          <w:szCs w:val="22"/>
        </w:rPr>
      </w:pPr>
      <w:bookmarkStart w:id="28" w:name="_Hlk113698144"/>
      <w:r w:rsidRPr="0030486D">
        <w:rPr>
          <w:sz w:val="22"/>
          <w:szCs w:val="22"/>
        </w:rPr>
        <w:t>Após o término dos prazos estabelecidos nos itens anteriores, o sistema ordenará e divulgará os lances segundo a ordem crescente de valores.</w:t>
      </w:r>
    </w:p>
    <w:p w:rsidR="00422383" w:rsidRPr="0030486D" w:rsidRDefault="00422383" w:rsidP="00422383">
      <w:pPr>
        <w:pStyle w:val="Nivel3"/>
        <w:numPr>
          <w:ilvl w:val="0"/>
          <w:numId w:val="0"/>
        </w:numPr>
        <w:spacing w:before="0" w:after="0" w:line="240" w:lineRule="auto"/>
        <w:ind w:left="709"/>
        <w:rPr>
          <w:sz w:val="22"/>
          <w:szCs w:val="22"/>
        </w:rPr>
      </w:pPr>
    </w:p>
    <w:p w:rsidR="00966B73" w:rsidRPr="0030486D" w:rsidRDefault="00966B73" w:rsidP="00422383">
      <w:pPr>
        <w:pStyle w:val="Nivel2"/>
        <w:spacing w:before="0" w:after="0" w:line="240" w:lineRule="auto"/>
        <w:ind w:left="0" w:firstLine="0"/>
        <w:rPr>
          <w:sz w:val="22"/>
          <w:szCs w:val="22"/>
        </w:rPr>
      </w:pPr>
      <w:bookmarkStart w:id="29" w:name="_Ref116973524"/>
      <w:bookmarkEnd w:id="28"/>
      <w:r w:rsidRPr="0030486D">
        <w:rPr>
          <w:sz w:val="22"/>
          <w:szCs w:val="22"/>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9"/>
    </w:p>
    <w:p w:rsidR="00966B73" w:rsidRPr="0032201D" w:rsidRDefault="00966B73" w:rsidP="00EA16FC">
      <w:pPr>
        <w:pStyle w:val="Nivel3"/>
        <w:spacing w:before="0" w:after="0" w:line="240" w:lineRule="auto"/>
        <w:ind w:left="709"/>
        <w:rPr>
          <w:color w:val="auto"/>
          <w:sz w:val="22"/>
          <w:szCs w:val="22"/>
        </w:rPr>
      </w:pPr>
      <w:r w:rsidRPr="0032201D">
        <w:rPr>
          <w:color w:val="auto"/>
          <w:sz w:val="22"/>
          <w:szCs w:val="22"/>
        </w:rPr>
        <w:t xml:space="preserve">Não havendo pelo menos </w:t>
      </w:r>
      <w:proofErr w:type="gramStart"/>
      <w:r w:rsidRPr="0032201D">
        <w:rPr>
          <w:color w:val="auto"/>
          <w:sz w:val="22"/>
          <w:szCs w:val="22"/>
        </w:rPr>
        <w:t>3</w:t>
      </w:r>
      <w:proofErr w:type="gramEnd"/>
      <w:r w:rsidRPr="0032201D">
        <w:rPr>
          <w:color w:val="auto"/>
          <w:sz w:val="22"/>
          <w:szCs w:val="22"/>
        </w:rPr>
        <w:t xml:space="preserve"> (três) propostas nas condições definidas no item </w:t>
      </w:r>
      <w:r w:rsidR="00A35B6D">
        <w:fldChar w:fldCharType="begin"/>
      </w:r>
      <w:r w:rsidR="00A35B6D">
        <w:instrText xml:space="preserve"> REF _Ref116973524 \r \h  \* MERGEFORMAT </w:instrText>
      </w:r>
      <w:r w:rsidR="00A35B6D">
        <w:fldChar w:fldCharType="separate"/>
      </w:r>
      <w:r w:rsidR="0082414A" w:rsidRPr="0082414A">
        <w:rPr>
          <w:color w:val="auto"/>
          <w:sz w:val="22"/>
          <w:szCs w:val="22"/>
        </w:rPr>
        <w:t>6.12</w:t>
      </w:r>
      <w:r w:rsidR="00A35B6D">
        <w:fldChar w:fldCharType="end"/>
      </w:r>
      <w:r w:rsidRPr="0032201D">
        <w:rPr>
          <w:color w:val="auto"/>
          <w:sz w:val="22"/>
          <w:szCs w:val="22"/>
        </w:rPr>
        <w:t>, poderão os licitantes que apresentaram as três melhores propostas, consideradas as empatadas, oferecer novos lances sucessivos.</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EA16FC">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Pr="0030486D" w:rsidRDefault="00966B73" w:rsidP="00EA16FC">
      <w:pPr>
        <w:pStyle w:val="Nivel3"/>
        <w:spacing w:before="0" w:after="0" w:line="240" w:lineRule="auto"/>
        <w:ind w:left="709"/>
        <w:rPr>
          <w:sz w:val="22"/>
          <w:szCs w:val="22"/>
        </w:rPr>
      </w:pPr>
      <w:r w:rsidRPr="0030486D">
        <w:rPr>
          <w:sz w:val="22"/>
          <w:szCs w:val="22"/>
        </w:rPr>
        <w:t xml:space="preserve">Após o reinício previsto no subitem supra, os licitantes serão convocados para apresentar lances intermediários.  </w:t>
      </w:r>
    </w:p>
    <w:p w:rsidR="00966B73" w:rsidRPr="0030486D" w:rsidRDefault="00966B73" w:rsidP="001E5793">
      <w:pPr>
        <w:pStyle w:val="Nivel2"/>
        <w:spacing w:before="0" w:after="0" w:line="240" w:lineRule="auto"/>
        <w:ind w:left="0" w:firstLine="0"/>
        <w:rPr>
          <w:sz w:val="22"/>
          <w:szCs w:val="22"/>
        </w:rPr>
      </w:pPr>
      <w:r w:rsidRPr="0030486D">
        <w:rPr>
          <w:sz w:val="22"/>
          <w:szCs w:val="22"/>
        </w:rPr>
        <w:t>Após o término dos prazos estabelecidos nos subitens anteriores, o sistema ordenará e divulgará os lances segundo a ordem crescente de valores.</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Não serão aceitos dois ou mais lances de mesmo valor, prevalecendo aquele que for recebido e registrado em primeiro lugar.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Durante o transcurso da sessão pública, os licitantes serão informados, em tempo real, do valor do menor lance registrado, vedada a identificação do licitante.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No caso de desconexão com o Pregoeiro, no decorrer da etapa competitiva do Pregão, o sistema eletrônico poderá permanecer acessível aos licitantes para a recepção dos lances.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Quando a desconexão do sistema eletrônico para o pregoeiro persistir por tempo superior a dez minutos, a sessão pública será suspensa e reiniciada somente </w:t>
      </w:r>
      <w:proofErr w:type="gramStart"/>
      <w:r w:rsidRPr="0030486D">
        <w:rPr>
          <w:sz w:val="22"/>
          <w:szCs w:val="22"/>
        </w:rPr>
        <w:lastRenderedPageBreak/>
        <w:t>após</w:t>
      </w:r>
      <w:proofErr w:type="gramEnd"/>
      <w:r w:rsidRPr="0030486D">
        <w:rPr>
          <w:sz w:val="22"/>
          <w:szCs w:val="22"/>
        </w:rPr>
        <w:t xml:space="preserve"> decorridas vinte e quatro horas da comunicação do fato pelo Pregoeiro aos participantes, no sítio eletrônico utilizado para divulgação.</w:t>
      </w:r>
    </w:p>
    <w:p w:rsidR="00966B73" w:rsidRPr="0030486D" w:rsidRDefault="00966B73" w:rsidP="001E5793">
      <w:pPr>
        <w:pStyle w:val="Nivel2"/>
        <w:spacing w:before="0" w:after="0" w:line="240" w:lineRule="auto"/>
        <w:ind w:left="709" w:hanging="709"/>
        <w:rPr>
          <w:sz w:val="22"/>
          <w:szCs w:val="22"/>
        </w:rPr>
      </w:pPr>
      <w:r w:rsidRPr="0030486D">
        <w:rPr>
          <w:sz w:val="22"/>
          <w:szCs w:val="22"/>
        </w:rPr>
        <w:t>Caso o licitante não apresente lances, concorrerá com o valor de sua proposta.</w:t>
      </w:r>
    </w:p>
    <w:p w:rsidR="00966B73" w:rsidRPr="0030486D" w:rsidRDefault="00966B73" w:rsidP="001E5793">
      <w:pPr>
        <w:pStyle w:val="Nivel2"/>
        <w:spacing w:before="0" w:after="0" w:line="240" w:lineRule="auto"/>
        <w:ind w:left="0" w:firstLine="0"/>
        <w:rPr>
          <w:sz w:val="22"/>
          <w:szCs w:val="22"/>
        </w:rPr>
      </w:pPr>
      <w:r w:rsidRPr="0030486D">
        <w:rPr>
          <w:sz w:val="22"/>
          <w:szCs w:val="22"/>
        </w:rPr>
        <w:t>Em relação a itens não exclusivos para participação de microempresas e empresas de pequeno porte, uma vez encerrada a etapa de lances</w:t>
      </w:r>
      <w:r w:rsidRPr="0030486D">
        <w:rPr>
          <w:rFonts w:eastAsia="Zurich BT"/>
          <w:sz w:val="22"/>
          <w:szCs w:val="22"/>
        </w:rPr>
        <w:t xml:space="preserve">, será efetivada a verificação automática, junto à Receita Federal, do porte da entidade empresarial. O sistema identificará em coluna própria </w:t>
      </w:r>
      <w:proofErr w:type="gramStart"/>
      <w:r w:rsidRPr="0030486D">
        <w:rPr>
          <w:rFonts w:eastAsia="Zurich BT"/>
          <w:sz w:val="22"/>
          <w:szCs w:val="22"/>
        </w:rPr>
        <w:t>as</w:t>
      </w:r>
      <w:proofErr w:type="gramEnd"/>
      <w:r w:rsidRPr="0030486D">
        <w:rPr>
          <w:rFonts w:eastAsia="Zurich BT"/>
          <w:sz w:val="22"/>
          <w:szCs w:val="22"/>
        </w:rPr>
        <w:t xml:space="preserve"> microempresas e empresas de pequeno porte </w:t>
      </w:r>
      <w:r w:rsidRPr="0030486D">
        <w:rPr>
          <w:sz w:val="22"/>
          <w:szCs w:val="22"/>
        </w:rPr>
        <w:t>participantes</w:t>
      </w:r>
      <w:r w:rsidRPr="0030486D">
        <w:rPr>
          <w:rFonts w:eastAsia="Zurich BT"/>
          <w:sz w:val="22"/>
          <w:szCs w:val="22"/>
        </w:rPr>
        <w:t xml:space="preserve">, procedendo à comparação com os valores da primeira colocada, se esta for empresa de maior porte, assim como das demais classificadas, para o fim de aplicar-se o disposto nos </w:t>
      </w:r>
      <w:hyperlink r:id="rId22" w:anchor="art44">
        <w:proofErr w:type="spellStart"/>
        <w:r w:rsidRPr="0030486D">
          <w:rPr>
            <w:rStyle w:val="Hyperlink"/>
            <w:rFonts w:eastAsia="Zurich BT"/>
            <w:sz w:val="22"/>
            <w:szCs w:val="22"/>
          </w:rPr>
          <w:t>arts</w:t>
        </w:r>
        <w:proofErr w:type="spellEnd"/>
        <w:r w:rsidRPr="0030486D">
          <w:rPr>
            <w:rStyle w:val="Hyperlink"/>
            <w:rFonts w:eastAsia="Zurich BT"/>
            <w:sz w:val="22"/>
            <w:szCs w:val="22"/>
          </w:rPr>
          <w:t>. 44 e 45 da Lei Complementar nº 123, de 2006</w:t>
        </w:r>
      </w:hyperlink>
      <w:r w:rsidRPr="0030486D">
        <w:rPr>
          <w:rFonts w:eastAsia="Zurich BT"/>
          <w:sz w:val="22"/>
          <w:szCs w:val="22"/>
        </w:rPr>
        <w:t xml:space="preserve">, </w:t>
      </w:r>
      <w:proofErr w:type="gramStart"/>
      <w:r w:rsidRPr="0030486D">
        <w:rPr>
          <w:rFonts w:eastAsia="Zurich BT"/>
          <w:sz w:val="22"/>
          <w:szCs w:val="22"/>
        </w:rPr>
        <w:t>regulamentada</w:t>
      </w:r>
      <w:proofErr w:type="gramEnd"/>
      <w:r w:rsidRPr="0030486D">
        <w:rPr>
          <w:rFonts w:eastAsia="Zurich BT"/>
          <w:sz w:val="22"/>
          <w:szCs w:val="22"/>
        </w:rPr>
        <w:t xml:space="preserve"> pelo </w:t>
      </w:r>
      <w:hyperlink r:id="rId23">
        <w:r w:rsidRPr="0030486D">
          <w:rPr>
            <w:rStyle w:val="Hyperlink"/>
            <w:rFonts w:eastAsia="Zurich BT"/>
            <w:sz w:val="22"/>
            <w:szCs w:val="22"/>
          </w:rPr>
          <w:t>Decreto nº 8.538, de 2015</w:t>
        </w:r>
      </w:hyperlink>
      <w:r w:rsidRPr="0030486D">
        <w:rPr>
          <w:rFonts w:eastAsia="Zurich BT"/>
          <w:sz w:val="22"/>
          <w:szCs w:val="22"/>
        </w:rPr>
        <w:t>.</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Nessas condições, as propostas de </w:t>
      </w:r>
      <w:r w:rsidRPr="0030486D">
        <w:rPr>
          <w:rFonts w:eastAsia="Zurich BT"/>
          <w:sz w:val="22"/>
          <w:szCs w:val="22"/>
        </w:rPr>
        <w:t xml:space="preserve">microempresas e empresas de pequeno porte </w:t>
      </w:r>
      <w:r w:rsidRPr="0030486D">
        <w:rPr>
          <w:sz w:val="22"/>
          <w:szCs w:val="22"/>
        </w:rPr>
        <w:t>que se encontrarem na faixa de até 5% (cinco por cento) acima da melhor proposta</w:t>
      </w:r>
      <w:proofErr w:type="gramStart"/>
      <w:r w:rsidRPr="0030486D">
        <w:rPr>
          <w:sz w:val="22"/>
          <w:szCs w:val="22"/>
        </w:rPr>
        <w:t xml:space="preserve"> ou melhor</w:t>
      </w:r>
      <w:proofErr w:type="gramEnd"/>
      <w:r w:rsidRPr="0030486D">
        <w:rPr>
          <w:sz w:val="22"/>
          <w:szCs w:val="22"/>
        </w:rPr>
        <w:t xml:space="preserve"> lance serão consideradas empatadas com a primeira colocada.</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A melhor classificada nos termos do subitem anterior terá o direito de encaminhar uma última oferta para desempate, obrigatoriamente em valor inferior ao da primeira colocada, no prazo de </w:t>
      </w:r>
      <w:proofErr w:type="gramStart"/>
      <w:r w:rsidRPr="0030486D">
        <w:rPr>
          <w:sz w:val="22"/>
          <w:szCs w:val="22"/>
        </w:rPr>
        <w:t>5</w:t>
      </w:r>
      <w:proofErr w:type="gramEnd"/>
      <w:r w:rsidRPr="0030486D">
        <w:rPr>
          <w:sz w:val="22"/>
          <w:szCs w:val="22"/>
        </w:rPr>
        <w:t xml:space="preserve"> (cinco) minutos controlados pelo sistema, contados após a comunicação automática para tanto.</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Caso a </w:t>
      </w:r>
      <w:r w:rsidRPr="0030486D">
        <w:rPr>
          <w:rFonts w:eastAsia="Zurich BT"/>
          <w:sz w:val="22"/>
          <w:szCs w:val="22"/>
        </w:rPr>
        <w:t>microempresa ou a empresa de pequeno porte</w:t>
      </w:r>
      <w:r w:rsidRPr="0030486D">
        <w:rPr>
          <w:sz w:val="22"/>
          <w:szCs w:val="22"/>
        </w:rPr>
        <w:t xml:space="preserve"> melhor classificada desista ou não se manifeste no prazo estabelecido, serão convocadas as demais licitantes </w:t>
      </w:r>
      <w:r w:rsidRPr="0030486D">
        <w:rPr>
          <w:rFonts w:eastAsia="Zurich BT"/>
          <w:sz w:val="22"/>
          <w:szCs w:val="22"/>
        </w:rPr>
        <w:t>microempresa e empresa de pequeno porte</w:t>
      </w:r>
      <w:r w:rsidRPr="0030486D">
        <w:rPr>
          <w:sz w:val="22"/>
          <w:szCs w:val="22"/>
        </w:rPr>
        <w:t xml:space="preserve"> que se encontrem naquele intervalo de 5% (cinco por cento), na ordem de classificação, para o exercício do mesmo direito, no prazo estabelecido no subitem anterior.</w:t>
      </w:r>
    </w:p>
    <w:p w:rsidR="00966B73" w:rsidRDefault="00966B73" w:rsidP="00943020">
      <w:pPr>
        <w:pStyle w:val="Nivel3"/>
        <w:spacing w:before="0" w:after="0" w:line="240" w:lineRule="auto"/>
        <w:ind w:left="709"/>
        <w:rPr>
          <w:sz w:val="22"/>
          <w:szCs w:val="22"/>
        </w:rPr>
      </w:pPr>
      <w:r w:rsidRPr="0030486D">
        <w:rPr>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43020" w:rsidRPr="0030486D" w:rsidRDefault="00943020" w:rsidP="00943020">
      <w:pPr>
        <w:pStyle w:val="Nivel3"/>
        <w:numPr>
          <w:ilvl w:val="0"/>
          <w:numId w:val="0"/>
        </w:numPr>
        <w:spacing w:before="0" w:after="0" w:line="240" w:lineRule="auto"/>
        <w:ind w:left="709"/>
        <w:rPr>
          <w:sz w:val="22"/>
          <w:szCs w:val="22"/>
        </w:rPr>
      </w:pPr>
    </w:p>
    <w:p w:rsidR="00966B73" w:rsidRPr="0030486D" w:rsidRDefault="00966B73" w:rsidP="00943020">
      <w:pPr>
        <w:pStyle w:val="Nivel2"/>
        <w:spacing w:before="0" w:after="0" w:line="240" w:lineRule="auto"/>
        <w:ind w:left="0" w:firstLine="0"/>
        <w:rPr>
          <w:rFonts w:eastAsia="Times New Roman"/>
          <w:sz w:val="22"/>
          <w:szCs w:val="22"/>
        </w:rPr>
      </w:pPr>
      <w:r w:rsidRPr="0030486D">
        <w:rPr>
          <w:sz w:val="22"/>
          <w:szCs w:val="22"/>
        </w:rPr>
        <w:t xml:space="preserve">Só poderá haver empate entre propostas iguais (não seguidas de lances), ou entre lances finais da fase fechada do modo de disputa aberto e fechado. </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Havendo eventual empate entre propostas ou lances, o critério de desempate será aquele previsto no </w:t>
      </w:r>
      <w:hyperlink r:id="rId24" w:anchor="art60" w:history="1">
        <w:r w:rsidRPr="0030486D">
          <w:rPr>
            <w:rStyle w:val="Hyperlink"/>
            <w:rFonts w:eastAsia="Arial"/>
            <w:sz w:val="22"/>
            <w:szCs w:val="22"/>
          </w:rPr>
          <w:t>art</w:t>
        </w:r>
        <w:r w:rsidRPr="0030486D">
          <w:rPr>
            <w:rStyle w:val="Hyperlink"/>
            <w:sz w:val="22"/>
            <w:szCs w:val="22"/>
          </w:rPr>
          <w:t>. 60 da Lei nº 14.133, de 2021</w:t>
        </w:r>
      </w:hyperlink>
      <w:r w:rsidRPr="0030486D">
        <w:rPr>
          <w:sz w:val="22"/>
          <w:szCs w:val="22"/>
        </w:rPr>
        <w:t>, nesta ordem:</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disputa</w:t>
      </w:r>
      <w:proofErr w:type="gramEnd"/>
      <w:r w:rsidRPr="0030486D">
        <w:rPr>
          <w:sz w:val="22"/>
          <w:szCs w:val="22"/>
        </w:rPr>
        <w:t xml:space="preserve"> final, hipótese em que os licitantes empatados poderão apresentar nova proposta em ato contínuo à classificação;</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avaliação</w:t>
      </w:r>
      <w:proofErr w:type="gramEnd"/>
      <w:r w:rsidRPr="0030486D">
        <w:rPr>
          <w:sz w:val="22"/>
          <w:szCs w:val="22"/>
        </w:rPr>
        <w:t xml:space="preserve"> do desempenho contratual prévio dos licitantes, para a qual deverão preferencialmente ser utilizados registros cadastrais para efeito de atesto de cumprimento de obrigações previstos nesta Lei;</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ações de equidade entre homens e mulheres no ambiente de trabalho, conforme regulamento;</w:t>
      </w:r>
    </w:p>
    <w:p w:rsidR="00966B73"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programa de integridade, conforme orientações dos órgãos de controle.</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943020">
      <w:pPr>
        <w:pStyle w:val="Nivel3"/>
        <w:spacing w:before="0" w:after="0" w:line="240" w:lineRule="auto"/>
        <w:ind w:left="709"/>
        <w:rPr>
          <w:sz w:val="22"/>
          <w:szCs w:val="22"/>
        </w:rPr>
      </w:pPr>
      <w:r w:rsidRPr="0030486D">
        <w:rPr>
          <w:sz w:val="22"/>
          <w:szCs w:val="22"/>
        </w:rPr>
        <w:t>Persistindo o empate, será assegurada preferência, sucessivamente, aos bens e serviços produzidos ou prestados por:</w:t>
      </w:r>
    </w:p>
    <w:p w:rsidR="00966B73" w:rsidRPr="0030486D" w:rsidRDefault="00966B73" w:rsidP="00943020">
      <w:pPr>
        <w:pStyle w:val="Nivel4"/>
        <w:spacing w:before="0" w:after="0" w:line="240" w:lineRule="auto"/>
        <w:ind w:left="1134"/>
        <w:rPr>
          <w:sz w:val="22"/>
          <w:szCs w:val="22"/>
        </w:rPr>
      </w:pPr>
      <w:bookmarkStart w:id="30" w:name="art60§1i"/>
      <w:bookmarkEnd w:id="30"/>
      <w:proofErr w:type="gramStart"/>
      <w:r w:rsidRPr="0030486D">
        <w:rPr>
          <w:sz w:val="22"/>
          <w:szCs w:val="22"/>
        </w:rPr>
        <w:t>empresas</w:t>
      </w:r>
      <w:proofErr w:type="gramEnd"/>
      <w:r w:rsidRPr="0030486D">
        <w:rPr>
          <w:sz w:val="22"/>
          <w:szCs w:val="22"/>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966B73" w:rsidRPr="0030486D" w:rsidRDefault="00966B73" w:rsidP="00943020">
      <w:pPr>
        <w:pStyle w:val="Nivel4"/>
        <w:spacing w:before="0" w:after="0" w:line="240" w:lineRule="auto"/>
        <w:ind w:firstLine="567"/>
        <w:rPr>
          <w:sz w:val="22"/>
          <w:szCs w:val="22"/>
        </w:rPr>
      </w:pPr>
      <w:bookmarkStart w:id="31" w:name="art60§1ii"/>
      <w:bookmarkEnd w:id="31"/>
      <w:proofErr w:type="gramStart"/>
      <w:r w:rsidRPr="0030486D">
        <w:rPr>
          <w:sz w:val="22"/>
          <w:szCs w:val="22"/>
        </w:rPr>
        <w:t>empresas</w:t>
      </w:r>
      <w:proofErr w:type="gramEnd"/>
      <w:r w:rsidRPr="0030486D">
        <w:rPr>
          <w:sz w:val="22"/>
          <w:szCs w:val="22"/>
        </w:rPr>
        <w:t xml:space="preserve"> brasileiras;</w:t>
      </w:r>
    </w:p>
    <w:p w:rsidR="00966B73" w:rsidRPr="0030486D" w:rsidRDefault="00966B73" w:rsidP="00943020">
      <w:pPr>
        <w:pStyle w:val="Nivel4"/>
        <w:spacing w:before="0" w:after="0" w:line="240" w:lineRule="auto"/>
        <w:ind w:left="1134"/>
        <w:rPr>
          <w:sz w:val="22"/>
          <w:szCs w:val="22"/>
        </w:rPr>
      </w:pPr>
      <w:bookmarkStart w:id="32" w:name="art60§1iii"/>
      <w:bookmarkEnd w:id="32"/>
      <w:proofErr w:type="gramStart"/>
      <w:r w:rsidRPr="0030486D">
        <w:rPr>
          <w:sz w:val="22"/>
          <w:szCs w:val="22"/>
        </w:rPr>
        <w:lastRenderedPageBreak/>
        <w:t>empresas</w:t>
      </w:r>
      <w:proofErr w:type="gramEnd"/>
      <w:r w:rsidRPr="0030486D">
        <w:rPr>
          <w:sz w:val="22"/>
          <w:szCs w:val="22"/>
        </w:rPr>
        <w:t xml:space="preserve"> que invistam em pesquisa e no desenvolvimento de tecnologia no País;</w:t>
      </w:r>
    </w:p>
    <w:p w:rsidR="00966B73" w:rsidRDefault="00966B73" w:rsidP="00943020">
      <w:pPr>
        <w:pStyle w:val="Nivel4"/>
        <w:spacing w:before="0" w:after="0" w:line="240" w:lineRule="auto"/>
        <w:ind w:left="1134"/>
        <w:rPr>
          <w:sz w:val="22"/>
          <w:szCs w:val="22"/>
        </w:rPr>
      </w:pPr>
      <w:bookmarkStart w:id="33" w:name="art60§1iv"/>
      <w:bookmarkEnd w:id="33"/>
      <w:proofErr w:type="gramStart"/>
      <w:r w:rsidRPr="0030486D">
        <w:rPr>
          <w:sz w:val="22"/>
          <w:szCs w:val="22"/>
        </w:rPr>
        <w:t>empresas</w:t>
      </w:r>
      <w:proofErr w:type="gramEnd"/>
      <w:r w:rsidRPr="0030486D">
        <w:rPr>
          <w:sz w:val="22"/>
          <w:szCs w:val="22"/>
        </w:rPr>
        <w:t xml:space="preserve"> que comprovem a prática de mitigação, nos termos da </w:t>
      </w:r>
      <w:hyperlink r:id="rId25" w:anchor=":~:text=LEI%20N%C2%BA%2012.187%2C%20DE%2029%20DE%20DEZEMBRO%20DE%202009.&amp;text=Institui%20a%20Pol%C3%ADtica%20Nacional%20sobre,PNMC%20e%20d%C3%A1%20outras%20provid%C3%AAncias." w:history="1">
        <w:r w:rsidRPr="0030486D">
          <w:rPr>
            <w:rStyle w:val="Hyperlink"/>
            <w:sz w:val="22"/>
            <w:szCs w:val="22"/>
          </w:rPr>
          <w:t>Lei nº 12.187, de 29 de dezembro de 2009</w:t>
        </w:r>
      </w:hyperlink>
      <w:r w:rsidRPr="0030486D">
        <w:rPr>
          <w:sz w:val="22"/>
          <w:szCs w:val="22"/>
        </w:rPr>
        <w:t>.</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B3035E">
      <w:pPr>
        <w:pStyle w:val="Nivel2"/>
        <w:spacing w:before="0" w:after="0" w:line="240" w:lineRule="auto"/>
        <w:ind w:left="0" w:firstLine="0"/>
        <w:rPr>
          <w:sz w:val="22"/>
          <w:szCs w:val="22"/>
        </w:rPr>
      </w:pPr>
      <w:r w:rsidRPr="0030486D">
        <w:rPr>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A negociação poderá ser feita com os demais licitantes, segundo a ordem de classificação inicialmente estabelecida, quando </w:t>
      </w:r>
      <w:proofErr w:type="gramStart"/>
      <w:r w:rsidRPr="0030486D">
        <w:rPr>
          <w:sz w:val="22"/>
          <w:szCs w:val="22"/>
        </w:rPr>
        <w:t>o primeiro colocado, mesmo</w:t>
      </w:r>
      <w:proofErr w:type="gramEnd"/>
      <w:r w:rsidRPr="0030486D">
        <w:rPr>
          <w:sz w:val="22"/>
          <w:szCs w:val="22"/>
        </w:rPr>
        <w:t xml:space="preserve"> após a negociação, for desclassificado em razão de sua proposta permanecer acima do preço máximo definido pela Administração. </w:t>
      </w:r>
    </w:p>
    <w:p w:rsidR="00966B73" w:rsidRPr="0030486D" w:rsidRDefault="00966B73" w:rsidP="00B3035E">
      <w:pPr>
        <w:pStyle w:val="Nivel3"/>
        <w:spacing w:before="0" w:after="0" w:line="240" w:lineRule="auto"/>
        <w:ind w:left="709"/>
        <w:rPr>
          <w:rFonts w:eastAsia="Times New Roman"/>
          <w:sz w:val="22"/>
          <w:szCs w:val="22"/>
        </w:rPr>
      </w:pPr>
      <w:r w:rsidRPr="0030486D">
        <w:rPr>
          <w:rFonts w:eastAsia="Times New Roman"/>
          <w:sz w:val="22"/>
          <w:szCs w:val="22"/>
        </w:rPr>
        <w:t xml:space="preserve">A </w:t>
      </w:r>
      <w:r w:rsidRPr="0030486D">
        <w:rPr>
          <w:sz w:val="22"/>
          <w:szCs w:val="22"/>
        </w:rPr>
        <w:t>negociação será realizada por meio do sistema, podendo ser acompanhada pelos demais licitantes.</w:t>
      </w:r>
    </w:p>
    <w:p w:rsidR="00966B73" w:rsidRPr="0030486D" w:rsidRDefault="00966B73" w:rsidP="00B3035E">
      <w:pPr>
        <w:pStyle w:val="Nivel3"/>
        <w:spacing w:before="0" w:after="0" w:line="240" w:lineRule="auto"/>
        <w:ind w:left="709"/>
        <w:rPr>
          <w:sz w:val="22"/>
          <w:szCs w:val="22"/>
        </w:rPr>
      </w:pPr>
      <w:r w:rsidRPr="0030486D">
        <w:rPr>
          <w:sz w:val="22"/>
          <w:szCs w:val="22"/>
        </w:rPr>
        <w:t>O resultado da negociação será divulgado a todos os licitantes e anexado aos autos do processo licitatório.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O pregoeiro solicitará ao licitante mais bem classificado que, no prazo de </w:t>
      </w:r>
      <w:proofErr w:type="gramStart"/>
      <w:r w:rsidRPr="0030486D">
        <w:rPr>
          <w:color w:val="auto"/>
          <w:sz w:val="22"/>
          <w:szCs w:val="22"/>
        </w:rPr>
        <w:t>2</w:t>
      </w:r>
      <w:proofErr w:type="gramEnd"/>
      <w:r w:rsidRPr="0030486D">
        <w:rPr>
          <w:color w:val="auto"/>
          <w:sz w:val="22"/>
          <w:szCs w:val="22"/>
        </w:rPr>
        <w:t xml:space="preserve"> (duas) horas,</w:t>
      </w:r>
      <w:r w:rsidRPr="0030486D">
        <w:rPr>
          <w:sz w:val="22"/>
          <w:szCs w:val="22"/>
        </w:rPr>
        <w:t xml:space="preserve"> envie a proposta adequada ao último lance ofertado após a negociação realizada, acompanhada, se for o caso, dos documentos complementares, quando necessários à confirmação daqueles exigidos neste Edital e já apresentados.</w:t>
      </w:r>
      <w:bookmarkStart w:id="34" w:name="_Hlk117016948"/>
    </w:p>
    <w:bookmarkEnd w:id="34"/>
    <w:p w:rsidR="00966B73" w:rsidRPr="00B3035E" w:rsidRDefault="00966B73" w:rsidP="00B3035E">
      <w:pPr>
        <w:pStyle w:val="Nivel3"/>
        <w:spacing w:before="0" w:after="0" w:line="240" w:lineRule="auto"/>
        <w:ind w:left="709"/>
        <w:rPr>
          <w:iCs/>
          <w:sz w:val="22"/>
          <w:szCs w:val="22"/>
        </w:rPr>
      </w:pPr>
      <w:r w:rsidRPr="0030486D">
        <w:rPr>
          <w:sz w:val="22"/>
          <w:szCs w:val="22"/>
        </w:rPr>
        <w:t>É facultado ao pregoeiro prorrogar o prazo estabelecido, a partir de solicitação fundamentada feita no chat pelo licitante, antes de findo o prazo.</w:t>
      </w:r>
    </w:p>
    <w:p w:rsidR="00B3035E" w:rsidRPr="0030486D" w:rsidRDefault="00B3035E" w:rsidP="00B3035E">
      <w:pPr>
        <w:pStyle w:val="Nivel3"/>
        <w:numPr>
          <w:ilvl w:val="0"/>
          <w:numId w:val="0"/>
        </w:numPr>
        <w:spacing w:before="0" w:after="0" w:line="240" w:lineRule="auto"/>
        <w:ind w:left="709"/>
        <w:rPr>
          <w:iCs/>
          <w:sz w:val="22"/>
          <w:szCs w:val="22"/>
        </w:rPr>
      </w:pPr>
    </w:p>
    <w:p w:rsidR="00966B73" w:rsidRPr="0030486D" w:rsidRDefault="00966B73" w:rsidP="00B3035E">
      <w:pPr>
        <w:pStyle w:val="Nivel2"/>
        <w:spacing w:before="0" w:after="0" w:line="240" w:lineRule="auto"/>
        <w:ind w:left="0" w:firstLine="0"/>
        <w:rPr>
          <w:rFonts w:eastAsia="Times New Roman"/>
          <w:sz w:val="22"/>
          <w:szCs w:val="22"/>
        </w:rPr>
      </w:pPr>
      <w:r w:rsidRPr="0030486D">
        <w:rPr>
          <w:sz w:val="22"/>
          <w:szCs w:val="22"/>
        </w:rPr>
        <w:t>Após a negociação do preço, o Pregoeiro iniciará a fase de aceitação e julgamento da proposta.</w:t>
      </w:r>
      <w:bookmarkEnd w:id="24"/>
    </w:p>
    <w:p w:rsidR="00966B73" w:rsidRPr="0030486D" w:rsidRDefault="00966B73" w:rsidP="0030486D">
      <w:pPr>
        <w:pStyle w:val="Nivel01"/>
        <w:spacing w:before="288" w:after="288" w:line="240" w:lineRule="auto"/>
        <w:rPr>
          <w:rFonts w:ascii="Arial" w:hAnsi="Arial"/>
        </w:rPr>
      </w:pPr>
      <w:bookmarkStart w:id="35" w:name="_Toc161045914"/>
      <w:r w:rsidRPr="0030486D">
        <w:rPr>
          <w:rFonts w:ascii="Arial" w:hAnsi="Arial"/>
        </w:rPr>
        <w:t>DA FASE DE JULGAMENTO</w:t>
      </w:r>
      <w:bookmarkEnd w:id="35"/>
    </w:p>
    <w:p w:rsidR="00966B73" w:rsidRPr="0030486D" w:rsidRDefault="00966B73" w:rsidP="00B3035E">
      <w:pPr>
        <w:pStyle w:val="Nivel2"/>
        <w:spacing w:before="0" w:after="0" w:line="240" w:lineRule="auto"/>
        <w:ind w:left="0" w:firstLine="0"/>
        <w:rPr>
          <w:b/>
          <w:bCs/>
          <w:sz w:val="22"/>
          <w:szCs w:val="22"/>
          <w:lang w:eastAsia="ar-SA"/>
        </w:rPr>
      </w:pPr>
      <w:bookmarkStart w:id="36" w:name="_Ref117019424"/>
      <w:r w:rsidRPr="0030486D">
        <w:rPr>
          <w:sz w:val="22"/>
          <w:szCs w:val="22"/>
        </w:rPr>
        <w:t xml:space="preserve">Encerrada a etapa de negociação, o pregoeiro verificará se o licitante provisoriamente classificado em primeiro lugar atende às condições de participação no certame, conforme previsto no </w:t>
      </w:r>
      <w:hyperlink r:id="rId26" w:anchor="art14" w:history="1">
        <w:r w:rsidRPr="0030486D">
          <w:rPr>
            <w:rStyle w:val="Hyperlink"/>
            <w:sz w:val="22"/>
            <w:szCs w:val="22"/>
          </w:rPr>
          <w:t>art. 14 da Lei nº 14.133/2021</w:t>
        </w:r>
      </w:hyperlink>
      <w:r w:rsidRPr="0030486D">
        <w:rPr>
          <w:sz w:val="22"/>
          <w:szCs w:val="22"/>
        </w:rPr>
        <w:t xml:space="preserve">, </w:t>
      </w:r>
      <w:r w:rsidR="000318C2">
        <w:rPr>
          <w:sz w:val="22"/>
          <w:szCs w:val="22"/>
        </w:rPr>
        <w:t>legislação correlata e no item 3</w:t>
      </w:r>
      <w:r w:rsidRPr="0030486D">
        <w:rPr>
          <w:sz w:val="22"/>
          <w:szCs w:val="22"/>
        </w:rPr>
        <w:t xml:space="preserve">.5 do edital, </w:t>
      </w:r>
      <w:bookmarkEnd w:id="36"/>
      <w:r w:rsidRPr="0030486D">
        <w:rPr>
          <w:color w:val="auto"/>
          <w:sz w:val="22"/>
          <w:szCs w:val="22"/>
          <w:lang w:eastAsia="ar-SA"/>
        </w:rPr>
        <w:t>especialmente quanto à existência de sanção que impeça a participação no certame ou a futura contratação,</w:t>
      </w:r>
      <w:r w:rsidRPr="0030486D">
        <w:rPr>
          <w:sz w:val="22"/>
          <w:szCs w:val="22"/>
          <w:lang w:eastAsia="ar-SA"/>
        </w:rPr>
        <w:t xml:space="preserve"> mediante a consulta aos seguintes cadastros:</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Cadastro Nacional de Empresas Inidôneas e Suspensas - CEIS, mantido pela Controladoria-Geral da União (</w:t>
      </w:r>
      <w:hyperlink r:id="rId27" w:history="1">
        <w:r w:rsidRPr="0030486D">
          <w:rPr>
            <w:rStyle w:val="Hyperlink"/>
            <w:sz w:val="22"/>
            <w:szCs w:val="22"/>
            <w:lang w:eastAsia="ar-SA"/>
          </w:rPr>
          <w:t>https://www.portaltransparencia.gov.br/sancoes/ceis</w:t>
        </w:r>
      </w:hyperlink>
      <w:r w:rsidRPr="0030486D">
        <w:rPr>
          <w:sz w:val="22"/>
          <w:szCs w:val="22"/>
          <w:lang w:eastAsia="ar-SA"/>
        </w:rPr>
        <w:t xml:space="preserve">); </w:t>
      </w:r>
      <w:proofErr w:type="gramStart"/>
      <w:r w:rsidRPr="0030486D">
        <w:rPr>
          <w:sz w:val="22"/>
          <w:szCs w:val="22"/>
          <w:lang w:eastAsia="ar-SA"/>
        </w:rPr>
        <w:t>e</w:t>
      </w:r>
      <w:proofErr w:type="gramEnd"/>
      <w:r w:rsidRPr="0030486D">
        <w:rPr>
          <w:sz w:val="22"/>
          <w:szCs w:val="22"/>
          <w:lang w:eastAsia="ar-SA"/>
        </w:rPr>
        <w:t xml:space="preserve"> </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Cadastro Nacional de Empresas Punidas – CNEP, mantido pela Controladoria-Geral da União (</w:t>
      </w:r>
      <w:hyperlink r:id="rId28" w:history="1">
        <w:r w:rsidRPr="0030486D">
          <w:rPr>
            <w:rStyle w:val="Hyperlink"/>
            <w:sz w:val="22"/>
            <w:szCs w:val="22"/>
            <w:lang w:eastAsia="ar-SA"/>
          </w:rPr>
          <w:t>https://www.portaltransparencia.gov.br/sancoes/cnep</w:t>
        </w:r>
      </w:hyperlink>
      <w:r w:rsidRPr="0030486D">
        <w:rPr>
          <w:sz w:val="22"/>
          <w:szCs w:val="22"/>
          <w:lang w:eastAsia="ar-SA"/>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t xml:space="preserve">A consulta aos cadastros será realizada em nome da empresa licitante e também de seu sócio majoritário, por força da vedação de que trata o </w:t>
      </w:r>
      <w:hyperlink r:id="rId29" w:anchor=":~:text=%C3%A0s%20seguintes%20comina%C3%A7%C3%B5es%3A-,Art.,n%C2%BA%2012.120%2C%20de%202009)." w:history="1">
        <w:r w:rsidRPr="0030486D">
          <w:rPr>
            <w:rStyle w:val="Hyperlink"/>
            <w:sz w:val="22"/>
            <w:szCs w:val="22"/>
          </w:rPr>
          <w:t>artigo 12 da Lei n° 8.429, de 1992</w:t>
        </w:r>
      </w:hyperlink>
      <w:r w:rsidRPr="0030486D">
        <w:rPr>
          <w:sz w:val="22"/>
          <w:szCs w:val="22"/>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t>Caso conste na Consulta de Situação do l</w:t>
      </w:r>
      <w:r w:rsidRPr="0030486D">
        <w:rPr>
          <w:color w:val="auto"/>
          <w:sz w:val="22"/>
          <w:szCs w:val="22"/>
        </w:rPr>
        <w:t xml:space="preserve">icitante </w:t>
      </w:r>
      <w:r w:rsidRPr="0030486D">
        <w:rPr>
          <w:sz w:val="22"/>
          <w:szCs w:val="22"/>
        </w:rPr>
        <w:t xml:space="preserve">a existência de Ocorrências Impeditivas Indiretas, o </w:t>
      </w:r>
      <w:r w:rsidRPr="0030486D">
        <w:rPr>
          <w:color w:val="auto"/>
          <w:sz w:val="22"/>
          <w:szCs w:val="22"/>
        </w:rPr>
        <w:t>Pregoeiro diligenciará para v</w:t>
      </w:r>
      <w:r w:rsidRPr="0030486D">
        <w:rPr>
          <w:sz w:val="22"/>
          <w:szCs w:val="22"/>
        </w:rPr>
        <w:t>erificar se houve fraude por parte das empresas apontadas no Relatório de Ocorrências Impeditivas Indiretas.</w:t>
      </w:r>
    </w:p>
    <w:p w:rsidR="00966B73" w:rsidRPr="0030486D" w:rsidRDefault="00966B73" w:rsidP="00C70782">
      <w:pPr>
        <w:pStyle w:val="Nivel3"/>
        <w:spacing w:before="0" w:after="0" w:line="240" w:lineRule="auto"/>
        <w:ind w:left="851"/>
        <w:rPr>
          <w:sz w:val="22"/>
          <w:szCs w:val="22"/>
        </w:rPr>
      </w:pPr>
      <w:r w:rsidRPr="0030486D">
        <w:rPr>
          <w:sz w:val="22"/>
          <w:szCs w:val="22"/>
        </w:rPr>
        <w:t>A tentativa de burla será verificada por meio dos vínculos societários, linhas de fornecimento similares, dentre outros.</w:t>
      </w:r>
    </w:p>
    <w:p w:rsidR="00966B73" w:rsidRPr="0030486D" w:rsidRDefault="00966B73" w:rsidP="00C70782">
      <w:pPr>
        <w:pStyle w:val="Nivel3"/>
        <w:spacing w:before="0" w:after="0" w:line="240" w:lineRule="auto"/>
        <w:ind w:left="851"/>
        <w:rPr>
          <w:sz w:val="22"/>
          <w:szCs w:val="22"/>
        </w:rPr>
      </w:pPr>
      <w:r w:rsidRPr="0030486D">
        <w:rPr>
          <w:sz w:val="22"/>
          <w:szCs w:val="22"/>
        </w:rPr>
        <w:t>O licitante será convocado para manifestação previamente a uma eventual desclassificação.</w:t>
      </w:r>
    </w:p>
    <w:p w:rsidR="00966B73" w:rsidRDefault="00966B73" w:rsidP="00C70782">
      <w:pPr>
        <w:pStyle w:val="Nivel3"/>
        <w:spacing w:before="0" w:after="0" w:line="240" w:lineRule="auto"/>
        <w:ind w:left="851"/>
        <w:rPr>
          <w:sz w:val="22"/>
          <w:szCs w:val="22"/>
        </w:rPr>
      </w:pPr>
      <w:r w:rsidRPr="0030486D">
        <w:rPr>
          <w:sz w:val="22"/>
          <w:szCs w:val="22"/>
        </w:rPr>
        <w:lastRenderedPageBreak/>
        <w:t>Constatada a existência de sanção, o licitante será reputado inabilitado, por falta de condição de participação.</w:t>
      </w:r>
    </w:p>
    <w:p w:rsidR="00C70782" w:rsidRPr="0030486D" w:rsidRDefault="00C70782" w:rsidP="00C70782">
      <w:pPr>
        <w:pStyle w:val="Nivel3"/>
        <w:numPr>
          <w:ilvl w:val="0"/>
          <w:numId w:val="0"/>
        </w:numPr>
        <w:spacing w:before="0" w:after="0" w:line="240" w:lineRule="auto"/>
        <w:ind w:left="851"/>
        <w:rPr>
          <w:sz w:val="22"/>
          <w:szCs w:val="22"/>
        </w:rPr>
      </w:pPr>
    </w:p>
    <w:p w:rsidR="00966B73" w:rsidRPr="0030486D" w:rsidRDefault="00966B73" w:rsidP="00C70782">
      <w:pPr>
        <w:pStyle w:val="Nivel2"/>
        <w:spacing w:before="0" w:after="0" w:line="240" w:lineRule="auto"/>
        <w:ind w:left="0" w:firstLine="0"/>
        <w:rPr>
          <w:color w:val="FF0000"/>
          <w:sz w:val="22"/>
          <w:szCs w:val="22"/>
          <w:highlight w:val="yellow"/>
        </w:rPr>
      </w:pPr>
      <w:bookmarkStart w:id="37" w:name="_Hlk135317550"/>
      <w:r w:rsidRPr="0030486D">
        <w:rPr>
          <w:color w:val="FF0000"/>
          <w:sz w:val="22"/>
          <w:szCs w:val="22"/>
          <w:highlight w:val="yellow"/>
        </w:rPr>
        <w:t>Na hipótese de inversão das fases de habilitação e julgamento, caso atendidas as condições de participação, será iniciado o procedimento de habilitação.</w:t>
      </w:r>
    </w:p>
    <w:bookmarkEnd w:id="37"/>
    <w:p w:rsidR="00966B73" w:rsidRPr="0030486D" w:rsidRDefault="00966B73" w:rsidP="00C70782">
      <w:pPr>
        <w:pStyle w:val="Nivel2"/>
        <w:spacing w:before="0" w:after="0" w:line="240" w:lineRule="auto"/>
        <w:ind w:left="0" w:firstLine="0"/>
        <w:rPr>
          <w:sz w:val="22"/>
          <w:szCs w:val="22"/>
        </w:rPr>
      </w:pPr>
      <w:r w:rsidRPr="0030486D">
        <w:rPr>
          <w:sz w:val="22"/>
          <w:szCs w:val="22"/>
        </w:rPr>
        <w:t>Caso o licitante provisoriamente classificado em primeiro lugar tenha se utilizado de algum tratamento favorecido às ME/</w:t>
      </w:r>
      <w:proofErr w:type="spellStart"/>
      <w:r w:rsidRPr="0030486D">
        <w:rPr>
          <w:sz w:val="22"/>
          <w:szCs w:val="22"/>
        </w:rPr>
        <w:t>EPPs</w:t>
      </w:r>
      <w:proofErr w:type="spellEnd"/>
      <w:r w:rsidRPr="0030486D">
        <w:rPr>
          <w:sz w:val="22"/>
          <w:szCs w:val="22"/>
        </w:rPr>
        <w:t xml:space="preserve">, o pregoeiro verificará se faz jus ao benefício, em conformidade com os itens </w:t>
      </w:r>
      <w:proofErr w:type="gramStart"/>
      <w:r w:rsidR="00A35B6D">
        <w:fldChar w:fldCharType="begin"/>
      </w:r>
      <w:r w:rsidR="0004239D">
        <w:instrText xml:space="preserve"> REF _Ref117015508 \r \h  \* MERGEFORMAT </w:instrText>
      </w:r>
      <w:r w:rsidR="00A35B6D">
        <w:fldChar w:fldCharType="separate"/>
      </w:r>
      <w:r w:rsidR="0082414A" w:rsidRPr="0082414A">
        <w:rPr>
          <w:b/>
          <w:bCs/>
        </w:rPr>
        <w:t>3.3.1</w:t>
      </w:r>
      <w:r w:rsidR="00A35B6D">
        <w:fldChar w:fldCharType="end"/>
      </w:r>
      <w:proofErr w:type="gramEnd"/>
      <w:r w:rsidRPr="0030486D">
        <w:rPr>
          <w:sz w:val="22"/>
          <w:szCs w:val="22"/>
        </w:rPr>
        <w:t xml:space="preserve"> e </w:t>
      </w:r>
      <w:r w:rsidR="00A35B6D">
        <w:fldChar w:fldCharType="begin"/>
      </w:r>
      <w:r w:rsidR="00A35B6D">
        <w:instrText xml:space="preserve"> REF _Ref117000019 \r \h  \* MERGEFORMAT </w:instrText>
      </w:r>
      <w:r w:rsidR="00A35B6D">
        <w:fldChar w:fldCharType="separate"/>
      </w:r>
      <w:r w:rsidR="0082414A" w:rsidRPr="0082414A">
        <w:rPr>
          <w:sz w:val="22"/>
          <w:szCs w:val="22"/>
        </w:rPr>
        <w:t>4.7</w:t>
      </w:r>
      <w:r w:rsidR="00A35B6D">
        <w:fldChar w:fldCharType="end"/>
      </w:r>
      <w:r w:rsidR="003F6D94" w:rsidRPr="0030486D">
        <w:rPr>
          <w:sz w:val="22"/>
          <w:szCs w:val="22"/>
        </w:rPr>
        <w:t xml:space="preserve">7 </w:t>
      </w:r>
      <w:r w:rsidRPr="0030486D">
        <w:rPr>
          <w:sz w:val="22"/>
          <w:szCs w:val="22"/>
        </w:rPr>
        <w:t>deste edital.</w:t>
      </w:r>
    </w:p>
    <w:p w:rsidR="00966B73" w:rsidRPr="0030486D" w:rsidRDefault="00966B73" w:rsidP="00C70782">
      <w:pPr>
        <w:pStyle w:val="Nivel2"/>
        <w:spacing w:before="0" w:after="0" w:line="240" w:lineRule="auto"/>
        <w:ind w:left="0" w:firstLine="0"/>
        <w:rPr>
          <w:b/>
          <w:sz w:val="22"/>
          <w:szCs w:val="22"/>
        </w:rPr>
      </w:pPr>
      <w:r w:rsidRPr="0030486D">
        <w:rPr>
          <w:sz w:val="22"/>
          <w:szCs w:val="22"/>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0" w:anchor="art29" w:history="1">
        <w:r w:rsidRPr="0030486D">
          <w:rPr>
            <w:rStyle w:val="Hyperlink"/>
            <w:sz w:val="22"/>
            <w:szCs w:val="22"/>
          </w:rPr>
          <w:t>artigo 29 a 35 da IN SEGES nº 73, de 30 de setembro de 2022</w:t>
        </w:r>
      </w:hyperlink>
      <w:r w:rsidRPr="0030486D">
        <w:rPr>
          <w:sz w:val="22"/>
          <w:szCs w:val="22"/>
        </w:rPr>
        <w:t>.</w:t>
      </w:r>
    </w:p>
    <w:p w:rsidR="00966B73" w:rsidRPr="0030486D" w:rsidRDefault="00966B73" w:rsidP="00C70782">
      <w:pPr>
        <w:pStyle w:val="Nivel2"/>
        <w:spacing w:before="0" w:after="0" w:line="240" w:lineRule="auto"/>
        <w:ind w:left="709" w:hanging="709"/>
        <w:rPr>
          <w:b/>
          <w:sz w:val="22"/>
          <w:szCs w:val="22"/>
        </w:rPr>
      </w:pPr>
      <w:r w:rsidRPr="0030486D">
        <w:rPr>
          <w:sz w:val="22"/>
          <w:szCs w:val="22"/>
        </w:rPr>
        <w:t xml:space="preserve">Será desclassificada a proposta vencedora que: </w:t>
      </w:r>
    </w:p>
    <w:p w:rsidR="00966B73" w:rsidRPr="0030486D" w:rsidRDefault="00966B73" w:rsidP="00C70782">
      <w:pPr>
        <w:pStyle w:val="Nivel3"/>
        <w:spacing w:before="0" w:after="0" w:line="240" w:lineRule="auto"/>
        <w:ind w:firstLine="567"/>
        <w:rPr>
          <w:sz w:val="22"/>
          <w:szCs w:val="22"/>
        </w:rPr>
      </w:pPr>
      <w:proofErr w:type="gramStart"/>
      <w:r w:rsidRPr="0030486D">
        <w:rPr>
          <w:sz w:val="22"/>
          <w:szCs w:val="22"/>
        </w:rPr>
        <w:t>contiver</w:t>
      </w:r>
      <w:proofErr w:type="gramEnd"/>
      <w:r w:rsidRPr="0030486D">
        <w:rPr>
          <w:sz w:val="22"/>
          <w:szCs w:val="22"/>
        </w:rPr>
        <w:t xml:space="preserve"> vícios insanáveis;</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obedecer às especificações técnicas contidas no Termo de Referência;</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preços inexequíveis ou permanecerem acima do preço máximo definido para a contratação;</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tiverem sua exequibilidade demonstrada, quando exigido pela Administração;</w:t>
      </w:r>
    </w:p>
    <w:p w:rsidR="00966B73"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desconformidade com quaisquer outras exigências deste Edital ou seus anexos, desde que insanável.</w:t>
      </w:r>
    </w:p>
    <w:p w:rsidR="00C70782" w:rsidRPr="0030486D" w:rsidRDefault="00C70782" w:rsidP="00C70782">
      <w:pPr>
        <w:pStyle w:val="Nivel3"/>
        <w:numPr>
          <w:ilvl w:val="0"/>
          <w:numId w:val="0"/>
        </w:numPr>
        <w:spacing w:before="0" w:after="0" w:line="240" w:lineRule="auto"/>
        <w:ind w:left="851"/>
        <w:rPr>
          <w:sz w:val="22"/>
          <w:szCs w:val="22"/>
        </w:rPr>
      </w:pPr>
    </w:p>
    <w:p w:rsidR="00966B73" w:rsidRPr="0030486D" w:rsidRDefault="00966B73" w:rsidP="00C70782">
      <w:pPr>
        <w:pStyle w:val="Nivel2"/>
        <w:spacing w:before="0" w:after="0" w:line="240" w:lineRule="auto"/>
        <w:ind w:left="0" w:firstLine="0"/>
        <w:rPr>
          <w:b/>
          <w:bCs/>
          <w:sz w:val="22"/>
          <w:szCs w:val="22"/>
        </w:rPr>
      </w:pPr>
      <w:r w:rsidRPr="0030486D">
        <w:rPr>
          <w:sz w:val="22"/>
          <w:szCs w:val="22"/>
        </w:rPr>
        <w:t>No caso de bens e serviços em geral, é indício de inexequibilidade das propostas valores inferiores a 50% (cinquenta por cento) do valor orçado pela Administração.</w:t>
      </w:r>
    </w:p>
    <w:p w:rsidR="00966B73" w:rsidRPr="0030486D" w:rsidRDefault="00966B73" w:rsidP="00C70782">
      <w:pPr>
        <w:pStyle w:val="Nivel3"/>
        <w:spacing w:before="0" w:after="0" w:line="240" w:lineRule="auto"/>
        <w:ind w:left="851"/>
        <w:rPr>
          <w:sz w:val="22"/>
          <w:szCs w:val="22"/>
        </w:rPr>
      </w:pPr>
      <w:r w:rsidRPr="0030486D">
        <w:rPr>
          <w:sz w:val="22"/>
          <w:szCs w:val="22"/>
        </w:rPr>
        <w:t xml:space="preserve">A inexequibilidade, na hipótese de que trata o </w:t>
      </w:r>
      <w:r w:rsidRPr="0030486D">
        <w:rPr>
          <w:b/>
          <w:bCs/>
          <w:sz w:val="22"/>
          <w:szCs w:val="22"/>
        </w:rPr>
        <w:t>caput</w:t>
      </w:r>
      <w:r w:rsidRPr="0030486D">
        <w:rPr>
          <w:sz w:val="22"/>
          <w:szCs w:val="22"/>
        </w:rPr>
        <w:t>, só será considerada após diligência do pregoeiro, que comprove:</w:t>
      </w:r>
    </w:p>
    <w:p w:rsidR="00966B73" w:rsidRPr="0030486D" w:rsidRDefault="00966B73" w:rsidP="00C70782">
      <w:pPr>
        <w:pStyle w:val="Nivel4"/>
        <w:spacing w:before="0" w:after="0" w:line="240" w:lineRule="auto"/>
        <w:ind w:firstLine="567"/>
        <w:rPr>
          <w:sz w:val="22"/>
          <w:szCs w:val="22"/>
        </w:rPr>
      </w:pPr>
      <w:proofErr w:type="gramStart"/>
      <w:r w:rsidRPr="0030486D">
        <w:rPr>
          <w:sz w:val="22"/>
          <w:szCs w:val="22"/>
        </w:rPr>
        <w:t>que</w:t>
      </w:r>
      <w:proofErr w:type="gramEnd"/>
      <w:r w:rsidRPr="0030486D">
        <w:rPr>
          <w:sz w:val="22"/>
          <w:szCs w:val="22"/>
        </w:rPr>
        <w:t xml:space="preserve"> o custo do licitante ultrapassa o valor da proposta; e</w:t>
      </w:r>
    </w:p>
    <w:p w:rsidR="00966B73" w:rsidRPr="0030486D" w:rsidRDefault="00966B73" w:rsidP="00C70782">
      <w:pPr>
        <w:pStyle w:val="Nivel4"/>
        <w:spacing w:before="0" w:after="0" w:line="240" w:lineRule="auto"/>
        <w:ind w:left="1134"/>
        <w:rPr>
          <w:sz w:val="22"/>
          <w:szCs w:val="22"/>
        </w:rPr>
      </w:pPr>
      <w:proofErr w:type="gramStart"/>
      <w:r w:rsidRPr="0030486D">
        <w:rPr>
          <w:sz w:val="22"/>
          <w:szCs w:val="22"/>
        </w:rPr>
        <w:t>inexistirem</w:t>
      </w:r>
      <w:proofErr w:type="gramEnd"/>
      <w:r w:rsidRPr="0030486D">
        <w:rPr>
          <w:sz w:val="22"/>
          <w:szCs w:val="22"/>
        </w:rPr>
        <w:t xml:space="preserve"> custos de oportunidade capazes de justificar o vulto da oferta.</w:t>
      </w:r>
    </w:p>
    <w:p w:rsidR="00966B73" w:rsidRPr="0030486D" w:rsidRDefault="00966B73" w:rsidP="009A6877">
      <w:pPr>
        <w:pStyle w:val="Nivel2"/>
        <w:spacing w:before="0" w:after="0" w:line="240" w:lineRule="auto"/>
        <w:ind w:left="0" w:firstLine="0"/>
        <w:rPr>
          <w:sz w:val="22"/>
          <w:szCs w:val="22"/>
        </w:rPr>
      </w:pPr>
      <w:r w:rsidRPr="0030486D">
        <w:rPr>
          <w:sz w:val="22"/>
          <w:szCs w:val="22"/>
        </w:rPr>
        <w:t>Se houver indícios de inexequibilidade da proposta de preço, ou em caso da necessidade de esclarecimentos complementares, poderão ser efetuadas diligências, para que a empresa comprove a exequibilidade da proposta.</w:t>
      </w:r>
    </w:p>
    <w:p w:rsidR="00966B73" w:rsidRPr="0030486D" w:rsidRDefault="00966B73" w:rsidP="009A6877">
      <w:pPr>
        <w:pStyle w:val="Nivel2"/>
        <w:spacing w:before="0" w:after="0" w:line="240" w:lineRule="auto"/>
        <w:ind w:left="0" w:firstLine="0"/>
        <w:rPr>
          <w:sz w:val="22"/>
          <w:szCs w:val="22"/>
        </w:rPr>
      </w:pPr>
      <w:r w:rsidRPr="0030486D">
        <w:rPr>
          <w:sz w:val="22"/>
          <w:szCs w:val="22"/>
        </w:rPr>
        <w:t xml:space="preserve">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w:t>
      </w:r>
      <w:proofErr w:type="gramStart"/>
      <w:r w:rsidRPr="0030486D">
        <w:rPr>
          <w:sz w:val="22"/>
          <w:szCs w:val="22"/>
        </w:rPr>
        <w:t>sob pena</w:t>
      </w:r>
      <w:proofErr w:type="gramEnd"/>
      <w:r w:rsidRPr="0030486D">
        <w:rPr>
          <w:sz w:val="22"/>
          <w:szCs w:val="22"/>
        </w:rPr>
        <w:t xml:space="preserve"> de não aceitação da proposta.</w:t>
      </w:r>
    </w:p>
    <w:p w:rsidR="00966B73" w:rsidRPr="0030486D" w:rsidRDefault="00966B73" w:rsidP="009A6877">
      <w:pPr>
        <w:pStyle w:val="Nivel2"/>
        <w:spacing w:before="0" w:after="0" w:line="240" w:lineRule="auto"/>
        <w:ind w:left="0" w:firstLine="0"/>
        <w:rPr>
          <w:b/>
          <w:sz w:val="22"/>
          <w:szCs w:val="22"/>
        </w:rPr>
      </w:pPr>
      <w:r w:rsidRPr="0030486D">
        <w:rPr>
          <w:sz w:val="22"/>
          <w:szCs w:val="22"/>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rsidR="00966B73" w:rsidRPr="0030486D" w:rsidRDefault="00966B73" w:rsidP="009A6877">
      <w:pPr>
        <w:pStyle w:val="Nivel3"/>
        <w:spacing w:before="0" w:after="0" w:line="240" w:lineRule="auto"/>
        <w:ind w:left="851"/>
        <w:rPr>
          <w:sz w:val="22"/>
          <w:szCs w:val="22"/>
        </w:rPr>
      </w:pPr>
      <w:r w:rsidRPr="0030486D">
        <w:rPr>
          <w:sz w:val="22"/>
          <w:szCs w:val="22"/>
        </w:rPr>
        <w:t>O ajuste de que trata este dispositivo se limita a sanar erros ou falhas que não alterem a substância das propostas;</w:t>
      </w:r>
    </w:p>
    <w:p w:rsidR="00966B73" w:rsidRDefault="00966B73" w:rsidP="009A6877">
      <w:pPr>
        <w:pStyle w:val="Nivel3"/>
        <w:spacing w:before="0" w:after="0" w:line="240" w:lineRule="auto"/>
        <w:ind w:left="851"/>
        <w:rPr>
          <w:sz w:val="22"/>
          <w:szCs w:val="22"/>
        </w:rPr>
      </w:pPr>
      <w:r w:rsidRPr="0030486D">
        <w:rPr>
          <w:sz w:val="22"/>
          <w:szCs w:val="22"/>
        </w:rPr>
        <w:t>Considera-se erro no preenchimento da planilha passível de correção a indicação de recolhimento de impostos e contribuições na forma do Simples Nacional, quando não cabível esse regime.</w:t>
      </w:r>
    </w:p>
    <w:p w:rsidR="009A6877" w:rsidRPr="0030486D" w:rsidRDefault="009A6877" w:rsidP="009A6877">
      <w:pPr>
        <w:pStyle w:val="Nivel3"/>
        <w:numPr>
          <w:ilvl w:val="0"/>
          <w:numId w:val="0"/>
        </w:numPr>
        <w:spacing w:before="0" w:after="0" w:line="240" w:lineRule="auto"/>
        <w:ind w:left="851"/>
        <w:rPr>
          <w:sz w:val="22"/>
          <w:szCs w:val="22"/>
        </w:rPr>
      </w:pPr>
    </w:p>
    <w:p w:rsidR="00966B73" w:rsidRPr="0030486D" w:rsidRDefault="00966B73" w:rsidP="009A6877">
      <w:pPr>
        <w:pStyle w:val="Nivel2"/>
        <w:spacing w:before="0" w:after="0" w:line="240" w:lineRule="auto"/>
        <w:ind w:left="0" w:firstLine="0"/>
        <w:rPr>
          <w:b/>
          <w:sz w:val="22"/>
          <w:szCs w:val="22"/>
        </w:rPr>
      </w:pPr>
      <w:r w:rsidRPr="0030486D">
        <w:rPr>
          <w:sz w:val="22"/>
          <w:szCs w:val="22"/>
          <w:lang w:eastAsia="en-US"/>
        </w:rPr>
        <w:lastRenderedPageBreak/>
        <w:t xml:space="preserve">Para </w:t>
      </w:r>
      <w:r w:rsidRPr="0030486D">
        <w:rPr>
          <w:sz w:val="22"/>
          <w:szCs w:val="22"/>
        </w:rPr>
        <w:t>fins</w:t>
      </w:r>
      <w:r w:rsidRPr="0030486D">
        <w:rPr>
          <w:sz w:val="22"/>
          <w:szCs w:val="22"/>
          <w:lang w:eastAsia="en-US"/>
        </w:rPr>
        <w:t xml:space="preserve"> de análise da proposta quanto ao cumprimento </w:t>
      </w:r>
      <w:r w:rsidRPr="0030486D">
        <w:rPr>
          <w:sz w:val="22"/>
          <w:szCs w:val="22"/>
        </w:rPr>
        <w:t>das</w:t>
      </w:r>
      <w:r w:rsidRPr="0030486D">
        <w:rPr>
          <w:sz w:val="22"/>
          <w:szCs w:val="22"/>
          <w:lang w:eastAsia="en-US"/>
        </w:rPr>
        <w:t xml:space="preserve"> especificações do objeto, poderá ser colhida a </w:t>
      </w:r>
      <w:r w:rsidRPr="0030486D">
        <w:rPr>
          <w:sz w:val="22"/>
          <w:szCs w:val="22"/>
        </w:rPr>
        <w:t>manifestação</w:t>
      </w:r>
      <w:r w:rsidRPr="0030486D">
        <w:rPr>
          <w:sz w:val="22"/>
          <w:szCs w:val="22"/>
          <w:lang w:eastAsia="en-US"/>
        </w:rPr>
        <w:t xml:space="preserve"> escrita do setor requisitante do serviço ou da área especializada no objeto.</w:t>
      </w:r>
    </w:p>
    <w:p w:rsidR="00966B73" w:rsidRPr="0030486D" w:rsidRDefault="00966B73" w:rsidP="0030486D">
      <w:pPr>
        <w:pStyle w:val="Nivel01"/>
        <w:spacing w:before="288" w:after="288" w:line="240" w:lineRule="auto"/>
        <w:rPr>
          <w:rFonts w:ascii="Arial" w:hAnsi="Arial"/>
        </w:rPr>
      </w:pPr>
      <w:bookmarkStart w:id="38" w:name="_Toc161045915"/>
      <w:r w:rsidRPr="0030486D">
        <w:rPr>
          <w:rFonts w:ascii="Arial" w:hAnsi="Arial"/>
        </w:rPr>
        <w:t>DA FASE DE HABILITAÇÃO</w:t>
      </w:r>
      <w:bookmarkEnd w:id="38"/>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Os documentos previstos no Termo de Referência, necessários e suficientes para demonstrar a capacidade do licitante de realizar o objeto da licitação, serão exigidos para fins de habilitação, nos termos dos </w:t>
      </w:r>
      <w:hyperlink r:id="rId31" w:anchor="art62" w:history="1">
        <w:proofErr w:type="spellStart"/>
        <w:r w:rsidRPr="0030486D">
          <w:rPr>
            <w:rStyle w:val="Hyperlink"/>
            <w:sz w:val="22"/>
            <w:szCs w:val="22"/>
          </w:rPr>
          <w:t>arts</w:t>
        </w:r>
        <w:proofErr w:type="spellEnd"/>
        <w:r w:rsidRPr="0030486D">
          <w:rPr>
            <w:rStyle w:val="Hyperlink"/>
            <w:sz w:val="22"/>
            <w:szCs w:val="22"/>
          </w:rPr>
          <w:t xml:space="preserve">. </w:t>
        </w:r>
        <w:proofErr w:type="gramStart"/>
        <w:r w:rsidRPr="0030486D">
          <w:rPr>
            <w:rStyle w:val="Hyperlink"/>
            <w:sz w:val="22"/>
            <w:szCs w:val="22"/>
          </w:rPr>
          <w:t>62 a 70 da Lei nº</w:t>
        </w:r>
        <w:proofErr w:type="gramEnd"/>
        <w:r w:rsidRPr="0030486D">
          <w:rPr>
            <w:rStyle w:val="Hyperlink"/>
            <w:sz w:val="22"/>
            <w:szCs w:val="22"/>
          </w:rPr>
          <w:t xml:space="preserve"> 14.133, de 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color w:val="auto"/>
          <w:sz w:val="22"/>
          <w:szCs w:val="22"/>
        </w:rPr>
        <w:t xml:space="preserve">Quando </w:t>
      </w:r>
      <w:r w:rsidRPr="0030486D">
        <w:rPr>
          <w:sz w:val="22"/>
          <w:szCs w:val="22"/>
        </w:rPr>
        <w:t>permitida</w:t>
      </w:r>
      <w:r w:rsidRPr="0030486D">
        <w:rPr>
          <w:color w:val="auto"/>
          <w:sz w:val="22"/>
          <w:szCs w:val="22"/>
        </w:rPr>
        <w:t xml:space="preserve"> a </w:t>
      </w:r>
      <w:r w:rsidRPr="0030486D">
        <w:rPr>
          <w:sz w:val="22"/>
          <w:szCs w:val="22"/>
        </w:rPr>
        <w:t>participação de empresas estrangeiras que não funcionem no País, as exigências de habilitação serão atendidas mediante documentos equivalentes, inicialmente apresentados em tradução livre.</w:t>
      </w:r>
    </w:p>
    <w:p w:rsidR="00966B73" w:rsidRPr="0030486D" w:rsidRDefault="00966B73" w:rsidP="001F0628">
      <w:pPr>
        <w:pStyle w:val="Nivel2"/>
        <w:spacing w:before="0" w:after="0" w:line="240" w:lineRule="auto"/>
        <w:ind w:left="0" w:firstLine="0"/>
        <w:rPr>
          <w:i/>
          <w:iCs/>
          <w:sz w:val="22"/>
          <w:szCs w:val="22"/>
        </w:rPr>
      </w:pPr>
      <w:r w:rsidRPr="0030486D">
        <w:rPr>
          <w:sz w:val="22"/>
          <w:szCs w:val="22"/>
        </w:rPr>
        <w:t xml:space="preserve">Na hipótese de o licitante vencedor ser empresa estrangeira que não funcione no País, para </w:t>
      </w:r>
      <w:proofErr w:type="spellStart"/>
      <w:r w:rsidRPr="0030486D">
        <w:rPr>
          <w:sz w:val="22"/>
          <w:szCs w:val="22"/>
        </w:rPr>
        <w:t>ﬁns</w:t>
      </w:r>
      <w:proofErr w:type="spellEnd"/>
      <w:r w:rsidRPr="0030486D">
        <w:rPr>
          <w:sz w:val="22"/>
          <w:szCs w:val="22"/>
        </w:rPr>
        <w:t xml:space="preserve"> de assinatura do contrato ou da ata de registro de preços, os documentos exigidos para a habilitação </w:t>
      </w:r>
      <w:proofErr w:type="gramStart"/>
      <w:r w:rsidRPr="0030486D">
        <w:rPr>
          <w:sz w:val="22"/>
          <w:szCs w:val="22"/>
        </w:rPr>
        <w:t>serão</w:t>
      </w:r>
      <w:proofErr w:type="gramEnd"/>
      <w:r w:rsidRPr="0030486D">
        <w:rPr>
          <w:sz w:val="22"/>
          <w:szCs w:val="22"/>
        </w:rPr>
        <w:t xml:space="preserve"> traduzidos por tradutor juramentado no País e apostilados nos termos do disposto no </w:t>
      </w:r>
      <w:hyperlink r:id="rId32" w:history="1">
        <w:r w:rsidRPr="0030486D">
          <w:rPr>
            <w:rStyle w:val="Hyperlink"/>
            <w:sz w:val="22"/>
            <w:szCs w:val="22"/>
          </w:rPr>
          <w:t>Decreto nº 8.660, de 29 de janeiro de 2016</w:t>
        </w:r>
      </w:hyperlink>
      <w:r w:rsidRPr="0030486D">
        <w:rPr>
          <w:sz w:val="22"/>
          <w:szCs w:val="22"/>
        </w:rPr>
        <w:t xml:space="preserve">, ou de outro que venha a substituí-lo, ou </w:t>
      </w:r>
      <w:proofErr w:type="spellStart"/>
      <w:r w:rsidRPr="0030486D">
        <w:rPr>
          <w:sz w:val="22"/>
          <w:szCs w:val="22"/>
        </w:rPr>
        <w:t>consularizados</w:t>
      </w:r>
      <w:proofErr w:type="spellEnd"/>
      <w:r w:rsidRPr="0030486D">
        <w:rPr>
          <w:sz w:val="22"/>
          <w:szCs w:val="22"/>
        </w:rPr>
        <w:t xml:space="preserve"> pelos respectivos consulados ou embaixadas.</w:t>
      </w:r>
    </w:p>
    <w:p w:rsidR="00966B73" w:rsidRPr="00C0555C" w:rsidRDefault="00966B73" w:rsidP="001F0628">
      <w:pPr>
        <w:pStyle w:val="Nivel2"/>
        <w:spacing w:before="0" w:after="0" w:line="240" w:lineRule="auto"/>
        <w:ind w:left="0" w:firstLine="0"/>
        <w:rPr>
          <w:i/>
          <w:color w:val="auto"/>
          <w:sz w:val="22"/>
          <w:szCs w:val="22"/>
        </w:rPr>
      </w:pPr>
      <w:r w:rsidRPr="00C0555C">
        <w:rPr>
          <w:color w:val="auto"/>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rsidR="00966B73" w:rsidRPr="0030486D" w:rsidRDefault="00966B73" w:rsidP="001F0628">
      <w:pPr>
        <w:pStyle w:val="Nivel2"/>
        <w:spacing w:before="0" w:after="0" w:line="240" w:lineRule="auto"/>
        <w:ind w:left="0" w:firstLine="0"/>
        <w:rPr>
          <w:sz w:val="22"/>
          <w:szCs w:val="22"/>
        </w:rPr>
      </w:pPr>
      <w:r w:rsidRPr="0030486D">
        <w:rPr>
          <w:sz w:val="22"/>
          <w:szCs w:val="22"/>
        </w:rPr>
        <w:t>Os documentos exigidos para fins de habilitação poderão ser apresentados em original, por cópia</w:t>
      </w:r>
      <w:r w:rsidR="00085AFF"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Os documentos exigidos para fins de habilitação poderão ser substituídos por registro cadastral emitido por órgão ou entidade pública, desde que o registro tenha sido feito em obediência ao disposto na Lei nº 14.133/2021.</w:t>
      </w:r>
    </w:p>
    <w:p w:rsidR="00966B73" w:rsidRPr="0030486D" w:rsidRDefault="00966B73" w:rsidP="001F0628">
      <w:pPr>
        <w:pStyle w:val="Nivel2"/>
        <w:spacing w:before="0" w:after="0" w:line="240" w:lineRule="auto"/>
        <w:ind w:left="0" w:firstLine="0"/>
        <w:rPr>
          <w:sz w:val="22"/>
          <w:szCs w:val="22"/>
        </w:rPr>
      </w:pPr>
      <w:r w:rsidRPr="0030486D">
        <w:rPr>
          <w:sz w:val="22"/>
          <w:szCs w:val="22"/>
        </w:rPr>
        <w:t>Será verificado se o licitante apresentou declaração de que atende aos requisitos de habilitação, e o declarante responderá pela veracidade das informações prestadas, na forma da lei (</w:t>
      </w:r>
      <w:hyperlink r:id="rId33" w:anchor="art63">
        <w:r w:rsidRPr="0030486D">
          <w:rPr>
            <w:rStyle w:val="Hyperlink"/>
            <w:sz w:val="22"/>
            <w:szCs w:val="22"/>
          </w:rPr>
          <w:t>art. 63, I, da Lei nº 14.133/2021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Será verificado se o licitante apresentou no sistema, </w:t>
      </w:r>
      <w:proofErr w:type="gramStart"/>
      <w:r w:rsidRPr="0030486D">
        <w:rPr>
          <w:sz w:val="22"/>
          <w:szCs w:val="22"/>
        </w:rPr>
        <w:t>sob pena</w:t>
      </w:r>
      <w:proofErr w:type="gramEnd"/>
      <w:r w:rsidRPr="0030486D">
        <w:rPr>
          <w:sz w:val="22"/>
          <w:szCs w:val="22"/>
        </w:rPr>
        <w:t xml:space="preserve"> de inabilitação, a declaração de que cumpre as exigências de reserva de cargos para pessoa com deficiência e para reabilitado da Previdência Social, previstas em lei e em outras normas específicas.</w:t>
      </w: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O licitante deverá apresentar, </w:t>
      </w:r>
      <w:proofErr w:type="gramStart"/>
      <w:r w:rsidRPr="0030486D">
        <w:rPr>
          <w:sz w:val="22"/>
          <w:szCs w:val="22"/>
        </w:rPr>
        <w:t>sob pena</w:t>
      </w:r>
      <w:proofErr w:type="gramEnd"/>
      <w:r w:rsidRPr="0030486D">
        <w:rPr>
          <w:sz w:val="22"/>
          <w:szCs w:val="22"/>
        </w:rPr>
        <w:t xml:space="preserve">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D852C0" w:rsidRPr="0030486D" w:rsidRDefault="00713321" w:rsidP="001F0628">
      <w:pPr>
        <w:pStyle w:val="Nivel2"/>
        <w:spacing w:before="0" w:after="0" w:line="240" w:lineRule="auto"/>
        <w:ind w:left="0" w:firstLine="0"/>
        <w:rPr>
          <w:sz w:val="22"/>
          <w:szCs w:val="22"/>
        </w:rPr>
      </w:pPr>
      <w:r w:rsidRPr="0030486D">
        <w:rPr>
          <w:sz w:val="22"/>
          <w:szCs w:val="22"/>
        </w:rPr>
        <w:t>A habilitação será verificada por meio do Sistema da BLL, nos documentos por ele abrangidos.</w:t>
      </w:r>
    </w:p>
    <w:p w:rsidR="00966B73" w:rsidRDefault="00C0555C" w:rsidP="001F0628">
      <w:pPr>
        <w:pStyle w:val="Nivel2"/>
        <w:numPr>
          <w:ilvl w:val="0"/>
          <w:numId w:val="0"/>
        </w:numPr>
        <w:spacing w:before="0" w:after="0" w:line="240" w:lineRule="auto"/>
        <w:ind w:left="851"/>
        <w:rPr>
          <w:sz w:val="22"/>
          <w:szCs w:val="22"/>
        </w:rPr>
      </w:pPr>
      <w:r>
        <w:rPr>
          <w:sz w:val="22"/>
          <w:szCs w:val="22"/>
        </w:rPr>
        <w:t>8</w:t>
      </w:r>
      <w:r w:rsidR="00D852C0" w:rsidRPr="0030486D">
        <w:rPr>
          <w:sz w:val="22"/>
          <w:szCs w:val="22"/>
        </w:rPr>
        <w:t xml:space="preserve">.10.1 </w:t>
      </w:r>
      <w:r w:rsidR="00966B73" w:rsidRPr="0030486D">
        <w:rPr>
          <w:sz w:val="22"/>
          <w:szCs w:val="22"/>
        </w:rPr>
        <w:t xml:space="preserve">Somente haverá a necessidade de comprovação do preenchimento de requisitos mediante apresentação dos documentos originais </w:t>
      </w:r>
      <w:proofErr w:type="gramStart"/>
      <w:r w:rsidR="00966B73" w:rsidRPr="0030486D">
        <w:rPr>
          <w:sz w:val="22"/>
          <w:szCs w:val="22"/>
        </w:rPr>
        <w:t>não-digitais</w:t>
      </w:r>
      <w:proofErr w:type="gramEnd"/>
      <w:r w:rsidR="00966B73" w:rsidRPr="0030486D">
        <w:rPr>
          <w:sz w:val="22"/>
          <w:szCs w:val="22"/>
        </w:rPr>
        <w:t xml:space="preserve"> quando houver dúvida em relação à integridade do documento digital ou quando a lei expressamente o exigir. </w:t>
      </w:r>
    </w:p>
    <w:p w:rsidR="001F0628" w:rsidRPr="0030486D" w:rsidRDefault="001F0628" w:rsidP="001F0628">
      <w:pPr>
        <w:pStyle w:val="Nivel2"/>
        <w:numPr>
          <w:ilvl w:val="0"/>
          <w:numId w:val="0"/>
        </w:numPr>
        <w:spacing w:before="0" w:after="0" w:line="240" w:lineRule="auto"/>
        <w:ind w:left="999" w:hanging="148"/>
        <w:rPr>
          <w:sz w:val="22"/>
          <w:szCs w:val="22"/>
        </w:rPr>
      </w:pPr>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É de responsabilidade </w:t>
      </w:r>
      <w:proofErr w:type="gramStart"/>
      <w:r w:rsidRPr="0030486D">
        <w:rPr>
          <w:sz w:val="22"/>
          <w:szCs w:val="22"/>
        </w:rPr>
        <w:t>do licitante conferir</w:t>
      </w:r>
      <w:proofErr w:type="gramEnd"/>
      <w:r w:rsidRPr="0030486D">
        <w:rPr>
          <w:sz w:val="22"/>
          <w:szCs w:val="22"/>
        </w:rPr>
        <w:t xml:space="preserve">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966B73" w:rsidRDefault="00966B73" w:rsidP="001F0628">
      <w:pPr>
        <w:pStyle w:val="Nivel3"/>
        <w:spacing w:before="0" w:after="0" w:line="240" w:lineRule="auto"/>
        <w:ind w:left="851"/>
        <w:rPr>
          <w:sz w:val="22"/>
          <w:szCs w:val="22"/>
        </w:rPr>
      </w:pPr>
      <w:r w:rsidRPr="0030486D">
        <w:rPr>
          <w:sz w:val="22"/>
          <w:szCs w:val="22"/>
        </w:rPr>
        <w:lastRenderedPageBreak/>
        <w:t>A não observância do disposto no item anterior poderá ensejar desclassificação no momento da habilitação.</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iCs/>
          <w:sz w:val="22"/>
          <w:szCs w:val="22"/>
        </w:rPr>
      </w:pPr>
      <w:r w:rsidRPr="0030486D">
        <w:rPr>
          <w:sz w:val="22"/>
          <w:szCs w:val="22"/>
        </w:rPr>
        <w:t>A verificação pelo pregoeiro, em sítios eletrônicos oficiais de órgãos e entidades emissores de certidões constitui meio legal de prova, para fins de habilitação.</w:t>
      </w:r>
    </w:p>
    <w:p w:rsidR="00966B73" w:rsidRPr="0030486D" w:rsidRDefault="00966B73" w:rsidP="001F0628">
      <w:pPr>
        <w:pStyle w:val="Nivel3"/>
        <w:spacing w:before="0" w:after="0" w:line="240" w:lineRule="auto"/>
        <w:ind w:left="851"/>
        <w:rPr>
          <w:i/>
          <w:iCs/>
          <w:sz w:val="22"/>
          <w:szCs w:val="22"/>
        </w:rPr>
      </w:pPr>
      <w:bookmarkStart w:id="39" w:name="_Ref114663151"/>
      <w:r w:rsidRPr="0030486D">
        <w:rPr>
          <w:sz w:val="22"/>
          <w:szCs w:val="22"/>
        </w:rPr>
        <w:t>Os documentos exigidos para habilitação que não estejam contemplados serão enviados por meio do sistema, em formato digital, no prazo de</w:t>
      </w:r>
      <w:r w:rsidRPr="0030486D">
        <w:rPr>
          <w:color w:val="FF0000"/>
          <w:sz w:val="22"/>
          <w:szCs w:val="22"/>
        </w:rPr>
        <w:t xml:space="preserve"> </w:t>
      </w:r>
      <w:proofErr w:type="gramStart"/>
      <w:r w:rsidR="004E478B" w:rsidRPr="0030486D">
        <w:rPr>
          <w:sz w:val="22"/>
          <w:szCs w:val="22"/>
        </w:rPr>
        <w:t>02 (duas) horas</w:t>
      </w:r>
      <w:r w:rsidRPr="0030486D">
        <w:rPr>
          <w:sz w:val="22"/>
          <w:szCs w:val="22"/>
        </w:rPr>
        <w:t>, prorrogável</w:t>
      </w:r>
      <w:proofErr w:type="gramEnd"/>
      <w:r w:rsidRPr="0030486D">
        <w:rPr>
          <w:sz w:val="22"/>
          <w:szCs w:val="22"/>
        </w:rPr>
        <w:t xml:space="preserve"> por igual período, contado da solicitação do pregoeiro.</w:t>
      </w:r>
      <w:bookmarkEnd w:id="39"/>
    </w:p>
    <w:p w:rsidR="00966B73" w:rsidRPr="001F0628" w:rsidRDefault="00966B73" w:rsidP="001F0628">
      <w:pPr>
        <w:pStyle w:val="Nivel3"/>
        <w:spacing w:before="0" w:after="0" w:line="240" w:lineRule="auto"/>
        <w:ind w:left="851"/>
        <w:rPr>
          <w:i/>
          <w:iCs/>
          <w:sz w:val="22"/>
          <w:szCs w:val="22"/>
        </w:rPr>
      </w:pPr>
      <w:r w:rsidRPr="0030486D">
        <w:rPr>
          <w:sz w:val="22"/>
          <w:szCs w:val="22"/>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34" w:history="1">
        <w:r w:rsidRPr="0030486D">
          <w:rPr>
            <w:rStyle w:val="Hyperlink"/>
            <w:sz w:val="22"/>
            <w:szCs w:val="22"/>
          </w:rPr>
          <w:t xml:space="preserve">§ 1º do art. 36 e no § 1º do art. 39 da </w:t>
        </w:r>
        <w:r w:rsidRPr="0030486D">
          <w:rPr>
            <w:rStyle w:val="Hyperlink"/>
            <w:i/>
            <w:iCs/>
            <w:sz w:val="22"/>
            <w:szCs w:val="22"/>
          </w:rPr>
          <w:t xml:space="preserve">Instrução Normativa SEGES nº 73, de 30 de setembro de </w:t>
        </w:r>
        <w:proofErr w:type="gramStart"/>
        <w:r w:rsidRPr="0030486D">
          <w:rPr>
            <w:rStyle w:val="Hyperlink"/>
            <w:i/>
            <w:iCs/>
            <w:sz w:val="22"/>
            <w:szCs w:val="22"/>
          </w:rPr>
          <w:t>2022</w:t>
        </w:r>
        <w:r w:rsidRPr="0030486D">
          <w:rPr>
            <w:rStyle w:val="Hyperlink"/>
            <w:sz w:val="22"/>
            <w:szCs w:val="22"/>
          </w:rPr>
          <w:t>.</w:t>
        </w:r>
        <w:proofErr w:type="gramEnd"/>
      </w:hyperlink>
    </w:p>
    <w:p w:rsidR="001F0628" w:rsidRPr="0030486D" w:rsidRDefault="001F0628" w:rsidP="001F0628">
      <w:pPr>
        <w:pStyle w:val="Nivel3"/>
        <w:numPr>
          <w:ilvl w:val="0"/>
          <w:numId w:val="0"/>
        </w:numPr>
        <w:spacing w:before="0" w:after="0" w:line="240" w:lineRule="auto"/>
        <w:ind w:left="851"/>
        <w:rPr>
          <w:i/>
          <w:iCs/>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A verificação </w:t>
      </w:r>
      <w:r w:rsidR="00ED509A" w:rsidRPr="0030486D">
        <w:rPr>
          <w:sz w:val="22"/>
          <w:szCs w:val="22"/>
        </w:rPr>
        <w:t>da</w:t>
      </w:r>
      <w:r w:rsidRPr="0030486D">
        <w:rPr>
          <w:sz w:val="22"/>
          <w:szCs w:val="22"/>
        </w:rPr>
        <w:t xml:space="preserve"> exigência dos documentos nele não contidos somente será feita em relação ao licitante vencedor.</w:t>
      </w:r>
    </w:p>
    <w:p w:rsidR="00966B73" w:rsidRPr="0030486D" w:rsidRDefault="00966B73" w:rsidP="001F0628">
      <w:pPr>
        <w:pStyle w:val="Nivel3"/>
        <w:spacing w:before="0" w:after="0" w:line="240" w:lineRule="auto"/>
        <w:ind w:left="851"/>
        <w:rPr>
          <w:sz w:val="22"/>
          <w:szCs w:val="22"/>
        </w:rPr>
      </w:pPr>
      <w:r w:rsidRPr="0030486D">
        <w:rPr>
          <w:sz w:val="22"/>
          <w:szCs w:val="22"/>
        </w:rPr>
        <w:t>Os documentos relativos à regularidade fiscal que constem do Termo de Referência somente serão exigidos, em qualquer caso, em momento posterior ao julgamento das propostas, e apenas do licitante mais bem classificado.</w:t>
      </w:r>
    </w:p>
    <w:p w:rsidR="00966B73" w:rsidRDefault="00966B73" w:rsidP="001F0628">
      <w:pPr>
        <w:pStyle w:val="Nivel3"/>
        <w:spacing w:before="0" w:after="0" w:line="240" w:lineRule="auto"/>
        <w:ind w:left="851"/>
        <w:rPr>
          <w:sz w:val="22"/>
          <w:szCs w:val="22"/>
        </w:rPr>
      </w:pPr>
      <w:r w:rsidRPr="0030486D">
        <w:rPr>
          <w:sz w:val="22"/>
          <w:szCs w:val="22"/>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Após a entrega dos documentos para habilitação, não será permitida a substituição ou a apresentação de novos documentos, salvo em sede de diligência, para (</w:t>
      </w:r>
      <w:hyperlink r:id="rId35" w:anchor="art64">
        <w:r w:rsidRPr="0030486D">
          <w:rPr>
            <w:rStyle w:val="Hyperlink"/>
            <w:sz w:val="22"/>
            <w:szCs w:val="22"/>
          </w:rPr>
          <w:t>Lei 14.133/21, art. 64</w:t>
        </w:r>
      </w:hyperlink>
      <w:r w:rsidRPr="0030486D">
        <w:rPr>
          <w:sz w:val="22"/>
          <w:szCs w:val="22"/>
        </w:rPr>
        <w:t xml:space="preserve">, e </w:t>
      </w:r>
      <w:hyperlink r:id="rId36">
        <w:r w:rsidRPr="0030486D">
          <w:rPr>
            <w:rStyle w:val="Hyperlink"/>
            <w:sz w:val="22"/>
            <w:szCs w:val="22"/>
          </w:rPr>
          <w:t>IN 73/2022, art. 39, §4º</w:t>
        </w:r>
      </w:hyperlink>
      <w:r w:rsidRPr="0030486D">
        <w:rPr>
          <w:sz w:val="22"/>
          <w:szCs w:val="22"/>
        </w:rPr>
        <w:t>):</w:t>
      </w:r>
    </w:p>
    <w:p w:rsidR="00966B73" w:rsidRPr="0030486D" w:rsidRDefault="00966B73" w:rsidP="001F0628">
      <w:pPr>
        <w:pStyle w:val="Nivel3"/>
        <w:spacing w:before="0" w:after="0" w:line="240" w:lineRule="auto"/>
        <w:ind w:left="709"/>
        <w:rPr>
          <w:sz w:val="22"/>
          <w:szCs w:val="22"/>
        </w:rPr>
      </w:pPr>
      <w:proofErr w:type="gramStart"/>
      <w:r w:rsidRPr="0030486D">
        <w:rPr>
          <w:sz w:val="22"/>
          <w:szCs w:val="22"/>
        </w:rPr>
        <w:t>complementação</w:t>
      </w:r>
      <w:proofErr w:type="gramEnd"/>
      <w:r w:rsidRPr="0030486D">
        <w:rPr>
          <w:sz w:val="22"/>
          <w:szCs w:val="22"/>
        </w:rPr>
        <w:t xml:space="preserve"> de informações acerca dos documentos já apresentados pelos licitantes e desde que necessária para apurar fatos existentes à época da abertura do certame; e</w:t>
      </w:r>
    </w:p>
    <w:p w:rsidR="00966B73" w:rsidRDefault="00966B73" w:rsidP="001F0628">
      <w:pPr>
        <w:pStyle w:val="Nivel3"/>
        <w:spacing w:before="0" w:after="0" w:line="240" w:lineRule="auto"/>
        <w:ind w:left="709"/>
        <w:rPr>
          <w:sz w:val="22"/>
          <w:szCs w:val="22"/>
        </w:rPr>
      </w:pPr>
      <w:proofErr w:type="gramStart"/>
      <w:r w:rsidRPr="0030486D">
        <w:rPr>
          <w:sz w:val="22"/>
          <w:szCs w:val="22"/>
        </w:rPr>
        <w:t>atualização</w:t>
      </w:r>
      <w:proofErr w:type="gramEnd"/>
      <w:r w:rsidRPr="0030486D">
        <w:rPr>
          <w:sz w:val="22"/>
          <w:szCs w:val="22"/>
        </w:rPr>
        <w:t xml:space="preserve"> de documentos cuja validade tenha expirado após a data de recebimento das propostas;</w:t>
      </w:r>
    </w:p>
    <w:p w:rsidR="001F0628" w:rsidRPr="0030486D" w:rsidRDefault="001F0628" w:rsidP="001F0628">
      <w:pPr>
        <w:pStyle w:val="Nivel3"/>
        <w:numPr>
          <w:ilvl w:val="0"/>
          <w:numId w:val="0"/>
        </w:numPr>
        <w:spacing w:before="0" w:after="0" w:line="240" w:lineRule="auto"/>
        <w:ind w:left="709"/>
        <w:rPr>
          <w:sz w:val="22"/>
          <w:szCs w:val="22"/>
        </w:rPr>
      </w:pPr>
    </w:p>
    <w:p w:rsidR="00966B73" w:rsidRPr="0030486D" w:rsidRDefault="00966B73" w:rsidP="001F0628">
      <w:pPr>
        <w:pStyle w:val="Nivel2"/>
        <w:spacing w:before="0" w:after="0" w:line="240" w:lineRule="auto"/>
        <w:ind w:left="0" w:firstLine="0"/>
        <w:rPr>
          <w:sz w:val="22"/>
          <w:szCs w:val="22"/>
        </w:rPr>
      </w:pPr>
      <w:bookmarkStart w:id="40" w:name="_Ref114670319"/>
      <w:r w:rsidRPr="0030486D">
        <w:rPr>
          <w:sz w:val="22"/>
          <w:szCs w:val="22"/>
        </w:rPr>
        <w:t>Na análise dos documentos de habilitação, a comissão de contratação poderá sanar erros ou falhas, que não alterem a substância dos documentos e sua validade jurídica, mediante decisão fundamentada, registrada em ata e acessível a todos, atribuindo-lhes eﬁ</w:t>
      </w:r>
      <w:proofErr w:type="gramStart"/>
      <w:r w:rsidRPr="0030486D">
        <w:rPr>
          <w:sz w:val="22"/>
          <w:szCs w:val="22"/>
        </w:rPr>
        <w:t>cácia</w:t>
      </w:r>
      <w:proofErr w:type="gramEnd"/>
      <w:r w:rsidRPr="0030486D">
        <w:rPr>
          <w:sz w:val="22"/>
          <w:szCs w:val="22"/>
        </w:rPr>
        <w:t xml:space="preserve"> para fins de habilitação e classificação.</w:t>
      </w:r>
      <w:bookmarkEnd w:id="40"/>
    </w:p>
    <w:p w:rsidR="00966B73" w:rsidRPr="0030486D" w:rsidRDefault="00966B73" w:rsidP="001F0628">
      <w:pPr>
        <w:pStyle w:val="Nivel2"/>
        <w:spacing w:before="0" w:after="0" w:line="240" w:lineRule="auto"/>
        <w:ind w:left="0" w:firstLine="0"/>
        <w:rPr>
          <w:sz w:val="22"/>
          <w:szCs w:val="22"/>
        </w:rPr>
      </w:pPr>
      <w:bookmarkStart w:id="41" w:name="_Ref114665528"/>
      <w:r w:rsidRPr="0030486D">
        <w:rPr>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00A35B6D">
        <w:fldChar w:fldCharType="begin"/>
      </w:r>
      <w:r w:rsidR="00A35B6D">
        <w:instrText xml:space="preserve"> REF _Ref114663151 \r \h  \* MERGEFORMAT </w:instrText>
      </w:r>
      <w:r w:rsidR="00A35B6D">
        <w:fldChar w:fldCharType="separate"/>
      </w:r>
      <w:r w:rsidR="0082414A" w:rsidRPr="0082414A">
        <w:rPr>
          <w:sz w:val="22"/>
          <w:szCs w:val="22"/>
        </w:rPr>
        <w:t>8.12.1</w:t>
      </w:r>
      <w:r w:rsidR="00A35B6D">
        <w:fldChar w:fldCharType="end"/>
      </w:r>
      <w:r w:rsidRPr="0030486D">
        <w:rPr>
          <w:sz w:val="22"/>
          <w:szCs w:val="22"/>
        </w:rPr>
        <w:t>.</w:t>
      </w:r>
      <w:bookmarkEnd w:id="41"/>
    </w:p>
    <w:p w:rsidR="00966B73" w:rsidRPr="0030486D" w:rsidRDefault="00966B73" w:rsidP="001F0628">
      <w:pPr>
        <w:pStyle w:val="Nivel2"/>
        <w:spacing w:before="0" w:after="0" w:line="240" w:lineRule="auto"/>
        <w:ind w:left="0" w:firstLine="0"/>
        <w:rPr>
          <w:sz w:val="22"/>
          <w:szCs w:val="22"/>
        </w:rPr>
      </w:pPr>
      <w:bookmarkStart w:id="42" w:name="_Ref114665515"/>
      <w:r w:rsidRPr="0030486D">
        <w:rPr>
          <w:sz w:val="22"/>
          <w:szCs w:val="22"/>
        </w:rPr>
        <w:t xml:space="preserve">Somente serão disponibilizados para acesso público os documentos de habilitação do licitante cuja proposta atenda ao edital de licitação, </w:t>
      </w:r>
      <w:proofErr w:type="gramStart"/>
      <w:r w:rsidRPr="0030486D">
        <w:rPr>
          <w:sz w:val="22"/>
          <w:szCs w:val="22"/>
        </w:rPr>
        <w:t>após</w:t>
      </w:r>
      <w:proofErr w:type="gramEnd"/>
      <w:r w:rsidRPr="0030486D">
        <w:rPr>
          <w:sz w:val="22"/>
          <w:szCs w:val="22"/>
        </w:rPr>
        <w:t xml:space="preserve"> concluídos os procedimentos de que trata o subitem anterior</w:t>
      </w:r>
      <w:bookmarkEnd w:id="42"/>
      <w:r w:rsidRPr="0030486D">
        <w:rPr>
          <w:sz w:val="22"/>
          <w:szCs w:val="22"/>
        </w:rPr>
        <w:t>.</w:t>
      </w:r>
    </w:p>
    <w:p w:rsidR="00966B73" w:rsidRPr="0030486D" w:rsidRDefault="00966B73" w:rsidP="001F0628">
      <w:pPr>
        <w:pStyle w:val="Nivel2"/>
        <w:spacing w:before="0" w:after="0" w:line="240" w:lineRule="auto"/>
        <w:ind w:left="0" w:firstLine="0"/>
        <w:rPr>
          <w:sz w:val="22"/>
          <w:szCs w:val="22"/>
        </w:rPr>
      </w:pPr>
      <w:r w:rsidRPr="0030486D">
        <w:rPr>
          <w:sz w:val="22"/>
          <w:szCs w:val="22"/>
        </w:rPr>
        <w:t>A comprovação de regularidade fiscal e trabalhista das microempresas e das empresas de pequeno porte somente será exigida para efeito de contratação, e não como condição para participação na licitação.</w:t>
      </w:r>
    </w:p>
    <w:p w:rsidR="00966B73" w:rsidRPr="0030486D" w:rsidRDefault="00966B73" w:rsidP="001F0628">
      <w:pPr>
        <w:pStyle w:val="Nivel2"/>
        <w:spacing w:before="0" w:after="0" w:line="240" w:lineRule="auto"/>
        <w:ind w:left="0" w:firstLine="0"/>
        <w:rPr>
          <w:sz w:val="22"/>
          <w:szCs w:val="22"/>
        </w:rPr>
      </w:pPr>
      <w:r w:rsidRPr="0030486D">
        <w:rPr>
          <w:sz w:val="22"/>
          <w:szCs w:val="22"/>
        </w:rPr>
        <w:lastRenderedPageBreak/>
        <w:t>Quando a fase de habilitação anteceder a de julgamento e já tiver sido encerrada, não caberá exclusão de licitante por motivo relacionado à habilitação, salvo em razão de fatos supervenientes ou só conhecidos após o julgamento.</w:t>
      </w:r>
    </w:p>
    <w:p w:rsidR="00966B73" w:rsidRPr="0030486D" w:rsidRDefault="00966B73" w:rsidP="0030486D">
      <w:pPr>
        <w:pStyle w:val="Nivel01"/>
        <w:spacing w:before="288" w:after="288" w:line="240" w:lineRule="auto"/>
        <w:rPr>
          <w:rFonts w:ascii="Arial" w:hAnsi="Arial"/>
        </w:rPr>
      </w:pPr>
      <w:bookmarkStart w:id="43" w:name="_Toc161045916"/>
      <w:r w:rsidRPr="0030486D">
        <w:rPr>
          <w:rFonts w:ascii="Arial" w:hAnsi="Arial"/>
        </w:rPr>
        <w:t>DOS RECURSOS</w:t>
      </w:r>
      <w:bookmarkEnd w:id="43"/>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A interposição de recurso referente ao julgamento das propostas, à habilitação ou inabilitação de licitantes, à anulação ou revogação da licitação, observará o disposto no </w:t>
      </w:r>
      <w:hyperlink r:id="rId37" w:anchor="art165" w:history="1">
        <w:r w:rsidRPr="0030486D">
          <w:rPr>
            <w:rStyle w:val="Hyperlink"/>
            <w:sz w:val="22"/>
            <w:szCs w:val="22"/>
          </w:rPr>
          <w:t>art. 165 da Lei nº 14.133, de 2021</w:t>
        </w:r>
      </w:hyperlink>
      <w:r w:rsidRPr="0030486D">
        <w:rPr>
          <w:sz w:val="22"/>
          <w:szCs w:val="22"/>
        </w:rPr>
        <w:t>.</w:t>
      </w:r>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O prazo recursal é de </w:t>
      </w:r>
      <w:proofErr w:type="gramStart"/>
      <w:r w:rsidRPr="0030486D">
        <w:rPr>
          <w:b/>
          <w:bCs/>
          <w:sz w:val="22"/>
          <w:szCs w:val="22"/>
        </w:rPr>
        <w:t>3</w:t>
      </w:r>
      <w:proofErr w:type="gramEnd"/>
      <w:r w:rsidRPr="0030486D">
        <w:rPr>
          <w:b/>
          <w:bCs/>
          <w:sz w:val="22"/>
          <w:szCs w:val="22"/>
        </w:rPr>
        <w:t xml:space="preserve"> (três) dias úteis</w:t>
      </w:r>
      <w:r w:rsidRPr="0030486D">
        <w:rPr>
          <w:sz w:val="22"/>
          <w:szCs w:val="22"/>
        </w:rPr>
        <w:t>, contados da data de intimação ou de lavratura da ata.</w:t>
      </w:r>
    </w:p>
    <w:p w:rsidR="00966B73" w:rsidRPr="0030486D" w:rsidRDefault="00966B73" w:rsidP="00C37ADA">
      <w:pPr>
        <w:pStyle w:val="Nivel2"/>
        <w:spacing w:before="0" w:after="0" w:line="240" w:lineRule="auto"/>
        <w:ind w:left="0" w:firstLine="0"/>
        <w:rPr>
          <w:sz w:val="22"/>
          <w:szCs w:val="22"/>
        </w:rPr>
      </w:pPr>
      <w:r w:rsidRPr="0030486D">
        <w:rPr>
          <w:sz w:val="22"/>
          <w:szCs w:val="22"/>
        </w:rPr>
        <w:t>Quando o recurso apresentado impugnar o julgamento das propostas ou o ato de habilitação ou inabilitação do licitante:</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intenção de recorrer deverá ser manifestada imediatamente, sob pena de preclusão;</w:t>
      </w:r>
    </w:p>
    <w:p w:rsidR="00966B73" w:rsidRPr="0030486D" w:rsidRDefault="00966B73" w:rsidP="00C37ADA">
      <w:pPr>
        <w:pStyle w:val="Nivel3"/>
        <w:spacing w:before="0" w:after="0" w:line="240" w:lineRule="auto"/>
        <w:ind w:left="851"/>
        <w:rPr>
          <w:sz w:val="22"/>
          <w:szCs w:val="22"/>
          <w:highlight w:val="yellow"/>
        </w:rPr>
      </w:pPr>
      <w:bookmarkStart w:id="44" w:name="_Hlk135318381"/>
      <w:bookmarkStart w:id="45" w:name="_Hlk135315794"/>
      <w:proofErr w:type="gramStart"/>
      <w:r w:rsidRPr="0030486D">
        <w:rPr>
          <w:sz w:val="22"/>
          <w:szCs w:val="22"/>
          <w:highlight w:val="yellow"/>
        </w:rPr>
        <w:t>o</w:t>
      </w:r>
      <w:proofErr w:type="gramEnd"/>
      <w:r w:rsidRPr="0030486D">
        <w:rPr>
          <w:sz w:val="22"/>
          <w:szCs w:val="22"/>
          <w:highlight w:val="yellow"/>
        </w:rPr>
        <w:t xml:space="preserve"> prazo para a manifestação da intenção de recorrer não será inferior a 10 (dez) minutos.</w:t>
      </w:r>
      <w:bookmarkEnd w:id="44"/>
    </w:p>
    <w:bookmarkEnd w:id="45"/>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o</w:t>
      </w:r>
      <w:proofErr w:type="gramEnd"/>
      <w:r w:rsidRPr="0030486D">
        <w:rPr>
          <w:sz w:val="22"/>
          <w:szCs w:val="22"/>
        </w:rPr>
        <w:t xml:space="preserve"> prazo para apresentação das razões recursais será iniciado na data de intimação ou de lavratura da ata de habilitação ou inabilitação;</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na</w:t>
      </w:r>
      <w:proofErr w:type="gramEnd"/>
      <w:r w:rsidRPr="0030486D">
        <w:rPr>
          <w:sz w:val="22"/>
          <w:szCs w:val="22"/>
        </w:rPr>
        <w:t xml:space="preserve"> hipótese de adoção da inversão de fases prevista no </w:t>
      </w:r>
      <w:hyperlink r:id="rId38" w:anchor="art17§1" w:history="1">
        <w:r w:rsidRPr="0030486D">
          <w:rPr>
            <w:rStyle w:val="Hyperlink"/>
            <w:sz w:val="22"/>
            <w:szCs w:val="22"/>
          </w:rPr>
          <w:t>§ 1º do art. 17 da Lei nº 14.133, de 2021</w:t>
        </w:r>
      </w:hyperlink>
      <w:r w:rsidRPr="0030486D">
        <w:rPr>
          <w:sz w:val="22"/>
          <w:szCs w:val="22"/>
        </w:rPr>
        <w:t>, o prazo para apresentação das razões recursais será iniciado na data de intimação da ata de julgamento.</w:t>
      </w:r>
    </w:p>
    <w:p w:rsidR="00966B73" w:rsidRPr="0030486D" w:rsidRDefault="00966B73" w:rsidP="00B1702B">
      <w:pPr>
        <w:pStyle w:val="Nivel2"/>
        <w:spacing w:before="0" w:after="0" w:line="240" w:lineRule="auto"/>
        <w:ind w:left="709" w:hanging="709"/>
        <w:rPr>
          <w:sz w:val="22"/>
          <w:szCs w:val="22"/>
        </w:rPr>
      </w:pPr>
      <w:r w:rsidRPr="0030486D">
        <w:rPr>
          <w:sz w:val="22"/>
          <w:szCs w:val="22"/>
        </w:rPr>
        <w:t>Os recursos deverão ser encaminhados em campo próprio do sistema.</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será dirigido à autoridade que tiver editado o ato ou proferido a decisão recorrida, a qual poderá reconsiderar sua decisão no prazo de </w:t>
      </w:r>
      <w:proofErr w:type="gramStart"/>
      <w:r w:rsidRPr="0030486D">
        <w:rPr>
          <w:sz w:val="22"/>
          <w:szCs w:val="22"/>
        </w:rPr>
        <w:t>3</w:t>
      </w:r>
      <w:proofErr w:type="gramEnd"/>
      <w:r w:rsidRPr="0030486D">
        <w:rPr>
          <w:sz w:val="22"/>
          <w:szCs w:val="22"/>
        </w:rPr>
        <w:t xml:space="preserve"> (três) dias úteis, ou, nesse mesmo prazo, encaminhar recurso para a autoridade superior, a qual deverá proferir sua decisão no prazo de 10 (dez) dias úteis, contado do recebimento dos autos.</w:t>
      </w:r>
    </w:p>
    <w:p w:rsidR="00966B73" w:rsidRPr="0030486D" w:rsidRDefault="00966B73" w:rsidP="00930096">
      <w:pPr>
        <w:pStyle w:val="Nivel2"/>
        <w:spacing w:before="0" w:after="0" w:line="240" w:lineRule="auto"/>
        <w:ind w:left="709" w:hanging="709"/>
        <w:rPr>
          <w:sz w:val="22"/>
          <w:szCs w:val="22"/>
        </w:rPr>
      </w:pPr>
      <w:r w:rsidRPr="0030486D">
        <w:rPr>
          <w:sz w:val="22"/>
          <w:szCs w:val="22"/>
        </w:rPr>
        <w:t xml:space="preserve">Os recursos interpostos fora do prazo não serão conhecidos.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prazo para apresentação de contrarrazões ao recurso pelos demais licitantes será de </w:t>
      </w:r>
      <w:proofErr w:type="gramStart"/>
      <w:r w:rsidRPr="0030486D">
        <w:rPr>
          <w:sz w:val="22"/>
          <w:szCs w:val="22"/>
        </w:rPr>
        <w:t>3</w:t>
      </w:r>
      <w:proofErr w:type="gramEnd"/>
      <w:r w:rsidRPr="0030486D">
        <w:rPr>
          <w:sz w:val="22"/>
          <w:szCs w:val="22"/>
        </w:rPr>
        <w:t xml:space="preserve"> (três) dias úteis, contados da data da intimação pessoal ou da divulgação da interposição do recurso, assegurada a vista imediata dos elementos indispensáveis à defesa de seus interesses.</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e o pedido de reconsideração terão efeito suspensivo do ato ou da decisão recorrida até que sobrevenha decisão final da autoridade competente.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acolhimento do recurso invalida tão somente os atos insuscetíveis de aproveitamento.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Os autos do processo permanecerão com vista franqueada aos interessados no sítio eletrônico </w:t>
      </w:r>
      <w:hyperlink r:id="rId39" w:history="1">
        <w:r w:rsidR="003403F2" w:rsidRPr="0030486D">
          <w:rPr>
            <w:rStyle w:val="Hyperlink"/>
            <w:sz w:val="22"/>
            <w:szCs w:val="22"/>
          </w:rPr>
          <w:t>https://www.bonito.ms.gov.br/category/licitacoes-e-contratos/</w:t>
        </w:r>
      </w:hyperlink>
      <w:r w:rsidR="003403F2" w:rsidRPr="0030486D">
        <w:rPr>
          <w:color w:val="FF0000"/>
          <w:sz w:val="22"/>
          <w:szCs w:val="22"/>
        </w:rPr>
        <w:t xml:space="preserve"> </w:t>
      </w:r>
      <w:r w:rsidR="001528CC" w:rsidRPr="00C0555C">
        <w:rPr>
          <w:color w:val="auto"/>
          <w:sz w:val="22"/>
          <w:szCs w:val="22"/>
        </w:rPr>
        <w:t xml:space="preserve">e </w:t>
      </w:r>
      <w:hyperlink r:id="rId40" w:history="1">
        <w:r w:rsidR="001528CC" w:rsidRPr="0030486D">
          <w:rPr>
            <w:rStyle w:val="Hyperlink"/>
            <w:b/>
            <w:bCs/>
            <w:sz w:val="22"/>
            <w:szCs w:val="22"/>
          </w:rPr>
          <w:t>https://bll.org.br/</w:t>
        </w:r>
      </w:hyperlink>
      <w:r w:rsidRPr="0030486D">
        <w:rPr>
          <w:color w:val="auto"/>
          <w:sz w:val="22"/>
          <w:szCs w:val="22"/>
        </w:rPr>
        <w:t>.</w:t>
      </w:r>
    </w:p>
    <w:p w:rsidR="00966B73" w:rsidRPr="0030486D" w:rsidRDefault="00966B73" w:rsidP="0030486D">
      <w:pPr>
        <w:pStyle w:val="Nivel01"/>
        <w:spacing w:before="288" w:after="288" w:line="240" w:lineRule="auto"/>
        <w:rPr>
          <w:rFonts w:ascii="Arial" w:hAnsi="Arial"/>
        </w:rPr>
      </w:pPr>
      <w:bookmarkStart w:id="46" w:name="_Toc161045917"/>
      <w:r w:rsidRPr="0030486D">
        <w:rPr>
          <w:rFonts w:ascii="Arial" w:hAnsi="Arial"/>
        </w:rPr>
        <w:t>DAS INFRAÇÕES ADMINISTRATIVAS E SANÇÕES</w:t>
      </w:r>
      <w:bookmarkEnd w:id="46"/>
    </w:p>
    <w:p w:rsidR="00966B73" w:rsidRPr="0030486D" w:rsidRDefault="00966B73" w:rsidP="007C5CAD">
      <w:pPr>
        <w:pStyle w:val="Nivel2"/>
        <w:spacing w:before="0" w:after="0" w:line="240" w:lineRule="auto"/>
        <w:ind w:left="0" w:firstLine="0"/>
        <w:rPr>
          <w:sz w:val="22"/>
          <w:szCs w:val="22"/>
        </w:rPr>
      </w:pPr>
      <w:r w:rsidRPr="0030486D">
        <w:rPr>
          <w:sz w:val="22"/>
          <w:szCs w:val="22"/>
        </w:rPr>
        <w:t xml:space="preserve">Comete infração administrativa, nos termos da lei, o licitante que, com dolo ou culpa: </w:t>
      </w:r>
    </w:p>
    <w:p w:rsidR="00966B73" w:rsidRPr="0030486D" w:rsidRDefault="00966B73" w:rsidP="007C5CAD">
      <w:pPr>
        <w:pStyle w:val="Nivel3"/>
        <w:spacing w:before="0" w:after="0" w:line="240" w:lineRule="auto"/>
        <w:ind w:left="851"/>
        <w:rPr>
          <w:sz w:val="22"/>
          <w:szCs w:val="22"/>
        </w:rPr>
      </w:pPr>
      <w:bookmarkStart w:id="47" w:name="_Ref114668085"/>
      <w:bookmarkStart w:id="48" w:name="_Hlk114652595"/>
      <w:proofErr w:type="gramStart"/>
      <w:r w:rsidRPr="0030486D">
        <w:rPr>
          <w:sz w:val="22"/>
          <w:szCs w:val="22"/>
        </w:rPr>
        <w:t>deixar</w:t>
      </w:r>
      <w:proofErr w:type="gramEnd"/>
      <w:r w:rsidRPr="0030486D">
        <w:rPr>
          <w:sz w:val="22"/>
          <w:szCs w:val="22"/>
        </w:rPr>
        <w:t xml:space="preserve"> de entregar a documentação exigida para o certame ou não entregar qualquer documento que tenha sido solicitado pelo/a pregoeiro/a durante o certame;</w:t>
      </w:r>
      <w:bookmarkEnd w:id="47"/>
    </w:p>
    <w:p w:rsidR="00966B73" w:rsidRPr="0030486D" w:rsidRDefault="00966B73" w:rsidP="00252017">
      <w:pPr>
        <w:pStyle w:val="Nivel3"/>
        <w:spacing w:before="0" w:after="0" w:line="240" w:lineRule="auto"/>
        <w:ind w:left="851"/>
        <w:rPr>
          <w:sz w:val="22"/>
          <w:szCs w:val="22"/>
        </w:rPr>
      </w:pPr>
      <w:bookmarkStart w:id="49" w:name="_Ref114668108"/>
      <w:r w:rsidRPr="0030486D">
        <w:rPr>
          <w:sz w:val="22"/>
          <w:szCs w:val="22"/>
        </w:rPr>
        <w:t>Salvo em decorrência de fato superveniente devidamente justificado, não mantiver a proposta em especial quando:</w:t>
      </w:r>
      <w:bookmarkEnd w:id="49"/>
    </w:p>
    <w:p w:rsidR="00966B73" w:rsidRPr="0030486D" w:rsidRDefault="00966B73" w:rsidP="00252017">
      <w:pPr>
        <w:pStyle w:val="Nivel4"/>
        <w:tabs>
          <w:tab w:val="left" w:pos="1134"/>
        </w:tabs>
        <w:spacing w:before="0" w:after="0" w:line="240" w:lineRule="auto"/>
        <w:ind w:left="1134"/>
        <w:rPr>
          <w:sz w:val="22"/>
          <w:szCs w:val="22"/>
        </w:rPr>
      </w:pPr>
      <w:proofErr w:type="gramStart"/>
      <w:r w:rsidRPr="0030486D">
        <w:rPr>
          <w:sz w:val="22"/>
          <w:szCs w:val="22"/>
        </w:rPr>
        <w:lastRenderedPageBreak/>
        <w:t>não</w:t>
      </w:r>
      <w:proofErr w:type="gramEnd"/>
      <w:r w:rsidRPr="0030486D">
        <w:rPr>
          <w:sz w:val="22"/>
          <w:szCs w:val="22"/>
        </w:rPr>
        <w:t xml:space="preserve"> enviar a proposta adequada ao último lance ofertado ou após a negociação;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 xml:space="preserve">-se a enviar o detalhamento da proposta quando exigível;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pedir</w:t>
      </w:r>
      <w:proofErr w:type="gramEnd"/>
      <w:r w:rsidRPr="0030486D">
        <w:rPr>
          <w:sz w:val="22"/>
          <w:szCs w:val="22"/>
        </w:rPr>
        <w:t xml:space="preserve"> para ser desclassificado quando encerrada a etapa competitiva; ou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deixar</w:t>
      </w:r>
      <w:proofErr w:type="gramEnd"/>
      <w:r w:rsidRPr="0030486D">
        <w:rPr>
          <w:sz w:val="22"/>
          <w:szCs w:val="22"/>
        </w:rPr>
        <w:t xml:space="preserve"> de apresentar amostra;</w:t>
      </w:r>
    </w:p>
    <w:p w:rsidR="00966B73" w:rsidRDefault="00966B73" w:rsidP="00252017">
      <w:pPr>
        <w:pStyle w:val="Nivel4"/>
        <w:spacing w:before="0" w:after="0" w:line="240" w:lineRule="auto"/>
        <w:ind w:left="1134"/>
        <w:rPr>
          <w:sz w:val="22"/>
          <w:szCs w:val="22"/>
        </w:rPr>
      </w:pPr>
      <w:proofErr w:type="gramStart"/>
      <w:r w:rsidRPr="0030486D">
        <w:rPr>
          <w:sz w:val="22"/>
          <w:szCs w:val="22"/>
        </w:rPr>
        <w:t>apresentar</w:t>
      </w:r>
      <w:proofErr w:type="gramEnd"/>
      <w:r w:rsidRPr="0030486D">
        <w:rPr>
          <w:sz w:val="22"/>
          <w:szCs w:val="22"/>
        </w:rPr>
        <w:t xml:space="preserve"> proposta ou amostra em desacordo com as especificações do edital; </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50" w:name="_Ref114668139"/>
      <w:proofErr w:type="gramStart"/>
      <w:r w:rsidRPr="0030486D">
        <w:rPr>
          <w:sz w:val="22"/>
          <w:szCs w:val="22"/>
        </w:rPr>
        <w:t>não</w:t>
      </w:r>
      <w:proofErr w:type="gramEnd"/>
      <w:r w:rsidRPr="0030486D">
        <w:rPr>
          <w:sz w:val="22"/>
          <w:szCs w:val="22"/>
        </w:rPr>
        <w:t xml:space="preserve"> celebrar o contrato ou não entregar a documentação exigida para a contratação, quando convocado dentro do prazo de validade de sua proposta;</w:t>
      </w:r>
      <w:bookmarkEnd w:id="50"/>
    </w:p>
    <w:p w:rsidR="00966B73"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-se, sem justificativa, a assinar o contrato ou a ata de registro de preço, ou a aceitar ou retirar o instrumento equivalente no prazo estabelecido pela Administração;</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51" w:name="_Ref114668249"/>
      <w:proofErr w:type="gramStart"/>
      <w:r w:rsidRPr="0030486D">
        <w:rPr>
          <w:sz w:val="22"/>
          <w:szCs w:val="22"/>
        </w:rPr>
        <w:t>apresentar</w:t>
      </w:r>
      <w:proofErr w:type="gramEnd"/>
      <w:r w:rsidRPr="0030486D">
        <w:rPr>
          <w:sz w:val="22"/>
          <w:szCs w:val="22"/>
        </w:rPr>
        <w:t xml:space="preserve"> declaração ou documentação falsa exigida para o certame ou prestar declaração falsa durante a licitação</w:t>
      </w:r>
      <w:bookmarkEnd w:id="51"/>
    </w:p>
    <w:p w:rsidR="00966B73" w:rsidRPr="0030486D" w:rsidRDefault="00966B73" w:rsidP="00252017">
      <w:pPr>
        <w:pStyle w:val="Nivel3"/>
        <w:spacing w:before="0" w:after="0" w:line="240" w:lineRule="auto"/>
        <w:ind w:left="851"/>
        <w:rPr>
          <w:sz w:val="22"/>
          <w:szCs w:val="22"/>
        </w:rPr>
      </w:pPr>
      <w:bookmarkStart w:id="52" w:name="_Ref114668245"/>
      <w:proofErr w:type="gramStart"/>
      <w:r w:rsidRPr="0030486D">
        <w:rPr>
          <w:sz w:val="22"/>
          <w:szCs w:val="22"/>
        </w:rPr>
        <w:t>fraudar</w:t>
      </w:r>
      <w:proofErr w:type="gramEnd"/>
      <w:r w:rsidRPr="0030486D">
        <w:rPr>
          <w:sz w:val="22"/>
          <w:szCs w:val="22"/>
        </w:rPr>
        <w:t xml:space="preserve"> a licitação</w:t>
      </w:r>
      <w:bookmarkEnd w:id="52"/>
    </w:p>
    <w:p w:rsidR="00966B73" w:rsidRPr="0030486D" w:rsidRDefault="00966B73" w:rsidP="00252017">
      <w:pPr>
        <w:pStyle w:val="Nivel3"/>
        <w:spacing w:before="0" w:after="0" w:line="240" w:lineRule="auto"/>
        <w:ind w:left="851"/>
        <w:rPr>
          <w:sz w:val="22"/>
          <w:szCs w:val="22"/>
        </w:rPr>
      </w:pPr>
      <w:bookmarkStart w:id="53" w:name="_Ref114668247"/>
      <w:proofErr w:type="gramStart"/>
      <w:r w:rsidRPr="0030486D">
        <w:rPr>
          <w:sz w:val="22"/>
          <w:szCs w:val="22"/>
        </w:rPr>
        <w:t>comportar</w:t>
      </w:r>
      <w:proofErr w:type="gramEnd"/>
      <w:r w:rsidRPr="0030486D">
        <w:rPr>
          <w:sz w:val="22"/>
          <w:szCs w:val="22"/>
        </w:rPr>
        <w:t>-se de modo inidôneo ou cometer fraude de qualquer natureza, em especial quando:</w:t>
      </w:r>
      <w:bookmarkEnd w:id="53"/>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agir</w:t>
      </w:r>
      <w:proofErr w:type="gramEnd"/>
      <w:r w:rsidRPr="0030486D">
        <w:rPr>
          <w:sz w:val="22"/>
          <w:szCs w:val="22"/>
        </w:rPr>
        <w:t xml:space="preserve"> em conluio ou em desconformidade com a lei;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induzir</w:t>
      </w:r>
      <w:proofErr w:type="gramEnd"/>
      <w:r w:rsidRPr="0030486D">
        <w:rPr>
          <w:sz w:val="22"/>
          <w:szCs w:val="22"/>
        </w:rPr>
        <w:t xml:space="preserve"> deliberadamente a erro no julgamento;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apresentar</w:t>
      </w:r>
      <w:proofErr w:type="gramEnd"/>
      <w:r w:rsidRPr="0030486D">
        <w:rPr>
          <w:sz w:val="22"/>
          <w:szCs w:val="22"/>
        </w:rPr>
        <w:t xml:space="preserve"> amostra falsificada ou deteriorada; </w:t>
      </w:r>
    </w:p>
    <w:p w:rsidR="00966B73" w:rsidRPr="0030486D" w:rsidRDefault="00966B73" w:rsidP="00252017">
      <w:pPr>
        <w:pStyle w:val="Nivel3"/>
        <w:spacing w:before="0" w:after="0" w:line="240" w:lineRule="auto"/>
        <w:ind w:firstLine="567"/>
        <w:rPr>
          <w:sz w:val="22"/>
          <w:szCs w:val="22"/>
        </w:rPr>
      </w:pPr>
      <w:bookmarkStart w:id="54" w:name="_Ref114668251"/>
      <w:proofErr w:type="gramStart"/>
      <w:r w:rsidRPr="0030486D">
        <w:rPr>
          <w:sz w:val="22"/>
          <w:szCs w:val="22"/>
        </w:rPr>
        <w:t>praticar</w:t>
      </w:r>
      <w:proofErr w:type="gramEnd"/>
      <w:r w:rsidRPr="0030486D">
        <w:rPr>
          <w:sz w:val="22"/>
          <w:szCs w:val="22"/>
        </w:rPr>
        <w:t xml:space="preserve"> atos ilícitos com vistas a frustrar os objetivos da licitação</w:t>
      </w:r>
      <w:bookmarkEnd w:id="54"/>
    </w:p>
    <w:p w:rsidR="00966B73" w:rsidRDefault="00966B73" w:rsidP="00252017">
      <w:pPr>
        <w:pStyle w:val="Nivel3"/>
        <w:spacing w:before="0" w:after="0" w:line="240" w:lineRule="auto"/>
        <w:ind w:firstLine="567"/>
        <w:rPr>
          <w:sz w:val="22"/>
          <w:szCs w:val="22"/>
        </w:rPr>
      </w:pPr>
      <w:bookmarkStart w:id="55" w:name="_Ref114668252"/>
      <w:proofErr w:type="gramStart"/>
      <w:r w:rsidRPr="0030486D">
        <w:rPr>
          <w:sz w:val="22"/>
          <w:szCs w:val="22"/>
        </w:rPr>
        <w:t>praticar</w:t>
      </w:r>
      <w:proofErr w:type="gramEnd"/>
      <w:r w:rsidRPr="0030486D">
        <w:rPr>
          <w:sz w:val="22"/>
          <w:szCs w:val="22"/>
        </w:rPr>
        <w:t xml:space="preserve"> ato lesivo previsto no </w:t>
      </w:r>
      <w:hyperlink r:id="rId41" w:anchor="art5" w:history="1">
        <w:r w:rsidRPr="0030486D">
          <w:rPr>
            <w:rStyle w:val="Hyperlink"/>
            <w:sz w:val="22"/>
            <w:szCs w:val="22"/>
          </w:rPr>
          <w:t>art. 5º da Lei n.º 12.846, de 2013</w:t>
        </w:r>
      </w:hyperlink>
      <w:r w:rsidRPr="0030486D">
        <w:rPr>
          <w:sz w:val="22"/>
          <w:szCs w:val="22"/>
        </w:rPr>
        <w:t>.</w:t>
      </w:r>
      <w:bookmarkEnd w:id="55"/>
    </w:p>
    <w:p w:rsidR="00252017" w:rsidRPr="0030486D" w:rsidRDefault="00252017" w:rsidP="00252017">
      <w:pPr>
        <w:pStyle w:val="Nivel3"/>
        <w:numPr>
          <w:ilvl w:val="0"/>
          <w:numId w:val="0"/>
        </w:numPr>
        <w:spacing w:before="0" w:after="0" w:line="240" w:lineRule="auto"/>
        <w:ind w:left="851"/>
        <w:rPr>
          <w:sz w:val="22"/>
          <w:szCs w:val="22"/>
        </w:rPr>
      </w:pPr>
    </w:p>
    <w:bookmarkEnd w:id="48"/>
    <w:p w:rsidR="00966B73" w:rsidRPr="0030486D" w:rsidRDefault="00966B73" w:rsidP="00252017">
      <w:pPr>
        <w:pStyle w:val="Nivel2"/>
        <w:spacing w:before="0" w:after="0" w:line="240" w:lineRule="auto"/>
        <w:ind w:left="0" w:firstLine="0"/>
        <w:rPr>
          <w:sz w:val="22"/>
          <w:szCs w:val="22"/>
        </w:rPr>
      </w:pPr>
      <w:r w:rsidRPr="0030486D">
        <w:rPr>
          <w:sz w:val="22"/>
          <w:szCs w:val="22"/>
        </w:rPr>
        <w:t xml:space="preserve">Com fulcro na </w:t>
      </w:r>
      <w:hyperlink r:id="rId42" w:history="1">
        <w:r w:rsidRPr="0030486D">
          <w:rPr>
            <w:rStyle w:val="Hyperlink"/>
            <w:sz w:val="22"/>
            <w:szCs w:val="22"/>
          </w:rPr>
          <w:t>Lei nº 14.133, de 2021</w:t>
        </w:r>
      </w:hyperlink>
      <w:r w:rsidRPr="0030486D">
        <w:rPr>
          <w:sz w:val="22"/>
          <w:szCs w:val="22"/>
        </w:rPr>
        <w:t xml:space="preserve">, a Administração poderá, garantida a prévia defesa, aplicar aos licitantes e/ou adjudicatários as seguintes sanções, sem prejuízo das responsabilidades civil e criminal: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advertência</w:t>
      </w:r>
      <w:proofErr w:type="gramEnd"/>
      <w:r w:rsidRPr="0030486D">
        <w:rPr>
          <w:sz w:val="22"/>
          <w:szCs w:val="22"/>
        </w:rPr>
        <w:t xml:space="preserve">;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multa</w:t>
      </w:r>
      <w:proofErr w:type="gramEnd"/>
      <w:r w:rsidRPr="0030486D">
        <w:rPr>
          <w:sz w:val="22"/>
          <w:szCs w:val="22"/>
        </w:rPr>
        <w:t>;</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impedimento</w:t>
      </w:r>
      <w:proofErr w:type="gramEnd"/>
      <w:r w:rsidRPr="0030486D">
        <w:rPr>
          <w:sz w:val="22"/>
          <w:szCs w:val="22"/>
        </w:rPr>
        <w:t xml:space="preserve"> de licitar e contratar e</w:t>
      </w:r>
    </w:p>
    <w:p w:rsidR="00966B73" w:rsidRDefault="00966B73" w:rsidP="00252017">
      <w:pPr>
        <w:pStyle w:val="Nivel3"/>
        <w:spacing w:before="0" w:after="0" w:line="240" w:lineRule="auto"/>
        <w:ind w:left="851"/>
        <w:rPr>
          <w:sz w:val="22"/>
          <w:szCs w:val="22"/>
        </w:rPr>
      </w:pPr>
      <w:proofErr w:type="gramStart"/>
      <w:r w:rsidRPr="0030486D">
        <w:rPr>
          <w:sz w:val="22"/>
          <w:szCs w:val="22"/>
        </w:rPr>
        <w:t>declaração</w:t>
      </w:r>
      <w:proofErr w:type="gramEnd"/>
      <w:r w:rsidRPr="0030486D">
        <w:rPr>
          <w:sz w:val="22"/>
          <w:szCs w:val="22"/>
        </w:rPr>
        <w:t xml:space="preserve"> de inidoneidade para licitar ou contratar, enquanto perdurarem os motivos determinantes da punição ou até que seja promovida sua reabilitação perante a própria autoridade que aplicou a penalidade.</w:t>
      </w:r>
    </w:p>
    <w:p w:rsidR="00252017" w:rsidRPr="0030486D" w:rsidRDefault="00252017" w:rsidP="00252017">
      <w:pPr>
        <w:pStyle w:val="Nivel3"/>
        <w:numPr>
          <w:ilvl w:val="0"/>
          <w:numId w:val="0"/>
        </w:numPr>
        <w:spacing w:before="0" w:after="0" w:line="240" w:lineRule="auto"/>
        <w:ind w:left="851" w:hanging="851"/>
        <w:rPr>
          <w:sz w:val="22"/>
          <w:szCs w:val="22"/>
        </w:rPr>
      </w:pPr>
    </w:p>
    <w:p w:rsidR="00966B73" w:rsidRPr="0030486D" w:rsidRDefault="00966B73" w:rsidP="00252017">
      <w:pPr>
        <w:pStyle w:val="Nivel2"/>
        <w:spacing w:before="0" w:after="0" w:line="240" w:lineRule="auto"/>
        <w:ind w:left="709" w:hanging="709"/>
        <w:rPr>
          <w:sz w:val="22"/>
          <w:szCs w:val="22"/>
        </w:rPr>
      </w:pPr>
      <w:r w:rsidRPr="0030486D">
        <w:rPr>
          <w:sz w:val="22"/>
          <w:szCs w:val="22"/>
        </w:rPr>
        <w:t>Na aplicação das sanções serão considerados: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w:t>
      </w:r>
      <w:proofErr w:type="gramEnd"/>
      <w:r w:rsidRPr="0030486D">
        <w:rPr>
          <w:sz w:val="22"/>
          <w:szCs w:val="22"/>
        </w:rPr>
        <w:t xml:space="preserve"> natureza e a gravidade da infração cometida.</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peculiaridades do caso concreto</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circunstâncias agravantes ou atenuantes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os</w:t>
      </w:r>
      <w:proofErr w:type="gramEnd"/>
      <w:r w:rsidRPr="0030486D">
        <w:rPr>
          <w:sz w:val="22"/>
          <w:szCs w:val="22"/>
        </w:rPr>
        <w:t xml:space="preserve"> danos que dela provierem para a Administração Pública</w:t>
      </w:r>
    </w:p>
    <w:p w:rsidR="00966B73" w:rsidRDefault="00966B73" w:rsidP="00252017">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implantação ou o aperfeiçoamento de programa de integridade, conforme normas e orientações dos órgãos de controle.</w:t>
      </w:r>
    </w:p>
    <w:p w:rsidR="00252017" w:rsidRPr="0030486D" w:rsidRDefault="00252017" w:rsidP="00252017">
      <w:pPr>
        <w:pStyle w:val="Nivel3"/>
        <w:numPr>
          <w:ilvl w:val="0"/>
          <w:numId w:val="0"/>
        </w:numPr>
        <w:spacing w:before="0" w:after="0" w:line="240" w:lineRule="auto"/>
        <w:ind w:left="851"/>
        <w:rPr>
          <w:sz w:val="22"/>
          <w:szCs w:val="22"/>
        </w:rPr>
      </w:pPr>
    </w:p>
    <w:p w:rsidR="00966B73" w:rsidRPr="0030486D" w:rsidRDefault="00966B73" w:rsidP="00252017">
      <w:pPr>
        <w:pStyle w:val="Nivel2"/>
        <w:spacing w:before="0" w:after="0" w:line="240" w:lineRule="auto"/>
        <w:ind w:left="709" w:hanging="709"/>
        <w:rPr>
          <w:color w:val="auto"/>
          <w:sz w:val="22"/>
          <w:szCs w:val="22"/>
        </w:rPr>
      </w:pPr>
      <w:r w:rsidRPr="0030486D">
        <w:rPr>
          <w:sz w:val="22"/>
          <w:szCs w:val="22"/>
        </w:rPr>
        <w:t xml:space="preserve">A multa será recolhida em percentual de 0,5% a 30% incidente sobre o valor do contrato licitado, recolhida no prazo máximo </w:t>
      </w:r>
      <w:r w:rsidRPr="0030486D">
        <w:rPr>
          <w:color w:val="auto"/>
          <w:sz w:val="22"/>
          <w:szCs w:val="22"/>
        </w:rPr>
        <w:t xml:space="preserve">de </w:t>
      </w:r>
      <w:r w:rsidR="00023FF4" w:rsidRPr="0030486D">
        <w:rPr>
          <w:b/>
          <w:bCs/>
          <w:color w:val="auto"/>
          <w:sz w:val="22"/>
          <w:szCs w:val="22"/>
        </w:rPr>
        <w:t>10</w:t>
      </w:r>
      <w:r w:rsidRPr="0030486D">
        <w:rPr>
          <w:b/>
          <w:bCs/>
          <w:color w:val="auto"/>
          <w:sz w:val="22"/>
          <w:szCs w:val="22"/>
        </w:rPr>
        <w:t xml:space="preserve"> (</w:t>
      </w:r>
      <w:r w:rsidR="00023FF4" w:rsidRPr="0030486D">
        <w:rPr>
          <w:b/>
          <w:bCs/>
          <w:color w:val="auto"/>
          <w:sz w:val="22"/>
          <w:szCs w:val="22"/>
        </w:rPr>
        <w:t>dez</w:t>
      </w:r>
      <w:r w:rsidRPr="0030486D">
        <w:rPr>
          <w:b/>
          <w:bCs/>
          <w:color w:val="auto"/>
          <w:sz w:val="22"/>
          <w:szCs w:val="22"/>
        </w:rPr>
        <w:t>) dias</w:t>
      </w:r>
      <w:r w:rsidRPr="0030486D">
        <w:rPr>
          <w:color w:val="auto"/>
          <w:sz w:val="22"/>
          <w:szCs w:val="22"/>
        </w:rPr>
        <w:t xml:space="preserve"> úteis, a contar da comunicação oficial. </w:t>
      </w:r>
    </w:p>
    <w:p w:rsidR="00966B73" w:rsidRPr="0030486D" w:rsidRDefault="00966B73" w:rsidP="001E03A7">
      <w:pPr>
        <w:pStyle w:val="Nivel3"/>
        <w:spacing w:before="0" w:after="0" w:line="240" w:lineRule="auto"/>
        <w:ind w:left="851"/>
        <w:rPr>
          <w:color w:val="auto"/>
          <w:sz w:val="22"/>
          <w:szCs w:val="22"/>
        </w:rPr>
      </w:pPr>
      <w:bookmarkStart w:id="56" w:name="_Hlk113876035"/>
      <w:r w:rsidRPr="0030486D">
        <w:rPr>
          <w:color w:val="auto"/>
          <w:sz w:val="22"/>
          <w:szCs w:val="22"/>
        </w:rPr>
        <w:t xml:space="preserve">Para as infrações previstas nos itens </w:t>
      </w:r>
      <w:r w:rsidR="00A35B6D">
        <w:fldChar w:fldCharType="begin"/>
      </w:r>
      <w:r w:rsidR="00A35B6D">
        <w:instrText xml:space="preserve"> REF _Ref114668085 \r \h  \* MERGEFORMAT </w:instrText>
      </w:r>
      <w:r w:rsidR="00A35B6D">
        <w:fldChar w:fldCharType="separate"/>
      </w:r>
      <w:r w:rsidR="0082414A" w:rsidRPr="0082414A">
        <w:rPr>
          <w:color w:val="auto"/>
          <w:sz w:val="22"/>
          <w:szCs w:val="22"/>
        </w:rPr>
        <w:t>10.1.1</w:t>
      </w:r>
      <w:r w:rsidR="00A35B6D">
        <w:fldChar w:fldCharType="end"/>
      </w:r>
      <w:r w:rsidRPr="0030486D">
        <w:rPr>
          <w:color w:val="auto"/>
          <w:sz w:val="22"/>
          <w:szCs w:val="22"/>
        </w:rPr>
        <w:t xml:space="preserve">, </w:t>
      </w:r>
      <w:r w:rsidR="00A35B6D">
        <w:fldChar w:fldCharType="begin"/>
      </w:r>
      <w:r w:rsidR="00A35B6D">
        <w:instrText xml:space="preserve"> REF _Ref114668108 \r \h  \* MERGEFORMAT </w:instrText>
      </w:r>
      <w:r w:rsidR="00A35B6D">
        <w:fldChar w:fldCharType="separate"/>
      </w:r>
      <w:r w:rsidR="0082414A" w:rsidRPr="0082414A">
        <w:rPr>
          <w:color w:val="auto"/>
          <w:sz w:val="22"/>
          <w:szCs w:val="22"/>
        </w:rPr>
        <w:t>10.1.2</w:t>
      </w:r>
      <w:r w:rsidR="00A35B6D">
        <w:fldChar w:fldCharType="end"/>
      </w:r>
      <w:r w:rsidRPr="0030486D">
        <w:rPr>
          <w:color w:val="auto"/>
          <w:sz w:val="22"/>
          <w:szCs w:val="22"/>
        </w:rPr>
        <w:t xml:space="preserve"> e </w:t>
      </w:r>
      <w:r w:rsidR="00A35B6D">
        <w:fldChar w:fldCharType="begin"/>
      </w:r>
      <w:r w:rsidR="00A35B6D">
        <w:instrText xml:space="preserve"> REF _Ref114668139 \r \h  \* MERGEFORMAT </w:instrText>
      </w:r>
      <w:r w:rsidR="00A35B6D">
        <w:fldChar w:fldCharType="separate"/>
      </w:r>
      <w:r w:rsidR="0082414A" w:rsidRPr="0082414A">
        <w:rPr>
          <w:color w:val="auto"/>
          <w:sz w:val="22"/>
          <w:szCs w:val="22"/>
        </w:rPr>
        <w:t>10.1.3</w:t>
      </w:r>
      <w:r w:rsidR="00A35B6D">
        <w:fldChar w:fldCharType="end"/>
      </w:r>
      <w:r w:rsidRPr="0030486D">
        <w:rPr>
          <w:color w:val="auto"/>
          <w:sz w:val="22"/>
          <w:szCs w:val="22"/>
        </w:rPr>
        <w:t>, a multa será de 0,5% a 15% do valor do contrato licitado.</w:t>
      </w:r>
    </w:p>
    <w:bookmarkEnd w:id="56"/>
    <w:p w:rsidR="00966B73" w:rsidRDefault="00966B73" w:rsidP="001E03A7">
      <w:pPr>
        <w:pStyle w:val="Nivel3"/>
        <w:spacing w:before="0" w:after="0" w:line="240" w:lineRule="auto"/>
        <w:ind w:left="851"/>
        <w:rPr>
          <w:color w:val="auto"/>
          <w:sz w:val="22"/>
          <w:szCs w:val="22"/>
        </w:rPr>
      </w:pPr>
      <w:r w:rsidRPr="0030486D">
        <w:rPr>
          <w:color w:val="auto"/>
          <w:sz w:val="22"/>
          <w:szCs w:val="22"/>
        </w:rPr>
        <w:t xml:space="preserve">Para as infrações previstas nos itens </w:t>
      </w:r>
      <w:r w:rsidR="00A35B6D">
        <w:fldChar w:fldCharType="begin"/>
      </w:r>
      <w:r w:rsidR="00A35B6D">
        <w:instrText xml:space="preserve"> REF _Ref114668249 \r \h  \* MERGEFORMAT </w:instrText>
      </w:r>
      <w:r w:rsidR="00A35B6D">
        <w:fldChar w:fldCharType="separate"/>
      </w:r>
      <w:r w:rsidR="0082414A" w:rsidRPr="0082414A">
        <w:rPr>
          <w:color w:val="auto"/>
          <w:sz w:val="22"/>
          <w:szCs w:val="22"/>
        </w:rPr>
        <w:t>10.1.4</w:t>
      </w:r>
      <w:r w:rsidR="00A35B6D">
        <w:fldChar w:fldCharType="end"/>
      </w:r>
      <w:r w:rsidRPr="0030486D">
        <w:rPr>
          <w:color w:val="auto"/>
          <w:sz w:val="22"/>
          <w:szCs w:val="22"/>
        </w:rPr>
        <w:t xml:space="preserve">, </w:t>
      </w:r>
      <w:r w:rsidR="00A35B6D">
        <w:fldChar w:fldCharType="begin"/>
      </w:r>
      <w:r w:rsidR="00A35B6D">
        <w:instrText xml:space="preserve"> REF _Ref114668245 \r \h  \* MERGEFORMAT </w:instrText>
      </w:r>
      <w:r w:rsidR="00A35B6D">
        <w:fldChar w:fldCharType="separate"/>
      </w:r>
      <w:r w:rsidR="0082414A" w:rsidRPr="0082414A">
        <w:rPr>
          <w:color w:val="auto"/>
          <w:sz w:val="22"/>
          <w:szCs w:val="22"/>
        </w:rPr>
        <w:t>10.1.5</w:t>
      </w:r>
      <w:r w:rsidR="00A35B6D">
        <w:fldChar w:fldCharType="end"/>
      </w:r>
      <w:r w:rsidRPr="0030486D">
        <w:rPr>
          <w:color w:val="auto"/>
          <w:sz w:val="22"/>
          <w:szCs w:val="22"/>
        </w:rPr>
        <w:t xml:space="preserve">, </w:t>
      </w:r>
      <w:r w:rsidR="00A35B6D">
        <w:fldChar w:fldCharType="begin"/>
      </w:r>
      <w:r w:rsidR="00A35B6D">
        <w:instrText xml:space="preserve"> REF _Ref114668247 \r \h  \* MERGEFORMAT </w:instrText>
      </w:r>
      <w:r w:rsidR="00A35B6D">
        <w:fldChar w:fldCharType="separate"/>
      </w:r>
      <w:r w:rsidR="0082414A" w:rsidRPr="0082414A">
        <w:rPr>
          <w:color w:val="auto"/>
          <w:sz w:val="22"/>
          <w:szCs w:val="22"/>
        </w:rPr>
        <w:t>10.1.6</w:t>
      </w:r>
      <w:r w:rsidR="00A35B6D">
        <w:fldChar w:fldCharType="end"/>
      </w:r>
      <w:r w:rsidRPr="0030486D">
        <w:rPr>
          <w:color w:val="auto"/>
          <w:sz w:val="22"/>
          <w:szCs w:val="22"/>
        </w:rPr>
        <w:t xml:space="preserve">, </w:t>
      </w:r>
      <w:r w:rsidR="00A35B6D">
        <w:fldChar w:fldCharType="begin"/>
      </w:r>
      <w:r w:rsidR="00A35B6D">
        <w:instrText xml:space="preserve"> REF _Ref114668251 \r \h  \* MERGEFORMAT </w:instrText>
      </w:r>
      <w:r w:rsidR="00A35B6D">
        <w:fldChar w:fldCharType="separate"/>
      </w:r>
      <w:r w:rsidR="0082414A" w:rsidRPr="0082414A">
        <w:rPr>
          <w:color w:val="auto"/>
          <w:sz w:val="22"/>
          <w:szCs w:val="22"/>
        </w:rPr>
        <w:t>10.1.7</w:t>
      </w:r>
      <w:r w:rsidR="00A35B6D">
        <w:fldChar w:fldCharType="end"/>
      </w:r>
      <w:r w:rsidRPr="0030486D">
        <w:rPr>
          <w:color w:val="auto"/>
          <w:sz w:val="22"/>
          <w:szCs w:val="22"/>
        </w:rPr>
        <w:t xml:space="preserve"> e </w:t>
      </w:r>
      <w:r w:rsidR="00A35B6D">
        <w:fldChar w:fldCharType="begin"/>
      </w:r>
      <w:r w:rsidR="00A35B6D">
        <w:instrText xml:space="preserve"> REF _Ref114668252 \r \h  \* MERGEFORMAT </w:instrText>
      </w:r>
      <w:r w:rsidR="00A35B6D">
        <w:fldChar w:fldCharType="separate"/>
      </w:r>
      <w:r w:rsidR="0082414A" w:rsidRPr="0082414A">
        <w:rPr>
          <w:color w:val="auto"/>
          <w:sz w:val="22"/>
          <w:szCs w:val="22"/>
        </w:rPr>
        <w:t>10.1.8</w:t>
      </w:r>
      <w:r w:rsidR="00A35B6D">
        <w:fldChar w:fldCharType="end"/>
      </w:r>
      <w:r w:rsidRPr="0030486D">
        <w:rPr>
          <w:color w:val="auto"/>
          <w:sz w:val="22"/>
          <w:szCs w:val="22"/>
        </w:rPr>
        <w:t>, a multa será de 15% a 30% do valor do contrato licitado.</w:t>
      </w:r>
    </w:p>
    <w:p w:rsidR="001E03A7" w:rsidRPr="0030486D" w:rsidRDefault="001E03A7" w:rsidP="001E03A7">
      <w:pPr>
        <w:pStyle w:val="Nivel3"/>
        <w:numPr>
          <w:ilvl w:val="0"/>
          <w:numId w:val="0"/>
        </w:numPr>
        <w:spacing w:before="0" w:after="0" w:line="240" w:lineRule="auto"/>
        <w:ind w:left="851"/>
        <w:rPr>
          <w:color w:val="auto"/>
          <w:sz w:val="22"/>
          <w:szCs w:val="22"/>
        </w:rPr>
      </w:pPr>
    </w:p>
    <w:p w:rsidR="00966B73" w:rsidRPr="0030486D" w:rsidRDefault="00966B73" w:rsidP="001E03A7">
      <w:pPr>
        <w:pStyle w:val="Nivel2"/>
        <w:spacing w:before="0" w:after="0" w:line="240" w:lineRule="auto"/>
        <w:ind w:left="0" w:firstLine="0"/>
        <w:rPr>
          <w:sz w:val="22"/>
          <w:szCs w:val="22"/>
        </w:rPr>
      </w:pPr>
      <w:r w:rsidRPr="0030486D">
        <w:rPr>
          <w:sz w:val="22"/>
          <w:szCs w:val="22"/>
        </w:rPr>
        <w:t>As sanções de advertência, impedimento de licitar e contratar e declaração de inidoneidade para licitar ou contratar poderão ser aplicadas, cumulativamente ou não, à penalidade de multa.</w:t>
      </w:r>
    </w:p>
    <w:p w:rsidR="00966B73" w:rsidRPr="0030486D" w:rsidRDefault="00966B73" w:rsidP="001E03A7">
      <w:pPr>
        <w:pStyle w:val="Nivel2"/>
        <w:spacing w:before="0" w:after="0" w:line="240" w:lineRule="auto"/>
        <w:ind w:left="0" w:firstLine="0"/>
        <w:rPr>
          <w:sz w:val="22"/>
          <w:szCs w:val="22"/>
        </w:rPr>
      </w:pPr>
      <w:r w:rsidRPr="0030486D">
        <w:rPr>
          <w:sz w:val="22"/>
          <w:szCs w:val="22"/>
        </w:rPr>
        <w:t>Na aplicação da sanção de multa será facultada a defesa do interessado no prazo de 15 (quinze) dias úteis, contado da data de sua intimação.</w:t>
      </w:r>
    </w:p>
    <w:p w:rsidR="00966B73" w:rsidRPr="0030486D" w:rsidRDefault="00966B73" w:rsidP="001E03A7">
      <w:pPr>
        <w:pStyle w:val="Nivel2"/>
        <w:spacing w:before="0" w:after="0" w:line="240" w:lineRule="auto"/>
        <w:ind w:left="0" w:firstLine="0"/>
        <w:rPr>
          <w:sz w:val="22"/>
          <w:szCs w:val="22"/>
        </w:rPr>
      </w:pPr>
      <w:proofErr w:type="gramStart"/>
      <w:r w:rsidRPr="0030486D">
        <w:rPr>
          <w:sz w:val="22"/>
          <w:szCs w:val="22"/>
        </w:rPr>
        <w:t>A sanção de impedimento de licitar e contratar será</w:t>
      </w:r>
      <w:proofErr w:type="gramEnd"/>
      <w:r w:rsidRPr="0030486D">
        <w:rPr>
          <w:sz w:val="22"/>
          <w:szCs w:val="22"/>
        </w:rPr>
        <w:t xml:space="preserve"> aplicada ao responsável em decorrência das infrações administrativas relacionadas nos itens </w:t>
      </w:r>
      <w:r w:rsidR="00A35B6D">
        <w:fldChar w:fldCharType="begin"/>
      </w:r>
      <w:r w:rsidR="00A35B6D">
        <w:instrText xml:space="preserve"> REF _Ref114668085 \r \h  \* MERGEFORMAT </w:instrText>
      </w:r>
      <w:r w:rsidR="00A35B6D">
        <w:fldChar w:fldCharType="separate"/>
      </w:r>
      <w:r w:rsidR="0082414A" w:rsidRPr="0082414A">
        <w:rPr>
          <w:sz w:val="22"/>
          <w:szCs w:val="22"/>
        </w:rPr>
        <w:t>10.1.1</w:t>
      </w:r>
      <w:r w:rsidR="00A35B6D">
        <w:fldChar w:fldCharType="end"/>
      </w:r>
      <w:r w:rsidRPr="0030486D">
        <w:rPr>
          <w:sz w:val="22"/>
          <w:szCs w:val="22"/>
        </w:rPr>
        <w:t xml:space="preserve">, </w:t>
      </w:r>
      <w:r w:rsidR="00A35B6D">
        <w:fldChar w:fldCharType="begin"/>
      </w:r>
      <w:r w:rsidR="00A35B6D">
        <w:instrText xml:space="preserve"> REF _Ref114668108 \r \h  \* MERGEFORMAT </w:instrText>
      </w:r>
      <w:r w:rsidR="00A35B6D">
        <w:fldChar w:fldCharType="separate"/>
      </w:r>
      <w:r w:rsidR="0082414A" w:rsidRPr="0082414A">
        <w:rPr>
          <w:sz w:val="22"/>
          <w:szCs w:val="22"/>
        </w:rPr>
        <w:t>10.1.2</w:t>
      </w:r>
      <w:r w:rsidR="00A35B6D">
        <w:fldChar w:fldCharType="end"/>
      </w:r>
      <w:r w:rsidRPr="0030486D">
        <w:rPr>
          <w:sz w:val="22"/>
          <w:szCs w:val="22"/>
        </w:rPr>
        <w:t xml:space="preserve"> e </w:t>
      </w:r>
      <w:r w:rsidR="00A35B6D">
        <w:fldChar w:fldCharType="begin"/>
      </w:r>
      <w:r w:rsidR="00A35B6D">
        <w:instrText xml:space="preserve"> REF _Ref114668139 \r \h  \* MERGEFORMAT </w:instrText>
      </w:r>
      <w:r w:rsidR="00A35B6D">
        <w:fldChar w:fldCharType="separate"/>
      </w:r>
      <w:r w:rsidR="0082414A" w:rsidRPr="0082414A">
        <w:rPr>
          <w:sz w:val="22"/>
          <w:szCs w:val="22"/>
        </w:rPr>
        <w:t>10.1.3</w:t>
      </w:r>
      <w:r w:rsidR="00A35B6D">
        <w:fldChar w:fldCharType="end"/>
      </w:r>
      <w:r w:rsidRPr="0030486D">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Poderá ser aplicada ao responsável a sanção de declaração de inidoneidade para licitar ou contratar, em decorrência da prática das infrações dispostas nos itens </w:t>
      </w:r>
      <w:r w:rsidR="00A35B6D">
        <w:fldChar w:fldCharType="begin"/>
      </w:r>
      <w:r w:rsidR="00A35B6D">
        <w:instrText xml:space="preserve"> REF _Ref114668249 \r \h  \* MERGEFORMAT </w:instrText>
      </w:r>
      <w:r w:rsidR="00A35B6D">
        <w:fldChar w:fldCharType="separate"/>
      </w:r>
      <w:r w:rsidR="0082414A" w:rsidRPr="0082414A">
        <w:rPr>
          <w:sz w:val="22"/>
          <w:szCs w:val="22"/>
        </w:rPr>
        <w:t>10.1.4</w:t>
      </w:r>
      <w:r w:rsidR="00A35B6D">
        <w:fldChar w:fldCharType="end"/>
      </w:r>
      <w:r w:rsidRPr="0030486D">
        <w:rPr>
          <w:sz w:val="22"/>
          <w:szCs w:val="22"/>
        </w:rPr>
        <w:t xml:space="preserve">, </w:t>
      </w:r>
      <w:r w:rsidR="00A35B6D">
        <w:fldChar w:fldCharType="begin"/>
      </w:r>
      <w:r w:rsidR="00A35B6D">
        <w:instrText xml:space="preserve"> REF _Ref114668245 \r \h  \* MERGEFORMAT </w:instrText>
      </w:r>
      <w:r w:rsidR="00A35B6D">
        <w:fldChar w:fldCharType="separate"/>
      </w:r>
      <w:r w:rsidR="0082414A" w:rsidRPr="0082414A">
        <w:rPr>
          <w:sz w:val="22"/>
          <w:szCs w:val="22"/>
        </w:rPr>
        <w:t>10.1.5</w:t>
      </w:r>
      <w:r w:rsidR="00A35B6D">
        <w:fldChar w:fldCharType="end"/>
      </w:r>
      <w:r w:rsidRPr="0030486D">
        <w:rPr>
          <w:sz w:val="22"/>
          <w:szCs w:val="22"/>
        </w:rPr>
        <w:t xml:space="preserve">, </w:t>
      </w:r>
      <w:r w:rsidR="00A35B6D">
        <w:fldChar w:fldCharType="begin"/>
      </w:r>
      <w:r w:rsidR="00A35B6D">
        <w:instrText xml:space="preserve"> REF _Ref114668247 \r \h  \* MERGEFORMAT </w:instrText>
      </w:r>
      <w:r w:rsidR="00A35B6D">
        <w:fldChar w:fldCharType="separate"/>
      </w:r>
      <w:r w:rsidR="0082414A" w:rsidRPr="0082414A">
        <w:rPr>
          <w:sz w:val="22"/>
          <w:szCs w:val="22"/>
        </w:rPr>
        <w:t>10.1.6</w:t>
      </w:r>
      <w:r w:rsidR="00A35B6D">
        <w:fldChar w:fldCharType="end"/>
      </w:r>
      <w:r w:rsidRPr="0030486D">
        <w:rPr>
          <w:sz w:val="22"/>
          <w:szCs w:val="22"/>
        </w:rPr>
        <w:t xml:space="preserve">, </w:t>
      </w:r>
      <w:r w:rsidR="00A35B6D">
        <w:fldChar w:fldCharType="begin"/>
      </w:r>
      <w:r w:rsidR="00A35B6D">
        <w:instrText xml:space="preserve"> REF _Ref114668251 \r \h  \* MERGEFORMAT </w:instrText>
      </w:r>
      <w:r w:rsidR="00A35B6D">
        <w:fldChar w:fldCharType="separate"/>
      </w:r>
      <w:r w:rsidR="0082414A" w:rsidRPr="0082414A">
        <w:rPr>
          <w:sz w:val="22"/>
          <w:szCs w:val="22"/>
        </w:rPr>
        <w:t>10.1.7</w:t>
      </w:r>
      <w:r w:rsidR="00A35B6D">
        <w:fldChar w:fldCharType="end"/>
      </w:r>
      <w:r w:rsidRPr="0030486D">
        <w:rPr>
          <w:sz w:val="22"/>
          <w:szCs w:val="22"/>
        </w:rPr>
        <w:t xml:space="preserve"> e </w:t>
      </w:r>
      <w:r w:rsidR="00A35B6D">
        <w:fldChar w:fldCharType="begin"/>
      </w:r>
      <w:r w:rsidR="00A35B6D">
        <w:instrText xml:space="preserve"> REF _Ref114668252 \r \h  \* MERGEFORMAT </w:instrText>
      </w:r>
      <w:r w:rsidR="00A35B6D">
        <w:fldChar w:fldCharType="separate"/>
      </w:r>
      <w:r w:rsidR="0082414A" w:rsidRPr="0082414A">
        <w:rPr>
          <w:sz w:val="22"/>
          <w:szCs w:val="22"/>
        </w:rPr>
        <w:t>10.1.8</w:t>
      </w:r>
      <w:r w:rsidR="00A35B6D">
        <w:fldChar w:fldCharType="end"/>
      </w:r>
      <w:r w:rsidRPr="0030486D">
        <w:rPr>
          <w:sz w:val="22"/>
          <w:szCs w:val="22"/>
        </w:rPr>
        <w:t xml:space="preserve">, bem como pelas infrações administrativas previstas nos itens </w:t>
      </w:r>
      <w:r w:rsidR="00A35B6D">
        <w:fldChar w:fldCharType="begin"/>
      </w:r>
      <w:r w:rsidR="00A35B6D">
        <w:instrText xml:space="preserve"> REF _Ref114668085 \r \h  \* MERGEFORMAT </w:instrText>
      </w:r>
      <w:r w:rsidR="00A35B6D">
        <w:fldChar w:fldCharType="separate"/>
      </w:r>
      <w:r w:rsidR="0082414A" w:rsidRPr="0082414A">
        <w:rPr>
          <w:sz w:val="22"/>
          <w:szCs w:val="22"/>
        </w:rPr>
        <w:t>10.1.1</w:t>
      </w:r>
      <w:r w:rsidR="00A35B6D">
        <w:fldChar w:fldCharType="end"/>
      </w:r>
      <w:r w:rsidRPr="0030486D">
        <w:rPr>
          <w:sz w:val="22"/>
          <w:szCs w:val="22"/>
        </w:rPr>
        <w:t xml:space="preserve">, </w:t>
      </w:r>
      <w:r w:rsidR="00A35B6D">
        <w:fldChar w:fldCharType="begin"/>
      </w:r>
      <w:r w:rsidR="00A35B6D">
        <w:instrText xml:space="preserve"> REF _Ref114668108 \r \h  \* MERGEFORMAT </w:instrText>
      </w:r>
      <w:r w:rsidR="00A35B6D">
        <w:fldChar w:fldCharType="separate"/>
      </w:r>
      <w:r w:rsidR="0082414A" w:rsidRPr="0082414A">
        <w:rPr>
          <w:sz w:val="22"/>
          <w:szCs w:val="22"/>
        </w:rPr>
        <w:t>10.1.2</w:t>
      </w:r>
      <w:r w:rsidR="00A35B6D">
        <w:fldChar w:fldCharType="end"/>
      </w:r>
      <w:r w:rsidRPr="0030486D">
        <w:rPr>
          <w:sz w:val="22"/>
          <w:szCs w:val="22"/>
        </w:rPr>
        <w:t xml:space="preserve"> e </w:t>
      </w:r>
      <w:r w:rsidR="00A35B6D">
        <w:fldChar w:fldCharType="begin"/>
      </w:r>
      <w:r w:rsidR="00A35B6D">
        <w:instrText xml:space="preserve"> REF _Ref114668139 \r \h  \* MERGEFORMAT </w:instrText>
      </w:r>
      <w:r w:rsidR="00A35B6D">
        <w:fldChar w:fldCharType="separate"/>
      </w:r>
      <w:r w:rsidR="0082414A" w:rsidRPr="0082414A">
        <w:rPr>
          <w:sz w:val="22"/>
          <w:szCs w:val="22"/>
        </w:rPr>
        <w:t>10.1.3</w:t>
      </w:r>
      <w:r w:rsidR="00A35B6D">
        <w:fldChar w:fldCharType="end"/>
      </w:r>
      <w:r w:rsidRPr="0030486D">
        <w:rPr>
          <w:sz w:val="22"/>
          <w:szCs w:val="22"/>
        </w:rPr>
        <w:t xml:space="preserve"> que justifiquem a imposição de penalidade mais grave que a sanção de impedimento de licitar e contratar, cuja duração observará o prazo previsto no </w:t>
      </w:r>
      <w:hyperlink r:id="rId43" w:anchor="art156§5" w:history="1">
        <w:r w:rsidRPr="0030486D">
          <w:rPr>
            <w:rStyle w:val="Hyperlink"/>
            <w:sz w:val="22"/>
            <w:szCs w:val="22"/>
          </w:rPr>
          <w:t>art. 156, §5º, da Lei n.º 14.133/2021</w:t>
        </w:r>
      </w:hyperlink>
      <w:r w:rsidRPr="0030486D">
        <w:rPr>
          <w:sz w:val="22"/>
          <w:szCs w:val="22"/>
        </w:rPr>
        <w:t>.</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A recusa injustificada do adjudicatário em assinar o contrato ou a ata de registro de preço, ou em aceitar ou retirar o instrumento equivalente no prazo estabelecido pela Administração, descrita no item </w:t>
      </w:r>
      <w:r w:rsidR="00A35B6D">
        <w:fldChar w:fldCharType="begin"/>
      </w:r>
      <w:r w:rsidR="00A35B6D">
        <w:instrText xml:space="preserve"> REF _Ref114668139 \r \h  \* MERGEFORMAT </w:instrText>
      </w:r>
      <w:r w:rsidR="00A35B6D">
        <w:fldChar w:fldCharType="separate"/>
      </w:r>
      <w:r w:rsidR="0082414A" w:rsidRPr="0082414A">
        <w:rPr>
          <w:sz w:val="22"/>
          <w:szCs w:val="22"/>
        </w:rPr>
        <w:t>10.1.3</w:t>
      </w:r>
      <w:r w:rsidR="00A35B6D">
        <w:fldChar w:fldCharType="end"/>
      </w:r>
      <w:r w:rsidRPr="0030486D">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44" w:history="1">
        <w:r w:rsidRPr="0030486D">
          <w:rPr>
            <w:rStyle w:val="Hyperlink"/>
            <w:sz w:val="22"/>
            <w:szCs w:val="22"/>
          </w:rPr>
          <w:t>art. 45, §4º da IN SEGES/ME n.º 73, de 2022</w:t>
        </w:r>
      </w:hyperlink>
      <w:r w:rsidRPr="0030486D">
        <w:rPr>
          <w:sz w:val="22"/>
          <w:szCs w:val="22"/>
        </w:rPr>
        <w:t xml:space="preserve">. </w:t>
      </w:r>
    </w:p>
    <w:p w:rsidR="00966B73" w:rsidRPr="0030486D" w:rsidRDefault="00966B73" w:rsidP="001E03A7">
      <w:pPr>
        <w:pStyle w:val="Nivel2"/>
        <w:spacing w:before="0" w:after="0" w:line="240" w:lineRule="auto"/>
        <w:ind w:left="0" w:firstLine="0"/>
        <w:rPr>
          <w:sz w:val="22"/>
          <w:szCs w:val="22"/>
        </w:rPr>
      </w:pPr>
      <w:proofErr w:type="gramStart"/>
      <w:r w:rsidRPr="0030486D">
        <w:rPr>
          <w:sz w:val="22"/>
          <w:szCs w:val="22"/>
        </w:rPr>
        <w:t>A apuração de responsabilidade relacionadas às sanções de impedimento de licitar</w:t>
      </w:r>
      <w:proofErr w:type="gramEnd"/>
      <w:r w:rsidRPr="0030486D">
        <w:rPr>
          <w:sz w:val="22"/>
          <w:szCs w:val="22"/>
        </w:rPr>
        <w:t xml:space="preserve">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proofErr w:type="gramStart"/>
      <w:r w:rsidRPr="0030486D">
        <w:rPr>
          <w:sz w:val="22"/>
          <w:szCs w:val="22"/>
        </w:rPr>
        <w:t>5</w:t>
      </w:r>
      <w:proofErr w:type="gramEnd"/>
      <w:r w:rsidRPr="0030486D">
        <w:rPr>
          <w:sz w:val="22"/>
          <w:szCs w:val="22"/>
        </w:rPr>
        <w:t xml:space="preserve"> (cinco) dias úteis, encaminhará o recurso com sua motivação à autoridade superior, que deverá proferir sua decisão no prazo máximo de 20 (vinte) dias úteis, contado do recebimento dos autos.</w:t>
      </w:r>
    </w:p>
    <w:p w:rsidR="00966B73" w:rsidRPr="0030486D" w:rsidRDefault="00966B73" w:rsidP="001E03A7">
      <w:pPr>
        <w:pStyle w:val="Nivel2"/>
        <w:spacing w:before="0" w:after="0" w:line="240" w:lineRule="auto"/>
        <w:ind w:left="0" w:firstLine="0"/>
        <w:rPr>
          <w:sz w:val="22"/>
          <w:szCs w:val="22"/>
        </w:rPr>
      </w:pPr>
      <w:r w:rsidRPr="0030486D">
        <w:rPr>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966B73" w:rsidRPr="0030486D" w:rsidRDefault="00966B73" w:rsidP="001E03A7">
      <w:pPr>
        <w:pStyle w:val="Nivel2"/>
        <w:spacing w:before="0" w:after="0" w:line="240" w:lineRule="auto"/>
        <w:ind w:left="0" w:firstLine="0"/>
        <w:rPr>
          <w:sz w:val="22"/>
          <w:szCs w:val="22"/>
        </w:rPr>
      </w:pPr>
      <w:r w:rsidRPr="0030486D">
        <w:rPr>
          <w:sz w:val="22"/>
          <w:szCs w:val="22"/>
        </w:rPr>
        <w:t>O recurso e o pedido de reconsideração terão efeito suspensivo do ato ou da decisão recorrida até que sobrevenha decisão final da autoridade competente.</w:t>
      </w:r>
    </w:p>
    <w:p w:rsidR="00966B73" w:rsidRPr="0030486D" w:rsidRDefault="00966B73" w:rsidP="001E03A7">
      <w:pPr>
        <w:pStyle w:val="Nivel2"/>
        <w:spacing w:before="0" w:after="0" w:line="240" w:lineRule="auto"/>
        <w:ind w:left="0" w:firstLine="0"/>
        <w:rPr>
          <w:sz w:val="22"/>
          <w:szCs w:val="22"/>
        </w:rPr>
      </w:pPr>
      <w:r w:rsidRPr="0030486D">
        <w:rPr>
          <w:sz w:val="22"/>
          <w:szCs w:val="22"/>
        </w:rPr>
        <w:t>A aplicação das sanções previstas neste edital não exclui, em hipótese alguma, a obrigação de reparação integral dos danos causados.</w:t>
      </w:r>
    </w:p>
    <w:p w:rsidR="00966B73" w:rsidRPr="0030486D" w:rsidRDefault="00966B73" w:rsidP="0030486D">
      <w:pPr>
        <w:pStyle w:val="Nivel01"/>
        <w:spacing w:before="288" w:after="288" w:line="240" w:lineRule="auto"/>
        <w:rPr>
          <w:rFonts w:ascii="Arial" w:hAnsi="Arial"/>
        </w:rPr>
      </w:pPr>
      <w:bookmarkStart w:id="57" w:name="_Toc161045918"/>
      <w:r w:rsidRPr="0030486D">
        <w:rPr>
          <w:rFonts w:ascii="Arial" w:hAnsi="Arial"/>
        </w:rPr>
        <w:t>DA IMPUGNAÇÃO AO EDITAL E DO PEDIDO DE ESCLARECIMENTO</w:t>
      </w:r>
      <w:bookmarkEnd w:id="57"/>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Qualquer pessoa é parte legítima para impugnar este Edital por irregularidade na aplicação da </w:t>
      </w:r>
      <w:hyperlink r:id="rId45" w:history="1">
        <w:r w:rsidRPr="0030486D">
          <w:rPr>
            <w:rStyle w:val="Hyperlink"/>
            <w:sz w:val="22"/>
            <w:szCs w:val="22"/>
          </w:rPr>
          <w:t>Lei nº 14.133, de 2021</w:t>
        </w:r>
      </w:hyperlink>
      <w:r w:rsidRPr="0030486D">
        <w:rPr>
          <w:sz w:val="22"/>
          <w:szCs w:val="22"/>
        </w:rPr>
        <w:t xml:space="preserve">, devendo protocolar o pedido até </w:t>
      </w:r>
      <w:proofErr w:type="gramStart"/>
      <w:r w:rsidRPr="0030486D">
        <w:rPr>
          <w:b/>
          <w:bCs/>
          <w:sz w:val="22"/>
          <w:szCs w:val="22"/>
        </w:rPr>
        <w:t>3</w:t>
      </w:r>
      <w:proofErr w:type="gramEnd"/>
      <w:r w:rsidRPr="0030486D">
        <w:rPr>
          <w:b/>
          <w:bCs/>
          <w:sz w:val="22"/>
          <w:szCs w:val="22"/>
        </w:rPr>
        <w:t xml:space="preserve"> (três) dias úteis</w:t>
      </w:r>
      <w:r w:rsidRPr="0030486D">
        <w:rPr>
          <w:sz w:val="22"/>
          <w:szCs w:val="22"/>
        </w:rPr>
        <w:t xml:space="preserve"> antes da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lastRenderedPageBreak/>
        <w:t xml:space="preserve">A resposta à impugnação ou ao pedido de esclarecimento será divulgado em sítio eletrônico oficial no prazo de até </w:t>
      </w:r>
      <w:proofErr w:type="gramStart"/>
      <w:r w:rsidRPr="0030486D">
        <w:rPr>
          <w:sz w:val="22"/>
          <w:szCs w:val="22"/>
        </w:rPr>
        <w:t>3</w:t>
      </w:r>
      <w:proofErr w:type="gramEnd"/>
      <w:r w:rsidRPr="0030486D">
        <w:rPr>
          <w:sz w:val="22"/>
          <w:szCs w:val="22"/>
        </w:rPr>
        <w:t xml:space="preserve"> (três) dias úteis, limitado ao último dia útil anterior à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A impugnação e o pedido de esclarecimento poderão ser realizados por forma eletrônica, </w:t>
      </w:r>
      <w:r w:rsidRPr="0030486D">
        <w:rPr>
          <w:i/>
          <w:iCs/>
          <w:color w:val="auto"/>
          <w:sz w:val="22"/>
          <w:szCs w:val="22"/>
        </w:rPr>
        <w:t>pelos seguintes meios</w:t>
      </w:r>
      <w:r w:rsidRPr="0030486D">
        <w:rPr>
          <w:sz w:val="22"/>
          <w:szCs w:val="22"/>
        </w:rPr>
        <w:t>:</w:t>
      </w:r>
      <w:r w:rsidR="0028686D" w:rsidRPr="0030486D">
        <w:rPr>
          <w:sz w:val="22"/>
          <w:szCs w:val="22"/>
        </w:rPr>
        <w:t xml:space="preserve"> </w:t>
      </w:r>
      <w:hyperlink r:id="rId46" w:history="1">
        <w:r w:rsidR="0028686D" w:rsidRPr="0030486D">
          <w:rPr>
            <w:rStyle w:val="Hyperlink"/>
            <w:sz w:val="22"/>
            <w:szCs w:val="22"/>
          </w:rPr>
          <w:t>https://bll.org.br/</w:t>
        </w:r>
      </w:hyperlink>
      <w:r w:rsidR="0028686D" w:rsidRPr="0030486D">
        <w:rPr>
          <w:sz w:val="22"/>
          <w:szCs w:val="22"/>
        </w:rPr>
        <w:t xml:space="preserve">. </w:t>
      </w:r>
      <w:r w:rsidR="00AE7BF5" w:rsidRPr="0030486D">
        <w:rPr>
          <w:sz w:val="22"/>
          <w:szCs w:val="22"/>
        </w:rPr>
        <w:t xml:space="preserve"> </w:t>
      </w:r>
      <w:proofErr w:type="gramStart"/>
      <w:r w:rsidR="00AE7BF5" w:rsidRPr="0030486D">
        <w:rPr>
          <w:sz w:val="22"/>
          <w:szCs w:val="22"/>
        </w:rPr>
        <w:t>e-mail</w:t>
      </w:r>
      <w:proofErr w:type="gramEnd"/>
      <w:r w:rsidR="00AE7BF5" w:rsidRPr="0030486D">
        <w:rPr>
          <w:sz w:val="22"/>
          <w:szCs w:val="22"/>
        </w:rPr>
        <w:t xml:space="preserve"> </w:t>
      </w:r>
      <w:hyperlink r:id="rId47" w:history="1">
        <w:r w:rsidR="00AE7BF5" w:rsidRPr="0030486D">
          <w:rPr>
            <w:rStyle w:val="Hyperlink"/>
            <w:sz w:val="22"/>
            <w:szCs w:val="22"/>
          </w:rPr>
          <w:t>licitação@bonito.ms.gov.br</w:t>
        </w:r>
      </w:hyperlink>
      <w:r w:rsidR="00AE7BF5" w:rsidRPr="0030486D">
        <w:rPr>
          <w:sz w:val="22"/>
          <w:szCs w:val="22"/>
        </w:rPr>
        <w:t xml:space="preserve"> ou por petição dirigida ou protocolada no endereço Rua Coronel </w:t>
      </w:r>
      <w:proofErr w:type="spellStart"/>
      <w:r w:rsidR="00AE7BF5" w:rsidRPr="0030486D">
        <w:rPr>
          <w:sz w:val="22"/>
          <w:szCs w:val="22"/>
        </w:rPr>
        <w:t>Pilad</w:t>
      </w:r>
      <w:proofErr w:type="spellEnd"/>
      <w:r w:rsidR="00AE7BF5" w:rsidRPr="0030486D">
        <w:rPr>
          <w:sz w:val="22"/>
          <w:szCs w:val="22"/>
        </w:rPr>
        <w:t xml:space="preserve"> </w:t>
      </w:r>
      <w:proofErr w:type="spellStart"/>
      <w:r w:rsidR="00AE7BF5" w:rsidRPr="0030486D">
        <w:rPr>
          <w:sz w:val="22"/>
          <w:szCs w:val="22"/>
        </w:rPr>
        <w:t>Rebuá</w:t>
      </w:r>
      <w:proofErr w:type="spellEnd"/>
      <w:r w:rsidR="00AE7BF5" w:rsidRPr="0030486D">
        <w:rPr>
          <w:sz w:val="22"/>
          <w:szCs w:val="22"/>
        </w:rPr>
        <w:t xml:space="preserve"> nº. 1.780, Centro, CEP 79290-000, na cidade de Bonito/MS, </w:t>
      </w:r>
      <w:r w:rsidR="00C4061B">
        <w:rPr>
          <w:sz w:val="22"/>
          <w:szCs w:val="22"/>
        </w:rPr>
        <w:t xml:space="preserve">nos dias úteis, no horário das </w:t>
      </w:r>
      <w:proofErr w:type="gramStart"/>
      <w:r w:rsidR="00C4061B">
        <w:rPr>
          <w:sz w:val="22"/>
          <w:szCs w:val="22"/>
        </w:rPr>
        <w:t>8:00</w:t>
      </w:r>
      <w:proofErr w:type="gramEnd"/>
      <w:r w:rsidR="00C4061B">
        <w:rPr>
          <w:sz w:val="22"/>
          <w:szCs w:val="22"/>
        </w:rPr>
        <w:t xml:space="preserve"> horas às 14</w:t>
      </w:r>
      <w:r w:rsidR="00AE7BF5" w:rsidRPr="0030486D">
        <w:rPr>
          <w:sz w:val="22"/>
          <w:szCs w:val="22"/>
        </w:rPr>
        <w:t xml:space="preserve">:00h (Horário de </w:t>
      </w:r>
      <w:r w:rsidR="00C4061B">
        <w:rPr>
          <w:sz w:val="22"/>
          <w:szCs w:val="22"/>
        </w:rPr>
        <w:t>Brasília</w:t>
      </w:r>
      <w:r w:rsidR="00AE7BF5" w:rsidRPr="0030486D">
        <w:rPr>
          <w:sz w:val="22"/>
          <w:szCs w:val="22"/>
        </w:rPr>
        <w:t>).</w:t>
      </w:r>
    </w:p>
    <w:p w:rsidR="00966B73" w:rsidRPr="0030486D" w:rsidRDefault="00966B73" w:rsidP="00326E40">
      <w:pPr>
        <w:pStyle w:val="Nivel2"/>
        <w:spacing w:before="0" w:after="0" w:line="240" w:lineRule="auto"/>
        <w:ind w:left="0" w:firstLine="0"/>
        <w:rPr>
          <w:sz w:val="22"/>
          <w:szCs w:val="22"/>
        </w:rPr>
      </w:pPr>
      <w:r w:rsidRPr="0030486D">
        <w:rPr>
          <w:sz w:val="22"/>
          <w:szCs w:val="22"/>
        </w:rPr>
        <w:t>As impugnações e pedidos de esclarecimentos não suspendem os prazos previstos no certame.</w:t>
      </w:r>
    </w:p>
    <w:p w:rsidR="00966B73" w:rsidRDefault="00966B73" w:rsidP="00326E40">
      <w:pPr>
        <w:pStyle w:val="Nivel3"/>
        <w:spacing w:before="0" w:after="0" w:line="240" w:lineRule="auto"/>
        <w:ind w:left="851" w:hanging="142"/>
        <w:rPr>
          <w:sz w:val="22"/>
          <w:szCs w:val="22"/>
        </w:rPr>
      </w:pPr>
      <w:r w:rsidRPr="0030486D">
        <w:rPr>
          <w:sz w:val="22"/>
          <w:szCs w:val="22"/>
        </w:rPr>
        <w:t>A concessão de efeito suspensivo à impugnação é medida excepcional e deverá ser motivada pelo agente de contratação, nos autos do processo de licitação.</w:t>
      </w:r>
    </w:p>
    <w:p w:rsidR="00326E40" w:rsidRPr="0030486D" w:rsidRDefault="00326E40" w:rsidP="00326E40">
      <w:pPr>
        <w:pStyle w:val="Nivel3"/>
        <w:numPr>
          <w:ilvl w:val="0"/>
          <w:numId w:val="0"/>
        </w:numPr>
        <w:spacing w:before="0" w:after="0" w:line="240" w:lineRule="auto"/>
        <w:ind w:left="851"/>
        <w:rPr>
          <w:sz w:val="22"/>
          <w:szCs w:val="22"/>
        </w:rPr>
      </w:pPr>
    </w:p>
    <w:p w:rsidR="00966B73" w:rsidRPr="0030486D" w:rsidRDefault="00966B73" w:rsidP="00326E40">
      <w:pPr>
        <w:pStyle w:val="Nivel2"/>
        <w:spacing w:before="0" w:after="0" w:line="240" w:lineRule="auto"/>
        <w:ind w:left="0" w:firstLine="0"/>
        <w:rPr>
          <w:sz w:val="22"/>
          <w:szCs w:val="22"/>
        </w:rPr>
      </w:pPr>
      <w:r w:rsidRPr="0030486D">
        <w:rPr>
          <w:sz w:val="22"/>
          <w:szCs w:val="22"/>
        </w:rPr>
        <w:t>Acolhida a impugnação, será definida e publicada nova data para a realização do certame.</w:t>
      </w:r>
    </w:p>
    <w:p w:rsidR="00966B73" w:rsidRPr="0030486D" w:rsidRDefault="00966B73" w:rsidP="0030486D">
      <w:pPr>
        <w:pStyle w:val="Nivel01"/>
        <w:spacing w:before="288" w:after="288" w:line="240" w:lineRule="auto"/>
        <w:rPr>
          <w:rFonts w:ascii="Arial" w:hAnsi="Arial"/>
        </w:rPr>
      </w:pPr>
      <w:bookmarkStart w:id="58" w:name="_Toc161045919"/>
      <w:r w:rsidRPr="0030486D">
        <w:rPr>
          <w:rFonts w:ascii="Arial" w:hAnsi="Arial"/>
        </w:rPr>
        <w:t>DAS DISPOSIÇÕES GERAIS</w:t>
      </w:r>
      <w:bookmarkEnd w:id="58"/>
    </w:p>
    <w:p w:rsidR="00966B73" w:rsidRPr="0030486D" w:rsidRDefault="00966B73" w:rsidP="009B24D8">
      <w:pPr>
        <w:pStyle w:val="Nivel2"/>
        <w:spacing w:before="0" w:after="0" w:line="240" w:lineRule="auto"/>
        <w:ind w:left="709" w:hanging="709"/>
        <w:rPr>
          <w:sz w:val="22"/>
          <w:szCs w:val="22"/>
        </w:rPr>
      </w:pPr>
      <w:bookmarkStart w:id="59" w:name="_Hlk82473550"/>
      <w:r w:rsidRPr="0030486D">
        <w:rPr>
          <w:sz w:val="22"/>
          <w:szCs w:val="22"/>
        </w:rPr>
        <w:t>Será divulgada ata da sessão pública no sistema eletrônico.</w:t>
      </w:r>
    </w:p>
    <w:p w:rsidR="00966B73" w:rsidRPr="0030486D" w:rsidRDefault="00966B73" w:rsidP="009B24D8">
      <w:pPr>
        <w:pStyle w:val="Nivel2"/>
        <w:spacing w:before="0" w:after="0" w:line="240" w:lineRule="auto"/>
        <w:ind w:left="0" w:firstLine="0"/>
        <w:rPr>
          <w:sz w:val="22"/>
          <w:szCs w:val="22"/>
        </w:rPr>
      </w:pPr>
      <w:r w:rsidRPr="0030486D">
        <w:rPr>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966B73" w:rsidRPr="00B26028" w:rsidRDefault="00966B73" w:rsidP="009B24D8">
      <w:pPr>
        <w:pStyle w:val="Nivel2"/>
        <w:spacing w:before="0" w:after="0" w:line="240" w:lineRule="auto"/>
        <w:ind w:left="0" w:firstLine="0"/>
        <w:rPr>
          <w:color w:val="auto"/>
          <w:sz w:val="22"/>
          <w:szCs w:val="22"/>
        </w:rPr>
      </w:pPr>
      <w:r w:rsidRPr="00B26028">
        <w:rPr>
          <w:color w:val="auto"/>
          <w:sz w:val="22"/>
          <w:szCs w:val="22"/>
        </w:rPr>
        <w:t xml:space="preserve">Todas as referências de tempo no Edital, no aviso e durante a sessão pública observarão o horário de </w:t>
      </w:r>
      <w:r w:rsidR="00FA6F2A">
        <w:rPr>
          <w:color w:val="auto"/>
          <w:sz w:val="22"/>
          <w:szCs w:val="22"/>
        </w:rPr>
        <w:t>Brasília</w:t>
      </w:r>
      <w:r w:rsidR="00C4061B">
        <w:rPr>
          <w:color w:val="auto"/>
          <w:sz w:val="22"/>
          <w:szCs w:val="22"/>
        </w:rPr>
        <w:t>/DF</w:t>
      </w:r>
      <w:r w:rsidRPr="00B26028">
        <w:rPr>
          <w:color w:val="auto"/>
          <w:sz w:val="22"/>
          <w:szCs w:val="22"/>
        </w:rPr>
        <w:t>.</w:t>
      </w:r>
    </w:p>
    <w:p w:rsidR="00966B73" w:rsidRPr="0030486D" w:rsidRDefault="00966B73" w:rsidP="009B24D8">
      <w:pPr>
        <w:pStyle w:val="Nivel2"/>
        <w:spacing w:before="0" w:after="0" w:line="240" w:lineRule="auto"/>
        <w:ind w:left="0" w:firstLine="0"/>
        <w:rPr>
          <w:sz w:val="22"/>
          <w:szCs w:val="22"/>
        </w:rPr>
      </w:pPr>
      <w:r w:rsidRPr="0030486D">
        <w:rPr>
          <w:sz w:val="22"/>
          <w:szCs w:val="22"/>
        </w:rPr>
        <w:t>A homologação do resultado desta licitação não implicará direito à contratação.</w:t>
      </w:r>
    </w:p>
    <w:p w:rsidR="00966B73" w:rsidRPr="0030486D" w:rsidRDefault="00966B73" w:rsidP="009B24D8">
      <w:pPr>
        <w:pStyle w:val="Nivel2"/>
        <w:spacing w:before="0" w:after="0" w:line="240" w:lineRule="auto"/>
        <w:ind w:left="0" w:firstLine="0"/>
        <w:rPr>
          <w:sz w:val="22"/>
          <w:szCs w:val="22"/>
        </w:rPr>
      </w:pPr>
      <w:r w:rsidRPr="0030486D">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66B73" w:rsidRPr="0030486D" w:rsidRDefault="00966B73" w:rsidP="009B24D8">
      <w:pPr>
        <w:pStyle w:val="Nivel2"/>
        <w:spacing w:before="0" w:after="0" w:line="240" w:lineRule="auto"/>
        <w:ind w:left="0" w:firstLine="0"/>
        <w:rPr>
          <w:sz w:val="22"/>
          <w:szCs w:val="22"/>
        </w:rPr>
      </w:pPr>
      <w:r w:rsidRPr="0030486D">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966B73" w:rsidRPr="0030486D" w:rsidRDefault="00966B73" w:rsidP="009B24D8">
      <w:pPr>
        <w:pStyle w:val="Nivel2"/>
        <w:spacing w:before="0" w:after="0" w:line="240" w:lineRule="auto"/>
        <w:ind w:left="0" w:firstLine="0"/>
        <w:rPr>
          <w:sz w:val="22"/>
          <w:szCs w:val="22"/>
        </w:rPr>
      </w:pPr>
      <w:r w:rsidRPr="0030486D">
        <w:rPr>
          <w:sz w:val="22"/>
          <w:szCs w:val="22"/>
        </w:rPr>
        <w:t>Na contagem dos prazos estabelecidos neste Edital e seus Anexos, excluir-se-á o dia do início e incluir-se-á o do vencimento. Só se iniciam e vencem os prazos em dias de expediente na Administração.</w:t>
      </w:r>
    </w:p>
    <w:p w:rsidR="00966B73" w:rsidRPr="0030486D" w:rsidRDefault="00966B73" w:rsidP="009B24D8">
      <w:pPr>
        <w:pStyle w:val="Nivel2"/>
        <w:spacing w:before="0" w:after="0" w:line="240" w:lineRule="auto"/>
        <w:ind w:left="0" w:firstLine="0"/>
        <w:rPr>
          <w:sz w:val="22"/>
          <w:szCs w:val="22"/>
        </w:rPr>
      </w:pPr>
      <w:r w:rsidRPr="0030486D">
        <w:rPr>
          <w:sz w:val="22"/>
          <w:szCs w:val="22"/>
        </w:rPr>
        <w:t xml:space="preserve">O desatendimento de exigências formais não essenciais não importará o afastamento do licitante, desde que seja possível o aproveitamento do ato, </w:t>
      </w:r>
      <w:proofErr w:type="gramStart"/>
      <w:r w:rsidRPr="0030486D">
        <w:rPr>
          <w:sz w:val="22"/>
          <w:szCs w:val="22"/>
        </w:rPr>
        <w:t>observados</w:t>
      </w:r>
      <w:proofErr w:type="gramEnd"/>
      <w:r w:rsidRPr="0030486D">
        <w:rPr>
          <w:sz w:val="22"/>
          <w:szCs w:val="22"/>
        </w:rPr>
        <w:t xml:space="preserve"> os princípios da isonomia e do interesse público.</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Em caso de divergência entre disposições deste Edital e de seus anexos ou demais peças que compõem o processo, prevalecerá as deste Edital.</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 xml:space="preserve">O Edital e seus anexos estão disponíveis, na íntegra, no Portal Nacional de Contratações Públicas (PNCP) e endereço eletrônico </w:t>
      </w:r>
      <w:hyperlink r:id="rId48" w:history="1">
        <w:r w:rsidR="00493057" w:rsidRPr="0030486D">
          <w:rPr>
            <w:rStyle w:val="Hyperlink"/>
            <w:sz w:val="22"/>
            <w:szCs w:val="22"/>
          </w:rPr>
          <w:t>https://www.bonito.ms.gov.br/category/licitacoes-e-contratos/</w:t>
        </w:r>
      </w:hyperlink>
      <w:r w:rsidR="00493057" w:rsidRPr="0030486D">
        <w:rPr>
          <w:color w:val="FF0000"/>
          <w:sz w:val="22"/>
          <w:szCs w:val="22"/>
        </w:rPr>
        <w:t xml:space="preserve"> </w:t>
      </w:r>
    </w:p>
    <w:p w:rsidR="00966B73" w:rsidRPr="0030486D" w:rsidRDefault="00966B73" w:rsidP="009B24D8">
      <w:pPr>
        <w:pStyle w:val="Nivel2"/>
        <w:spacing w:before="0" w:after="0" w:line="240" w:lineRule="auto"/>
        <w:ind w:left="709" w:hanging="709"/>
        <w:rPr>
          <w:rFonts w:eastAsia="Times New Roman"/>
          <w:sz w:val="22"/>
          <w:szCs w:val="22"/>
        </w:rPr>
      </w:pPr>
      <w:r w:rsidRPr="0030486D">
        <w:rPr>
          <w:sz w:val="22"/>
          <w:szCs w:val="22"/>
        </w:rPr>
        <w:t>Integram este Edital, para todos os fins e efeitos, os seguintes anexos:</w:t>
      </w:r>
    </w:p>
    <w:p w:rsidR="00966B73" w:rsidRPr="0030486D" w:rsidRDefault="00966B73" w:rsidP="009B24D8">
      <w:pPr>
        <w:pStyle w:val="Nivel3"/>
        <w:spacing w:before="0" w:after="0" w:line="240" w:lineRule="auto"/>
        <w:ind w:firstLine="567"/>
        <w:rPr>
          <w:sz w:val="22"/>
          <w:szCs w:val="22"/>
        </w:rPr>
      </w:pPr>
      <w:r w:rsidRPr="0030486D">
        <w:rPr>
          <w:sz w:val="22"/>
          <w:szCs w:val="22"/>
        </w:rPr>
        <w:t>ANEXO I - Termo de Referência</w:t>
      </w:r>
    </w:p>
    <w:p w:rsidR="00966B73" w:rsidRPr="0030486D" w:rsidRDefault="00966B73" w:rsidP="009B24D8">
      <w:pPr>
        <w:pStyle w:val="Nivel3"/>
        <w:spacing w:before="0" w:after="0" w:line="240" w:lineRule="auto"/>
        <w:ind w:firstLine="567"/>
        <w:rPr>
          <w:sz w:val="22"/>
          <w:szCs w:val="22"/>
        </w:rPr>
      </w:pPr>
      <w:r w:rsidRPr="0030486D">
        <w:rPr>
          <w:sz w:val="22"/>
          <w:szCs w:val="22"/>
        </w:rPr>
        <w:t>ANEXO II – Minuta de Termo de Contrato</w:t>
      </w:r>
    </w:p>
    <w:p w:rsidR="00CB2256" w:rsidRDefault="00CB2256" w:rsidP="00CB2256">
      <w:pPr>
        <w:pStyle w:val="Nivel3"/>
        <w:spacing w:before="0" w:after="0" w:line="240" w:lineRule="auto"/>
        <w:ind w:firstLine="567"/>
        <w:rPr>
          <w:sz w:val="22"/>
          <w:szCs w:val="22"/>
        </w:rPr>
      </w:pPr>
      <w:r>
        <w:rPr>
          <w:sz w:val="22"/>
          <w:szCs w:val="22"/>
        </w:rPr>
        <w:t>ANEXO III</w:t>
      </w:r>
      <w:r w:rsidRPr="000615D1">
        <w:rPr>
          <w:sz w:val="22"/>
          <w:szCs w:val="22"/>
        </w:rPr>
        <w:t xml:space="preserve"> –</w:t>
      </w:r>
      <w:r>
        <w:rPr>
          <w:sz w:val="22"/>
          <w:szCs w:val="22"/>
        </w:rPr>
        <w:t xml:space="preserve"> Declaração Unificada d</w:t>
      </w:r>
      <w:r w:rsidRPr="000615D1">
        <w:rPr>
          <w:sz w:val="22"/>
          <w:szCs w:val="22"/>
        </w:rPr>
        <w:t>e Habilitação</w:t>
      </w:r>
    </w:p>
    <w:p w:rsidR="00CB2256" w:rsidRPr="000615D1" w:rsidRDefault="00CB2256" w:rsidP="00CB2256">
      <w:pPr>
        <w:pStyle w:val="Nivel3"/>
        <w:spacing w:before="0" w:after="0" w:line="240" w:lineRule="auto"/>
        <w:ind w:left="2127" w:hanging="1276"/>
        <w:rPr>
          <w:sz w:val="22"/>
          <w:szCs w:val="22"/>
        </w:rPr>
      </w:pPr>
      <w:r>
        <w:rPr>
          <w:sz w:val="22"/>
          <w:szCs w:val="22"/>
        </w:rPr>
        <w:t>ANEXO IV</w:t>
      </w:r>
      <w:r w:rsidRPr="006B55F7">
        <w:rPr>
          <w:sz w:val="22"/>
          <w:szCs w:val="22"/>
        </w:rPr>
        <w:t xml:space="preserve"> – </w:t>
      </w:r>
      <w:r>
        <w:rPr>
          <w:sz w:val="22"/>
          <w:szCs w:val="22"/>
        </w:rPr>
        <w:t>Modelo de Declaração de Enquadramento como Microempresa ou Empresa d</w:t>
      </w:r>
      <w:r w:rsidRPr="006B55F7">
        <w:rPr>
          <w:sz w:val="22"/>
          <w:szCs w:val="22"/>
        </w:rPr>
        <w:t>e Pequeno Porte</w:t>
      </w:r>
    </w:p>
    <w:p w:rsidR="00966B73" w:rsidRPr="0030486D" w:rsidRDefault="00012545" w:rsidP="00012545">
      <w:pPr>
        <w:spacing w:beforeLines="120" w:afterLines="120"/>
        <w:ind w:firstLine="567"/>
        <w:jc w:val="right"/>
        <w:rPr>
          <w:rFonts w:ascii="Arial" w:eastAsia="MS Mincho" w:hAnsi="Arial" w:cs="Arial"/>
          <w:color w:val="000000"/>
          <w:sz w:val="22"/>
          <w:szCs w:val="22"/>
        </w:rPr>
      </w:pPr>
      <w:r>
        <w:rPr>
          <w:rFonts w:ascii="Arial" w:eastAsia="MS Mincho" w:hAnsi="Arial" w:cs="Arial"/>
          <w:color w:val="000000"/>
          <w:sz w:val="22"/>
          <w:szCs w:val="22"/>
        </w:rPr>
        <w:lastRenderedPageBreak/>
        <w:t>Bonito</w:t>
      </w:r>
      <w:r w:rsidRPr="0030486D">
        <w:rPr>
          <w:rFonts w:ascii="Arial" w:eastAsia="MS Mincho" w:hAnsi="Arial" w:cs="Arial"/>
          <w:color w:val="000000"/>
          <w:sz w:val="22"/>
          <w:szCs w:val="22"/>
        </w:rPr>
        <w:t>,</w:t>
      </w:r>
      <w:r w:rsidR="0082414A">
        <w:rPr>
          <w:rFonts w:ascii="Arial" w:eastAsia="MS Mincho" w:hAnsi="Arial" w:cs="Arial"/>
          <w:color w:val="000000"/>
          <w:sz w:val="22"/>
          <w:szCs w:val="22"/>
        </w:rPr>
        <w:t xml:space="preserve"> 14</w:t>
      </w:r>
      <w:r w:rsidRPr="0030486D">
        <w:rPr>
          <w:rFonts w:ascii="Arial" w:eastAsia="MS Mincho" w:hAnsi="Arial" w:cs="Arial"/>
          <w:color w:val="000000"/>
          <w:sz w:val="22"/>
          <w:szCs w:val="22"/>
        </w:rPr>
        <w:t xml:space="preserve"> de </w:t>
      </w:r>
      <w:r>
        <w:rPr>
          <w:rFonts w:ascii="Arial" w:eastAsia="MS Mincho" w:hAnsi="Arial" w:cs="Arial"/>
          <w:color w:val="000000"/>
          <w:sz w:val="22"/>
          <w:szCs w:val="22"/>
        </w:rPr>
        <w:t>junho</w:t>
      </w:r>
      <w:r w:rsidRPr="0030486D">
        <w:rPr>
          <w:rFonts w:ascii="Arial" w:eastAsia="MS Mincho" w:hAnsi="Arial" w:cs="Arial"/>
          <w:color w:val="000000"/>
          <w:sz w:val="22"/>
          <w:szCs w:val="22"/>
        </w:rPr>
        <w:t xml:space="preserve"> de 2024</w:t>
      </w:r>
      <w:r w:rsidR="00686779" w:rsidRPr="0030486D">
        <w:rPr>
          <w:rFonts w:ascii="Arial" w:eastAsia="MS Mincho" w:hAnsi="Arial" w:cs="Arial"/>
          <w:color w:val="000000"/>
          <w:sz w:val="22"/>
          <w:szCs w:val="22"/>
        </w:rPr>
        <w:t>.</w:t>
      </w:r>
    </w:p>
    <w:bookmarkEnd w:id="59"/>
    <w:p w:rsidR="00012545" w:rsidRDefault="00012545" w:rsidP="00012545">
      <w:pPr>
        <w:spacing w:line="360" w:lineRule="auto"/>
        <w:jc w:val="both"/>
        <w:rPr>
          <w:rFonts w:ascii="Arial" w:hAnsi="Arial" w:cs="Arial"/>
          <w:sz w:val="22"/>
          <w:szCs w:val="22"/>
        </w:rPr>
      </w:pPr>
      <w:r w:rsidRPr="00662D02">
        <w:rPr>
          <w:rFonts w:ascii="Arial" w:hAnsi="Arial" w:cs="Arial"/>
          <w:sz w:val="22"/>
          <w:szCs w:val="22"/>
        </w:rPr>
        <w:t>Elaborado por:</w:t>
      </w:r>
    </w:p>
    <w:p w:rsidR="00012545" w:rsidRDefault="00012545" w:rsidP="00012545">
      <w:pPr>
        <w:spacing w:line="360" w:lineRule="auto"/>
        <w:jc w:val="both"/>
        <w:rPr>
          <w:rFonts w:ascii="Arial" w:hAnsi="Arial" w:cs="Arial"/>
          <w:sz w:val="22"/>
          <w:szCs w:val="22"/>
        </w:rPr>
      </w:pPr>
    </w:p>
    <w:p w:rsidR="00012545" w:rsidRPr="0030486D" w:rsidRDefault="00012545" w:rsidP="00012545">
      <w:pPr>
        <w:spacing w:line="360" w:lineRule="auto"/>
        <w:jc w:val="both"/>
        <w:rPr>
          <w:rFonts w:ascii="Arial" w:eastAsia="MS Mincho" w:hAnsi="Arial" w:cs="Arial"/>
          <w:color w:val="000000"/>
          <w:sz w:val="22"/>
          <w:szCs w:val="22"/>
        </w:rPr>
      </w:pPr>
    </w:p>
    <w:p w:rsidR="00012545" w:rsidRPr="00662D02" w:rsidRDefault="00012545" w:rsidP="00012545">
      <w:pPr>
        <w:spacing w:line="360" w:lineRule="auto"/>
        <w:jc w:val="center"/>
        <w:rPr>
          <w:rFonts w:ascii="Arial" w:hAnsi="Arial" w:cs="Arial"/>
          <w:sz w:val="22"/>
          <w:szCs w:val="22"/>
        </w:rPr>
      </w:pPr>
      <w:r>
        <w:rPr>
          <w:rFonts w:ascii="Arial" w:hAnsi="Arial" w:cs="Arial"/>
          <w:sz w:val="22"/>
          <w:szCs w:val="22"/>
        </w:rPr>
        <w:t>Fernanda Siqueira Artigas</w:t>
      </w:r>
    </w:p>
    <w:p w:rsidR="0081370A" w:rsidRDefault="00012545" w:rsidP="00847292">
      <w:pPr>
        <w:suppressAutoHyphens w:val="0"/>
        <w:spacing w:after="200" w:line="276" w:lineRule="auto"/>
        <w:ind w:left="1416" w:firstLine="708"/>
        <w:rPr>
          <w:rFonts w:ascii="Arial" w:eastAsia="MS Mincho" w:hAnsi="Arial" w:cs="Arial"/>
          <w:b/>
          <w:color w:val="FF0000"/>
          <w:sz w:val="22"/>
          <w:szCs w:val="22"/>
        </w:rPr>
      </w:pPr>
      <w:r w:rsidRPr="00662D02">
        <w:rPr>
          <w:rFonts w:ascii="Arial" w:hAnsi="Arial" w:cs="Arial"/>
          <w:sz w:val="22"/>
          <w:szCs w:val="22"/>
        </w:rPr>
        <w:t>Diretora de Departamento</w:t>
      </w:r>
      <w:r>
        <w:rPr>
          <w:rFonts w:ascii="Arial" w:hAnsi="Arial" w:cs="Arial"/>
          <w:sz w:val="22"/>
          <w:szCs w:val="22"/>
        </w:rPr>
        <w:t xml:space="preserve"> de Administração</w:t>
      </w:r>
      <w:r>
        <w:rPr>
          <w:rFonts w:ascii="Arial" w:eastAsia="MS Mincho" w:hAnsi="Arial" w:cs="Arial"/>
          <w:b/>
          <w:color w:val="FF0000"/>
          <w:sz w:val="22"/>
          <w:szCs w:val="22"/>
        </w:rPr>
        <w:t xml:space="preserve"> </w:t>
      </w:r>
      <w:r w:rsidR="0081370A">
        <w:rPr>
          <w:rFonts w:ascii="Arial" w:eastAsia="MS Mincho" w:hAnsi="Arial" w:cs="Arial"/>
          <w:b/>
          <w:color w:val="FF0000"/>
          <w:sz w:val="22"/>
          <w:szCs w:val="22"/>
        </w:rPr>
        <w:br w:type="page"/>
      </w:r>
    </w:p>
    <w:p w:rsidR="000459F1" w:rsidRPr="0030486D" w:rsidRDefault="00D14B96"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b/>
          <w:sz w:val="22"/>
          <w:szCs w:val="22"/>
        </w:rPr>
      </w:pPr>
      <w:r w:rsidRPr="0030486D">
        <w:rPr>
          <w:rFonts w:ascii="Arial" w:hAnsi="Arial" w:cs="Arial"/>
          <w:b/>
          <w:sz w:val="22"/>
          <w:szCs w:val="22"/>
        </w:rPr>
        <w:lastRenderedPageBreak/>
        <w:t xml:space="preserve">ANEXO I - </w:t>
      </w:r>
      <w:r w:rsidR="000459F1" w:rsidRPr="0030486D">
        <w:rPr>
          <w:rFonts w:ascii="Arial" w:hAnsi="Arial" w:cs="Arial"/>
          <w:b/>
          <w:sz w:val="22"/>
          <w:szCs w:val="22"/>
        </w:rPr>
        <w:t xml:space="preserve">TERMO DE REFERÊNCIA </w:t>
      </w:r>
    </w:p>
    <w:p w:rsidR="000459F1" w:rsidRPr="0030486D" w:rsidRDefault="000459F1" w:rsidP="0030486D">
      <w:pPr>
        <w:ind w:left="4503" w:firstLine="342"/>
        <w:rPr>
          <w:rFonts w:ascii="Arial" w:hAnsi="Arial" w:cs="Arial"/>
          <w:sz w:val="22"/>
          <w:szCs w:val="22"/>
        </w:rPr>
      </w:pPr>
    </w:p>
    <w:p w:rsidR="00E93EF8" w:rsidRPr="005730DD" w:rsidRDefault="000459F1" w:rsidP="00E93EF8">
      <w:pPr>
        <w:suppressAutoHyphens w:val="0"/>
        <w:jc w:val="both"/>
        <w:rPr>
          <w:rFonts w:ascii="Arial" w:hAnsi="Arial" w:cs="Arial"/>
          <w:b/>
          <w:highlight w:val="lightGray"/>
        </w:rPr>
      </w:pPr>
      <w:r w:rsidRPr="009672E6">
        <w:rPr>
          <w:rFonts w:ascii="Arial" w:hAnsi="Arial" w:cs="Arial"/>
          <w:b/>
          <w:bCs/>
          <w:highlight w:val="lightGray"/>
        </w:rPr>
        <w:t xml:space="preserve">1 </w:t>
      </w:r>
      <w:r w:rsidR="00E93EF8" w:rsidRPr="005730DD">
        <w:rPr>
          <w:rFonts w:ascii="Arial" w:hAnsi="Arial" w:cs="Arial"/>
          <w:b/>
          <w:highlight w:val="lightGray"/>
        </w:rPr>
        <w:t xml:space="preserve">– OBJETO: </w:t>
      </w:r>
    </w:p>
    <w:p w:rsidR="00E93EF8" w:rsidRPr="00D55149" w:rsidRDefault="00E93EF8" w:rsidP="00E93EF8">
      <w:pPr>
        <w:tabs>
          <w:tab w:val="right" w:pos="8504"/>
          <w:tab w:val="center" w:pos="9214"/>
        </w:tabs>
        <w:jc w:val="both"/>
        <w:rPr>
          <w:rFonts w:ascii="Arial" w:hAnsi="Arial" w:cs="Arial"/>
          <w:bCs/>
        </w:rPr>
      </w:pPr>
      <w:r w:rsidRPr="001A21B2">
        <w:rPr>
          <w:rFonts w:ascii="Arial" w:hAnsi="Arial" w:cs="Arial"/>
          <w:b/>
        </w:rPr>
        <w:t>1.1</w:t>
      </w:r>
      <w:r>
        <w:rPr>
          <w:rFonts w:ascii="Arial" w:hAnsi="Arial" w:cs="Arial"/>
          <w:bCs/>
        </w:rPr>
        <w:t xml:space="preserve"> </w:t>
      </w:r>
      <w:r w:rsidR="004F7F93" w:rsidRPr="00D55149">
        <w:rPr>
          <w:rFonts w:ascii="Arial" w:hAnsi="Arial" w:cs="Arial"/>
          <w:bCs/>
        </w:rPr>
        <w:t xml:space="preserve">Aquisição de Material </w:t>
      </w:r>
      <w:r w:rsidR="004F7F93">
        <w:rPr>
          <w:rFonts w:ascii="Arial" w:hAnsi="Arial" w:cs="Arial"/>
          <w:bCs/>
        </w:rPr>
        <w:t>de Informática</w:t>
      </w:r>
      <w:r w:rsidR="004F7F93" w:rsidRPr="00D55149">
        <w:rPr>
          <w:rFonts w:ascii="Arial" w:hAnsi="Arial" w:cs="Arial"/>
          <w:bCs/>
        </w:rPr>
        <w:t xml:space="preserve"> para Unidade Básica de Saúde</w:t>
      </w:r>
      <w:r w:rsidR="004F7F93">
        <w:rPr>
          <w:rFonts w:ascii="Arial" w:hAnsi="Arial" w:cs="Arial"/>
          <w:bCs/>
        </w:rPr>
        <w:t xml:space="preserve"> Padre José Ferrero</w:t>
      </w:r>
      <w:r w:rsidR="004F7F93" w:rsidRPr="00D55149">
        <w:rPr>
          <w:rFonts w:ascii="Arial" w:hAnsi="Arial" w:cs="Arial"/>
          <w:bCs/>
        </w:rPr>
        <w:t xml:space="preserve">, conforme </w:t>
      </w:r>
      <w:r w:rsidR="004F7F93" w:rsidRPr="00D55149">
        <w:rPr>
          <w:rFonts w:ascii="Arial" w:hAnsi="Arial" w:cs="Arial"/>
        </w:rPr>
        <w:t>Emenda parlamentar nº 21700004 e Proposta n° 11803</w:t>
      </w:r>
      <w:r w:rsidR="004F7F93">
        <w:rPr>
          <w:rFonts w:ascii="Arial" w:hAnsi="Arial" w:cs="Arial"/>
        </w:rPr>
        <w:t>.</w:t>
      </w:r>
      <w:r w:rsidR="004F7F93" w:rsidRPr="00D55149">
        <w:rPr>
          <w:rFonts w:ascii="Arial" w:hAnsi="Arial" w:cs="Arial"/>
        </w:rPr>
        <w:t>371000</w:t>
      </w:r>
      <w:r w:rsidR="004F7F93">
        <w:rPr>
          <w:rFonts w:ascii="Arial" w:hAnsi="Arial" w:cs="Arial"/>
        </w:rPr>
        <w:t>/</w:t>
      </w:r>
      <w:r w:rsidR="004F7F93" w:rsidRPr="00D55149">
        <w:rPr>
          <w:rFonts w:ascii="Arial" w:hAnsi="Arial" w:cs="Arial"/>
        </w:rPr>
        <w:t>1230</w:t>
      </w:r>
      <w:r w:rsidR="004F7F93">
        <w:rPr>
          <w:rFonts w:ascii="Arial" w:hAnsi="Arial" w:cs="Arial"/>
        </w:rPr>
        <w:t>-</w:t>
      </w:r>
      <w:r w:rsidR="004F7F93" w:rsidRPr="00D55149">
        <w:rPr>
          <w:rFonts w:ascii="Arial" w:hAnsi="Arial" w:cs="Arial"/>
        </w:rPr>
        <w:t>04</w:t>
      </w:r>
      <w:r w:rsidR="004F7F93">
        <w:rPr>
          <w:rFonts w:ascii="Arial" w:hAnsi="Arial" w:cs="Arial"/>
        </w:rPr>
        <w:t xml:space="preserve"> do Ministério da Saúde</w:t>
      </w:r>
      <w:r>
        <w:rPr>
          <w:rFonts w:ascii="Arial" w:hAnsi="Arial" w:cs="Arial"/>
        </w:rPr>
        <w:t>.</w:t>
      </w:r>
    </w:p>
    <w:p w:rsidR="00E93EF8" w:rsidRPr="00D55149" w:rsidRDefault="00E93EF8" w:rsidP="00E93EF8">
      <w:pPr>
        <w:autoSpaceDE w:val="0"/>
        <w:autoSpaceDN w:val="0"/>
        <w:adjustRightInd w:val="0"/>
        <w:jc w:val="both"/>
        <w:rPr>
          <w:rFonts w:ascii="Arial" w:eastAsia="MyriadPro-Regular" w:hAnsi="Arial" w:cs="Arial"/>
        </w:rPr>
      </w:pPr>
      <w:r w:rsidRPr="00D55149">
        <w:rPr>
          <w:rFonts w:ascii="Arial" w:eastAsia="MyriadPro-Regular" w:hAnsi="Arial" w:cs="Arial"/>
        </w:rPr>
        <w:t xml:space="preserve"> (x) Natureza Comum </w:t>
      </w:r>
    </w:p>
    <w:p w:rsidR="00E93EF8" w:rsidRDefault="00E93EF8" w:rsidP="00E93EF8">
      <w:pPr>
        <w:autoSpaceDE w:val="0"/>
        <w:autoSpaceDN w:val="0"/>
        <w:adjustRightInd w:val="0"/>
        <w:jc w:val="both"/>
        <w:rPr>
          <w:rFonts w:ascii="Arial" w:eastAsia="MyriadPro-Regular" w:hAnsi="Arial" w:cs="Arial"/>
        </w:rPr>
      </w:pPr>
      <w:r>
        <w:rPr>
          <w:rFonts w:ascii="Arial" w:eastAsia="MyriadPro-Regular" w:hAnsi="Arial" w:cs="Arial"/>
        </w:rPr>
        <w:t xml:space="preserve"> ( </w:t>
      </w:r>
      <w:r w:rsidRPr="00D55149">
        <w:rPr>
          <w:rFonts w:ascii="Arial" w:eastAsia="MyriadPro-Regular" w:hAnsi="Arial" w:cs="Arial"/>
        </w:rPr>
        <w:t xml:space="preserve">) Natureza Especial </w:t>
      </w:r>
    </w:p>
    <w:p w:rsidR="00E93EF8" w:rsidRPr="00D55149" w:rsidRDefault="00E93EF8" w:rsidP="00E93EF8">
      <w:pPr>
        <w:autoSpaceDE w:val="0"/>
        <w:autoSpaceDN w:val="0"/>
        <w:adjustRightInd w:val="0"/>
        <w:jc w:val="both"/>
        <w:rPr>
          <w:rFonts w:ascii="Arial" w:eastAsia="MyriadPro-Regular"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6081"/>
        <w:gridCol w:w="837"/>
        <w:gridCol w:w="933"/>
      </w:tblGrid>
      <w:tr w:rsidR="00BC0868" w:rsidRPr="00EC0F71" w:rsidTr="00C45285">
        <w:trPr>
          <w:trHeight w:val="548"/>
        </w:trPr>
        <w:tc>
          <w:tcPr>
            <w:tcW w:w="498" w:type="pct"/>
            <w:vAlign w:val="center"/>
          </w:tcPr>
          <w:p w:rsidR="00BC0868" w:rsidRPr="00EC0F71" w:rsidRDefault="00BC0868" w:rsidP="00C45285">
            <w:pPr>
              <w:jc w:val="center"/>
              <w:rPr>
                <w:rFonts w:ascii="Arial" w:hAnsi="Arial" w:cs="Arial"/>
                <w:b/>
                <w:bCs/>
                <w:sz w:val="18"/>
                <w:szCs w:val="18"/>
              </w:rPr>
            </w:pPr>
            <w:r w:rsidRPr="00EC0F71">
              <w:rPr>
                <w:rFonts w:ascii="Arial" w:hAnsi="Arial" w:cs="Arial"/>
                <w:b/>
                <w:bCs/>
                <w:sz w:val="18"/>
                <w:szCs w:val="18"/>
              </w:rPr>
              <w:t>Item</w:t>
            </w:r>
          </w:p>
        </w:tc>
        <w:tc>
          <w:tcPr>
            <w:tcW w:w="3487" w:type="pct"/>
            <w:vAlign w:val="center"/>
          </w:tcPr>
          <w:p w:rsidR="00BC0868" w:rsidRPr="00EC0F71" w:rsidRDefault="00BC0868" w:rsidP="00C45285">
            <w:pPr>
              <w:jc w:val="center"/>
              <w:rPr>
                <w:rFonts w:ascii="Arial" w:hAnsi="Arial" w:cs="Arial"/>
                <w:b/>
                <w:bCs/>
                <w:sz w:val="18"/>
                <w:szCs w:val="18"/>
              </w:rPr>
            </w:pPr>
            <w:r w:rsidRPr="00EC0F71">
              <w:rPr>
                <w:rFonts w:ascii="Arial" w:hAnsi="Arial" w:cs="Arial"/>
                <w:b/>
                <w:bCs/>
                <w:sz w:val="18"/>
                <w:szCs w:val="18"/>
              </w:rPr>
              <w:t>Especificação</w:t>
            </w:r>
          </w:p>
        </w:tc>
        <w:tc>
          <w:tcPr>
            <w:tcW w:w="480" w:type="pct"/>
            <w:vAlign w:val="center"/>
          </w:tcPr>
          <w:p w:rsidR="00BC0868" w:rsidRPr="00EC0F71" w:rsidRDefault="00BC0868" w:rsidP="00C45285">
            <w:pPr>
              <w:jc w:val="center"/>
              <w:rPr>
                <w:rFonts w:ascii="Arial" w:hAnsi="Arial" w:cs="Arial"/>
                <w:b/>
                <w:bCs/>
                <w:sz w:val="18"/>
                <w:szCs w:val="18"/>
              </w:rPr>
            </w:pPr>
            <w:r w:rsidRPr="00EC0F71">
              <w:rPr>
                <w:rFonts w:ascii="Arial" w:hAnsi="Arial" w:cs="Arial"/>
                <w:b/>
                <w:bCs/>
                <w:sz w:val="18"/>
                <w:szCs w:val="18"/>
              </w:rPr>
              <w:t>Und</w:t>
            </w:r>
          </w:p>
        </w:tc>
        <w:tc>
          <w:tcPr>
            <w:tcW w:w="535" w:type="pct"/>
            <w:vAlign w:val="center"/>
          </w:tcPr>
          <w:p w:rsidR="00BC0868" w:rsidRPr="00EC0F71" w:rsidRDefault="00BC0868" w:rsidP="00C45285">
            <w:pPr>
              <w:jc w:val="center"/>
              <w:rPr>
                <w:rFonts w:ascii="Arial" w:hAnsi="Arial" w:cs="Arial"/>
                <w:b/>
                <w:bCs/>
                <w:sz w:val="18"/>
                <w:szCs w:val="18"/>
              </w:rPr>
            </w:pPr>
            <w:r w:rsidRPr="00EC0F71">
              <w:rPr>
                <w:rFonts w:ascii="Arial" w:hAnsi="Arial" w:cs="Arial"/>
                <w:b/>
                <w:bCs/>
                <w:sz w:val="18"/>
                <w:szCs w:val="18"/>
              </w:rPr>
              <w:t>Qtde</w:t>
            </w:r>
          </w:p>
        </w:tc>
      </w:tr>
      <w:tr w:rsidR="00BC0868" w:rsidRPr="00EC0F71" w:rsidTr="00C45285">
        <w:trPr>
          <w:trHeight w:val="1893"/>
        </w:trPr>
        <w:tc>
          <w:tcPr>
            <w:tcW w:w="498" w:type="pct"/>
            <w:tcBorders>
              <w:top w:val="single" w:sz="4" w:space="0" w:color="auto"/>
              <w:left w:val="single" w:sz="4" w:space="0" w:color="auto"/>
              <w:bottom w:val="single" w:sz="4" w:space="0" w:color="auto"/>
              <w:right w:val="single" w:sz="4" w:space="0" w:color="auto"/>
            </w:tcBorders>
            <w:vAlign w:val="center"/>
          </w:tcPr>
          <w:p w:rsidR="00BC0868" w:rsidRPr="00EC0F71" w:rsidRDefault="00BC0868" w:rsidP="00C45285">
            <w:pPr>
              <w:jc w:val="center"/>
              <w:rPr>
                <w:rFonts w:ascii="Arial" w:hAnsi="Arial" w:cs="Arial"/>
                <w:bCs/>
                <w:sz w:val="18"/>
                <w:szCs w:val="18"/>
              </w:rPr>
            </w:pPr>
            <w:r w:rsidRPr="00EC0F71">
              <w:rPr>
                <w:rFonts w:ascii="Arial" w:hAnsi="Arial" w:cs="Arial"/>
                <w:bCs/>
                <w:sz w:val="18"/>
                <w:szCs w:val="18"/>
              </w:rPr>
              <w:t>1</w:t>
            </w:r>
          </w:p>
        </w:tc>
        <w:tc>
          <w:tcPr>
            <w:tcW w:w="3487" w:type="pct"/>
            <w:tcBorders>
              <w:top w:val="single" w:sz="4" w:space="0" w:color="auto"/>
              <w:left w:val="single" w:sz="4" w:space="0" w:color="auto"/>
              <w:bottom w:val="single" w:sz="4" w:space="0" w:color="auto"/>
              <w:right w:val="single" w:sz="4" w:space="0" w:color="auto"/>
            </w:tcBorders>
            <w:vAlign w:val="center"/>
          </w:tcPr>
          <w:p w:rsidR="00BC0868" w:rsidRPr="00EC0F71" w:rsidRDefault="00BC0868" w:rsidP="00C45285">
            <w:pPr>
              <w:jc w:val="both"/>
              <w:rPr>
                <w:rFonts w:ascii="Arial" w:hAnsi="Arial" w:cs="Arial"/>
                <w:bCs/>
                <w:sz w:val="18"/>
                <w:szCs w:val="18"/>
              </w:rPr>
            </w:pPr>
            <w:r w:rsidRPr="00EC0F71">
              <w:rPr>
                <w:rFonts w:ascii="Arial" w:hAnsi="Arial" w:cs="Arial"/>
                <w:bCs/>
                <w:sz w:val="18"/>
                <w:szCs w:val="18"/>
              </w:rPr>
              <w:t>NOBREAK (PARA COMPUTARES E IMPRESSORAS)</w:t>
            </w:r>
          </w:p>
          <w:p w:rsidR="00BC0868" w:rsidRPr="00EC0F71" w:rsidRDefault="00BC0868" w:rsidP="00C45285">
            <w:pPr>
              <w:jc w:val="both"/>
              <w:rPr>
                <w:rFonts w:ascii="Arial" w:hAnsi="Arial" w:cs="Arial"/>
                <w:bCs/>
                <w:sz w:val="18"/>
                <w:szCs w:val="18"/>
              </w:rPr>
            </w:pPr>
            <w:r w:rsidRPr="00EC0F71">
              <w:rPr>
                <w:rFonts w:ascii="Arial" w:hAnsi="Arial" w:cs="Arial"/>
                <w:bCs/>
                <w:sz w:val="18"/>
                <w:szCs w:val="18"/>
              </w:rPr>
              <w:t>No break, especificação mínima: que esteja em linha de produção pelo fabricante. No-break com potência nominal mínima de 1,2 kva. Potência real mínima de 600 w. Tensão entrada 115 / 127 v (em corrente alternada) com comutação automática. Tensão de saída 110 / 115 v . Alarme audiovisual. Bateria interna selada. Autonomia a plena carga de, no mínimo, 15 minutos considerando consumo de 240 w. Possuir, no mínimo, seis tomadas de saída padrão brasileiro. O produto deverá ser novo, sem uso, reforma ou recondicionamento. Garantia de 12 meses</w:t>
            </w:r>
            <w:r>
              <w:rPr>
                <w:rFonts w:ascii="Arial" w:hAnsi="Arial" w:cs="Arial"/>
                <w:bCs/>
                <w:sz w:val="18"/>
                <w:szCs w:val="18"/>
              </w:rPr>
              <w:t>.</w:t>
            </w:r>
          </w:p>
        </w:tc>
        <w:tc>
          <w:tcPr>
            <w:tcW w:w="480" w:type="pct"/>
            <w:tcBorders>
              <w:top w:val="single" w:sz="4" w:space="0" w:color="auto"/>
              <w:left w:val="single" w:sz="4" w:space="0" w:color="auto"/>
              <w:bottom w:val="single" w:sz="4" w:space="0" w:color="auto"/>
              <w:right w:val="single" w:sz="4" w:space="0" w:color="auto"/>
            </w:tcBorders>
            <w:vAlign w:val="center"/>
          </w:tcPr>
          <w:p w:rsidR="00BC0868" w:rsidRPr="00EC0F71" w:rsidRDefault="00BC0868" w:rsidP="00C45285">
            <w:pPr>
              <w:jc w:val="center"/>
              <w:rPr>
                <w:rFonts w:ascii="Arial" w:hAnsi="Arial" w:cs="Arial"/>
                <w:bCs/>
                <w:sz w:val="18"/>
                <w:szCs w:val="18"/>
              </w:rPr>
            </w:pPr>
            <w:r w:rsidRPr="00EC0F71">
              <w:rPr>
                <w:rFonts w:ascii="Arial" w:hAnsi="Arial" w:cs="Arial"/>
                <w:bCs/>
                <w:sz w:val="18"/>
                <w:szCs w:val="18"/>
              </w:rPr>
              <w:t>1</w:t>
            </w:r>
          </w:p>
        </w:tc>
        <w:tc>
          <w:tcPr>
            <w:tcW w:w="535" w:type="pct"/>
            <w:tcBorders>
              <w:top w:val="single" w:sz="4" w:space="0" w:color="auto"/>
              <w:left w:val="single" w:sz="4" w:space="0" w:color="auto"/>
              <w:bottom w:val="single" w:sz="4" w:space="0" w:color="auto"/>
              <w:right w:val="single" w:sz="4" w:space="0" w:color="auto"/>
            </w:tcBorders>
            <w:vAlign w:val="center"/>
          </w:tcPr>
          <w:p w:rsidR="00BC0868" w:rsidRPr="00EC0F71" w:rsidRDefault="00BC0868" w:rsidP="00C45285">
            <w:pPr>
              <w:jc w:val="center"/>
              <w:rPr>
                <w:rFonts w:ascii="Arial" w:hAnsi="Arial" w:cs="Arial"/>
                <w:bCs/>
                <w:sz w:val="18"/>
                <w:szCs w:val="18"/>
              </w:rPr>
            </w:pPr>
            <w:r w:rsidRPr="00EC0F71">
              <w:rPr>
                <w:rFonts w:ascii="Arial" w:hAnsi="Arial" w:cs="Arial"/>
                <w:bCs/>
                <w:sz w:val="18"/>
                <w:szCs w:val="18"/>
              </w:rPr>
              <w:t>UN</w:t>
            </w:r>
          </w:p>
        </w:tc>
      </w:tr>
      <w:tr w:rsidR="00BC0868" w:rsidRPr="00EC0F71" w:rsidTr="00C45285">
        <w:trPr>
          <w:trHeight w:val="548"/>
        </w:trPr>
        <w:tc>
          <w:tcPr>
            <w:tcW w:w="498" w:type="pct"/>
            <w:tcBorders>
              <w:top w:val="single" w:sz="4" w:space="0" w:color="auto"/>
              <w:left w:val="single" w:sz="4" w:space="0" w:color="auto"/>
              <w:bottom w:val="single" w:sz="4" w:space="0" w:color="auto"/>
              <w:right w:val="single" w:sz="4" w:space="0" w:color="auto"/>
            </w:tcBorders>
            <w:vAlign w:val="center"/>
          </w:tcPr>
          <w:p w:rsidR="00BC0868" w:rsidRPr="00EC0F71" w:rsidRDefault="00BC0868" w:rsidP="00C45285">
            <w:pPr>
              <w:jc w:val="center"/>
              <w:rPr>
                <w:rFonts w:ascii="Arial" w:hAnsi="Arial" w:cs="Arial"/>
                <w:bCs/>
                <w:sz w:val="18"/>
                <w:szCs w:val="18"/>
              </w:rPr>
            </w:pPr>
            <w:r w:rsidRPr="00EC0F71">
              <w:rPr>
                <w:rFonts w:ascii="Arial" w:hAnsi="Arial" w:cs="Arial"/>
                <w:bCs/>
                <w:sz w:val="18"/>
                <w:szCs w:val="18"/>
              </w:rPr>
              <w:t>2</w:t>
            </w:r>
          </w:p>
        </w:tc>
        <w:tc>
          <w:tcPr>
            <w:tcW w:w="3487" w:type="pct"/>
            <w:tcBorders>
              <w:top w:val="single" w:sz="4" w:space="0" w:color="auto"/>
              <w:left w:val="single" w:sz="4" w:space="0" w:color="auto"/>
              <w:bottom w:val="single" w:sz="4" w:space="0" w:color="auto"/>
              <w:right w:val="single" w:sz="4" w:space="0" w:color="auto"/>
            </w:tcBorders>
            <w:vAlign w:val="center"/>
          </w:tcPr>
          <w:p w:rsidR="00BC0868" w:rsidRPr="00EC0F71" w:rsidRDefault="00BC0868" w:rsidP="00C45285">
            <w:pPr>
              <w:jc w:val="both"/>
              <w:rPr>
                <w:rFonts w:ascii="Arial" w:hAnsi="Arial" w:cs="Arial"/>
                <w:bCs/>
                <w:sz w:val="18"/>
                <w:szCs w:val="18"/>
              </w:rPr>
            </w:pPr>
            <w:r w:rsidRPr="00EC0F71">
              <w:rPr>
                <w:rFonts w:ascii="Arial" w:hAnsi="Arial" w:cs="Arial"/>
                <w:bCs/>
                <w:sz w:val="18"/>
                <w:szCs w:val="18"/>
              </w:rPr>
              <w:t>COMPUTADOR  (DESKTOP-BÁSICO)</w:t>
            </w:r>
          </w:p>
          <w:p w:rsidR="00BC0868" w:rsidRPr="00EC0F71" w:rsidRDefault="00BC0868" w:rsidP="00C45285">
            <w:pPr>
              <w:jc w:val="both"/>
              <w:rPr>
                <w:rFonts w:ascii="Arial" w:hAnsi="Arial" w:cs="Arial"/>
                <w:bCs/>
                <w:sz w:val="18"/>
                <w:szCs w:val="18"/>
              </w:rPr>
            </w:pPr>
            <w:r w:rsidRPr="00EC0F71">
              <w:rPr>
                <w:rFonts w:ascii="Arial" w:hAnsi="Arial" w:cs="Arial"/>
                <w:bCs/>
                <w:sz w:val="18"/>
                <w:szCs w:val="18"/>
              </w:rPr>
              <w:t>Computador (desktop-básico), especificação mínima: que esteja em linha de produção pelo fabricante. Computador desktop com processador no mínimo que possua no mínimo 4 núcleos, 8 thereads e frequência de 3.0 ghz; unidade de armazenamento ssd 240 gb interface pcie nvme m.2, memória ram de 8 gb, em 2 módulos idênticos de 4 gb cada, do tipo sdram ddr4 2666mhz mhz ou superior, operando em modalidade dual channel. A placa principal deve ter arquitetura atx, microatx, btx ou microbtx, conforme padrões estabelecidos e divulgados no sítio www.formfactors.org, organismo que define os padrões existentes. Possuir pelo menos 1 slot pci-express 2.0 x16 ou superior. Possuir sistema de detecção de intrusão de chassis, com acionador instalado no gabinete. O adaptador de vídeo integrado deverá ser no mínimo de 1 gb de memória. Possuir suporte ao microsoft directx 10.1 ou superior. Suportar monitor estendido. Possuir no mínimo 2 saídas de vídeo, sendo pelo menos 1 digital do tipo hdmi, display port ou dvi. Unidade combinada de gravação de disco ótico cd, dvd rom. Teclado usb, abnt2, 107 teclas com fio e mouse usb, 800 dpi, 2 botões, scroll com fio. Monitor de led 19 polegadas (widescreen 16:9) (1920 x 1080 a 60hz), entradas de video hdmi e display port, ângulos de visão vertical e horizontal mínimo de 178° . Interfaces de rede 10/100/1000 e wifi padrão ieee 802.11 b/g/n/ac.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w:t>
            </w:r>
          </w:p>
        </w:tc>
        <w:tc>
          <w:tcPr>
            <w:tcW w:w="480" w:type="pct"/>
            <w:tcBorders>
              <w:top w:val="single" w:sz="4" w:space="0" w:color="auto"/>
              <w:left w:val="single" w:sz="4" w:space="0" w:color="auto"/>
              <w:bottom w:val="single" w:sz="4" w:space="0" w:color="auto"/>
              <w:right w:val="single" w:sz="4" w:space="0" w:color="auto"/>
            </w:tcBorders>
            <w:vAlign w:val="center"/>
          </w:tcPr>
          <w:p w:rsidR="00BC0868" w:rsidRPr="00EC0F71" w:rsidRDefault="00BC0868" w:rsidP="00C45285">
            <w:pPr>
              <w:jc w:val="center"/>
              <w:rPr>
                <w:rFonts w:ascii="Arial" w:hAnsi="Arial" w:cs="Arial"/>
                <w:bCs/>
                <w:sz w:val="18"/>
                <w:szCs w:val="18"/>
              </w:rPr>
            </w:pPr>
            <w:r w:rsidRPr="00EC0F71">
              <w:rPr>
                <w:rFonts w:ascii="Arial" w:hAnsi="Arial" w:cs="Arial"/>
                <w:bCs/>
                <w:sz w:val="18"/>
                <w:szCs w:val="18"/>
              </w:rPr>
              <w:t>13</w:t>
            </w:r>
          </w:p>
        </w:tc>
        <w:tc>
          <w:tcPr>
            <w:tcW w:w="535" w:type="pct"/>
            <w:tcBorders>
              <w:top w:val="single" w:sz="4" w:space="0" w:color="auto"/>
              <w:left w:val="single" w:sz="4" w:space="0" w:color="auto"/>
              <w:bottom w:val="single" w:sz="4" w:space="0" w:color="auto"/>
              <w:right w:val="single" w:sz="4" w:space="0" w:color="auto"/>
            </w:tcBorders>
            <w:vAlign w:val="center"/>
          </w:tcPr>
          <w:p w:rsidR="00BC0868" w:rsidRPr="00EC0F71" w:rsidRDefault="00BC0868" w:rsidP="00C45285">
            <w:pPr>
              <w:jc w:val="center"/>
              <w:rPr>
                <w:rFonts w:ascii="Arial" w:hAnsi="Arial" w:cs="Arial"/>
                <w:bCs/>
                <w:sz w:val="18"/>
                <w:szCs w:val="18"/>
              </w:rPr>
            </w:pPr>
            <w:r w:rsidRPr="00EC0F71">
              <w:rPr>
                <w:rFonts w:ascii="Arial" w:hAnsi="Arial" w:cs="Arial"/>
                <w:bCs/>
                <w:sz w:val="18"/>
                <w:szCs w:val="18"/>
              </w:rPr>
              <w:t>UN</w:t>
            </w:r>
          </w:p>
        </w:tc>
      </w:tr>
      <w:tr w:rsidR="00BC0868" w:rsidRPr="00EC0F71" w:rsidTr="00C45285">
        <w:trPr>
          <w:trHeight w:val="548"/>
        </w:trPr>
        <w:tc>
          <w:tcPr>
            <w:tcW w:w="498" w:type="pct"/>
            <w:tcBorders>
              <w:top w:val="single" w:sz="4" w:space="0" w:color="auto"/>
              <w:left w:val="single" w:sz="4" w:space="0" w:color="auto"/>
              <w:bottom w:val="single" w:sz="4" w:space="0" w:color="auto"/>
              <w:right w:val="single" w:sz="4" w:space="0" w:color="auto"/>
            </w:tcBorders>
            <w:vAlign w:val="center"/>
          </w:tcPr>
          <w:p w:rsidR="00BC0868" w:rsidRPr="00EC0F71" w:rsidRDefault="00BC0868" w:rsidP="00C45285">
            <w:pPr>
              <w:jc w:val="center"/>
              <w:rPr>
                <w:rFonts w:ascii="Arial" w:hAnsi="Arial" w:cs="Arial"/>
                <w:bCs/>
                <w:sz w:val="18"/>
                <w:szCs w:val="18"/>
              </w:rPr>
            </w:pPr>
            <w:r w:rsidRPr="00EC0F71">
              <w:rPr>
                <w:rFonts w:ascii="Arial" w:hAnsi="Arial" w:cs="Arial"/>
                <w:bCs/>
                <w:sz w:val="18"/>
                <w:szCs w:val="18"/>
              </w:rPr>
              <w:t>3</w:t>
            </w:r>
          </w:p>
        </w:tc>
        <w:tc>
          <w:tcPr>
            <w:tcW w:w="3487" w:type="pct"/>
            <w:tcBorders>
              <w:top w:val="single" w:sz="4" w:space="0" w:color="auto"/>
              <w:left w:val="single" w:sz="4" w:space="0" w:color="auto"/>
              <w:bottom w:val="single" w:sz="4" w:space="0" w:color="auto"/>
              <w:right w:val="single" w:sz="4" w:space="0" w:color="auto"/>
            </w:tcBorders>
            <w:vAlign w:val="center"/>
          </w:tcPr>
          <w:p w:rsidR="00BC0868" w:rsidRPr="00EC0F71" w:rsidRDefault="00BC0868" w:rsidP="00C45285">
            <w:pPr>
              <w:jc w:val="both"/>
              <w:rPr>
                <w:rFonts w:ascii="Arial" w:hAnsi="Arial" w:cs="Arial"/>
                <w:bCs/>
                <w:sz w:val="18"/>
                <w:szCs w:val="18"/>
              </w:rPr>
            </w:pPr>
            <w:r w:rsidRPr="00EC0F71">
              <w:rPr>
                <w:rFonts w:ascii="Arial" w:hAnsi="Arial" w:cs="Arial"/>
                <w:bCs/>
                <w:sz w:val="18"/>
                <w:szCs w:val="18"/>
              </w:rPr>
              <w:t>IMPRESSORA LASER MULTIFUNCIONAL (COPIADORA, SCANER FAX OPCIONAL)</w:t>
            </w:r>
          </w:p>
          <w:p w:rsidR="00BC0868" w:rsidRPr="00EC0F71" w:rsidRDefault="00BC0868" w:rsidP="00C45285">
            <w:pPr>
              <w:jc w:val="both"/>
              <w:rPr>
                <w:rFonts w:ascii="Arial" w:hAnsi="Arial" w:cs="Arial"/>
                <w:bCs/>
                <w:sz w:val="18"/>
                <w:szCs w:val="18"/>
              </w:rPr>
            </w:pPr>
            <w:r w:rsidRPr="00EC0F71">
              <w:rPr>
                <w:rFonts w:ascii="Arial" w:hAnsi="Arial" w:cs="Arial"/>
                <w:bCs/>
                <w:sz w:val="18"/>
                <w:szCs w:val="18"/>
              </w:rPr>
              <w:t>Impressora Laser Multifuncional (copiadora, scanner e fax opcional) - Especificação mínima: que esteja em linha de produção pelo fabricante; impressora com tecnologia Laser ou Led; padrão de cormonocromático; tipo multifuncional (imprime, copia, digitaliza, fax); memória 128 MB; resolução de impressão 600 x 600 DPI; resolução de digitalização 1200 x 1200 DPI; resolução de cópia 600 x 600; velocidade de impressão 30 PPM preto e branco; capacidade da bandeja 150 páginas; ciclo mensal 30.000 páginas; fax 33.6kbps opcional; interfaces USB, rede ethernet 10/100 e WIFI 802.11 b/g/n ; frente e verso automático.</w:t>
            </w:r>
          </w:p>
        </w:tc>
        <w:tc>
          <w:tcPr>
            <w:tcW w:w="480" w:type="pct"/>
            <w:tcBorders>
              <w:top w:val="single" w:sz="4" w:space="0" w:color="auto"/>
              <w:left w:val="single" w:sz="4" w:space="0" w:color="auto"/>
              <w:bottom w:val="single" w:sz="4" w:space="0" w:color="auto"/>
              <w:right w:val="single" w:sz="4" w:space="0" w:color="auto"/>
            </w:tcBorders>
            <w:vAlign w:val="center"/>
          </w:tcPr>
          <w:p w:rsidR="00BC0868" w:rsidRPr="00EC0F71" w:rsidRDefault="00BC0868" w:rsidP="00C45285">
            <w:pPr>
              <w:jc w:val="center"/>
              <w:rPr>
                <w:rFonts w:ascii="Arial" w:hAnsi="Arial" w:cs="Arial"/>
                <w:bCs/>
                <w:sz w:val="18"/>
                <w:szCs w:val="18"/>
              </w:rPr>
            </w:pPr>
            <w:r w:rsidRPr="00EC0F71">
              <w:rPr>
                <w:rFonts w:ascii="Arial" w:hAnsi="Arial" w:cs="Arial"/>
                <w:bCs/>
                <w:sz w:val="18"/>
                <w:szCs w:val="18"/>
              </w:rPr>
              <w:t>2</w:t>
            </w:r>
          </w:p>
        </w:tc>
        <w:tc>
          <w:tcPr>
            <w:tcW w:w="535" w:type="pct"/>
            <w:tcBorders>
              <w:top w:val="single" w:sz="4" w:space="0" w:color="auto"/>
              <w:left w:val="single" w:sz="4" w:space="0" w:color="auto"/>
              <w:bottom w:val="single" w:sz="4" w:space="0" w:color="auto"/>
              <w:right w:val="single" w:sz="4" w:space="0" w:color="auto"/>
            </w:tcBorders>
            <w:vAlign w:val="center"/>
          </w:tcPr>
          <w:p w:rsidR="00BC0868" w:rsidRPr="00EC0F71" w:rsidRDefault="00BC0868" w:rsidP="00C45285">
            <w:pPr>
              <w:jc w:val="center"/>
              <w:rPr>
                <w:rFonts w:ascii="Arial" w:hAnsi="Arial" w:cs="Arial"/>
                <w:bCs/>
                <w:sz w:val="18"/>
                <w:szCs w:val="18"/>
              </w:rPr>
            </w:pPr>
            <w:r w:rsidRPr="00EC0F71">
              <w:rPr>
                <w:rFonts w:ascii="Arial" w:hAnsi="Arial" w:cs="Arial"/>
                <w:bCs/>
                <w:sz w:val="18"/>
                <w:szCs w:val="18"/>
              </w:rPr>
              <w:t>UN</w:t>
            </w:r>
          </w:p>
        </w:tc>
      </w:tr>
      <w:tr w:rsidR="00BC0868" w:rsidRPr="00EC0F71" w:rsidTr="00C45285">
        <w:trPr>
          <w:trHeight w:val="548"/>
        </w:trPr>
        <w:tc>
          <w:tcPr>
            <w:tcW w:w="498" w:type="pct"/>
            <w:tcBorders>
              <w:top w:val="single" w:sz="4" w:space="0" w:color="auto"/>
              <w:left w:val="single" w:sz="4" w:space="0" w:color="auto"/>
              <w:bottom w:val="single" w:sz="4" w:space="0" w:color="auto"/>
              <w:right w:val="single" w:sz="4" w:space="0" w:color="auto"/>
            </w:tcBorders>
            <w:vAlign w:val="center"/>
          </w:tcPr>
          <w:p w:rsidR="00BC0868" w:rsidRPr="00EC0F71" w:rsidRDefault="00BC0868" w:rsidP="00C45285">
            <w:pPr>
              <w:jc w:val="center"/>
              <w:rPr>
                <w:rFonts w:ascii="Arial" w:hAnsi="Arial" w:cs="Arial"/>
                <w:bCs/>
                <w:sz w:val="18"/>
                <w:szCs w:val="18"/>
              </w:rPr>
            </w:pPr>
            <w:r w:rsidRPr="00EC0F71">
              <w:rPr>
                <w:rFonts w:ascii="Arial" w:hAnsi="Arial" w:cs="Arial"/>
                <w:bCs/>
                <w:sz w:val="18"/>
                <w:szCs w:val="18"/>
              </w:rPr>
              <w:t>4</w:t>
            </w:r>
          </w:p>
        </w:tc>
        <w:tc>
          <w:tcPr>
            <w:tcW w:w="3487" w:type="pct"/>
            <w:tcBorders>
              <w:top w:val="single" w:sz="4" w:space="0" w:color="auto"/>
              <w:left w:val="single" w:sz="4" w:space="0" w:color="auto"/>
              <w:bottom w:val="single" w:sz="4" w:space="0" w:color="auto"/>
              <w:right w:val="single" w:sz="4" w:space="0" w:color="auto"/>
            </w:tcBorders>
            <w:vAlign w:val="center"/>
          </w:tcPr>
          <w:p w:rsidR="00BC0868" w:rsidRPr="00EC0F71" w:rsidRDefault="00BC0868" w:rsidP="00C45285">
            <w:pPr>
              <w:jc w:val="both"/>
              <w:rPr>
                <w:rFonts w:ascii="Arial" w:hAnsi="Arial" w:cs="Arial"/>
                <w:bCs/>
                <w:sz w:val="18"/>
                <w:szCs w:val="18"/>
              </w:rPr>
            </w:pPr>
            <w:r w:rsidRPr="00EC0F71">
              <w:rPr>
                <w:rFonts w:ascii="Arial" w:hAnsi="Arial" w:cs="Arial"/>
                <w:bCs/>
                <w:sz w:val="18"/>
                <w:szCs w:val="18"/>
              </w:rPr>
              <w:t>LEITOR DE CÓDIGO DE BARRAS</w:t>
            </w:r>
          </w:p>
          <w:p w:rsidR="00BC0868" w:rsidRPr="00EC0F71" w:rsidRDefault="00BC0868" w:rsidP="00C45285">
            <w:pPr>
              <w:jc w:val="both"/>
              <w:rPr>
                <w:rFonts w:ascii="Arial" w:hAnsi="Arial" w:cs="Arial"/>
                <w:bCs/>
                <w:sz w:val="18"/>
                <w:szCs w:val="18"/>
              </w:rPr>
            </w:pPr>
            <w:r w:rsidRPr="00EC0F71">
              <w:rPr>
                <w:rFonts w:ascii="Arial" w:hAnsi="Arial" w:cs="Arial"/>
                <w:bCs/>
                <w:sz w:val="18"/>
                <w:szCs w:val="18"/>
              </w:rPr>
              <w:t>Leitor de código de barras, especificação mínima: que esteja em linha de produção pelo fabricante; tipo pistola manual com feixe de luz bidirecional, fonte de luz laser 650nm; indicador sonoro de leitura; velocidade de leitura de 100 linhas por segundo, capacidade de ler etiquetas de códigos de barras com 16cm ou mais de largura; capacidade de decodificação dos códigos: upc/ean, upc/ean com complementos, ucc/ean 128, código 39, código 39 full ascii, código 39 trioptic, código 128, código 128 full ascii, codabar, intercalado 2 de 5, discreto 2 de 5, código 93, msi, código 11 possuir interface minimamente usb, garantia mínima de 12 meses.</w:t>
            </w:r>
          </w:p>
        </w:tc>
        <w:tc>
          <w:tcPr>
            <w:tcW w:w="480" w:type="pct"/>
            <w:tcBorders>
              <w:top w:val="single" w:sz="4" w:space="0" w:color="auto"/>
              <w:left w:val="single" w:sz="4" w:space="0" w:color="auto"/>
              <w:bottom w:val="single" w:sz="4" w:space="0" w:color="auto"/>
              <w:right w:val="single" w:sz="4" w:space="0" w:color="auto"/>
            </w:tcBorders>
            <w:vAlign w:val="center"/>
          </w:tcPr>
          <w:p w:rsidR="00BC0868" w:rsidRPr="00EC0F71" w:rsidRDefault="00BC0868" w:rsidP="00C45285">
            <w:pPr>
              <w:jc w:val="center"/>
              <w:rPr>
                <w:rFonts w:ascii="Arial" w:hAnsi="Arial" w:cs="Arial"/>
                <w:bCs/>
                <w:sz w:val="18"/>
                <w:szCs w:val="18"/>
              </w:rPr>
            </w:pPr>
            <w:r w:rsidRPr="00EC0F71">
              <w:rPr>
                <w:rFonts w:ascii="Arial" w:hAnsi="Arial" w:cs="Arial"/>
                <w:bCs/>
                <w:sz w:val="18"/>
                <w:szCs w:val="18"/>
              </w:rPr>
              <w:t>3</w:t>
            </w:r>
          </w:p>
        </w:tc>
        <w:tc>
          <w:tcPr>
            <w:tcW w:w="535" w:type="pct"/>
            <w:tcBorders>
              <w:top w:val="single" w:sz="4" w:space="0" w:color="auto"/>
              <w:left w:val="single" w:sz="4" w:space="0" w:color="auto"/>
              <w:bottom w:val="single" w:sz="4" w:space="0" w:color="auto"/>
              <w:right w:val="single" w:sz="4" w:space="0" w:color="auto"/>
            </w:tcBorders>
            <w:vAlign w:val="center"/>
          </w:tcPr>
          <w:p w:rsidR="00BC0868" w:rsidRPr="00EC0F71" w:rsidRDefault="00BC0868" w:rsidP="00C45285">
            <w:pPr>
              <w:jc w:val="center"/>
              <w:rPr>
                <w:rFonts w:ascii="Arial" w:hAnsi="Arial" w:cs="Arial"/>
                <w:bCs/>
                <w:sz w:val="18"/>
                <w:szCs w:val="18"/>
              </w:rPr>
            </w:pPr>
            <w:r w:rsidRPr="00EC0F71">
              <w:rPr>
                <w:rFonts w:ascii="Arial" w:hAnsi="Arial" w:cs="Arial"/>
                <w:bCs/>
                <w:sz w:val="18"/>
                <w:szCs w:val="18"/>
              </w:rPr>
              <w:t>UN</w:t>
            </w:r>
          </w:p>
        </w:tc>
      </w:tr>
      <w:tr w:rsidR="00BC0868" w:rsidRPr="00EC0F71" w:rsidTr="00C45285">
        <w:trPr>
          <w:trHeight w:val="548"/>
        </w:trPr>
        <w:tc>
          <w:tcPr>
            <w:tcW w:w="498" w:type="pct"/>
            <w:tcBorders>
              <w:top w:val="single" w:sz="4" w:space="0" w:color="auto"/>
              <w:left w:val="single" w:sz="4" w:space="0" w:color="auto"/>
              <w:bottom w:val="single" w:sz="4" w:space="0" w:color="auto"/>
              <w:right w:val="single" w:sz="4" w:space="0" w:color="auto"/>
            </w:tcBorders>
            <w:vAlign w:val="center"/>
          </w:tcPr>
          <w:p w:rsidR="00BC0868" w:rsidRPr="00EC0F71" w:rsidRDefault="00BC0868" w:rsidP="00C45285">
            <w:pPr>
              <w:jc w:val="center"/>
              <w:rPr>
                <w:rFonts w:ascii="Arial" w:hAnsi="Arial" w:cs="Arial"/>
                <w:bCs/>
                <w:sz w:val="18"/>
                <w:szCs w:val="18"/>
              </w:rPr>
            </w:pPr>
            <w:r w:rsidRPr="00EC0F71">
              <w:rPr>
                <w:rFonts w:ascii="Arial" w:hAnsi="Arial" w:cs="Arial"/>
                <w:bCs/>
                <w:sz w:val="18"/>
                <w:szCs w:val="18"/>
              </w:rPr>
              <w:t>5</w:t>
            </w:r>
          </w:p>
        </w:tc>
        <w:tc>
          <w:tcPr>
            <w:tcW w:w="3487" w:type="pct"/>
            <w:tcBorders>
              <w:top w:val="single" w:sz="4" w:space="0" w:color="auto"/>
              <w:left w:val="single" w:sz="4" w:space="0" w:color="auto"/>
              <w:bottom w:val="single" w:sz="4" w:space="0" w:color="auto"/>
              <w:right w:val="single" w:sz="4" w:space="0" w:color="auto"/>
            </w:tcBorders>
            <w:vAlign w:val="center"/>
          </w:tcPr>
          <w:p w:rsidR="00BC0868" w:rsidRPr="00EC0F71" w:rsidRDefault="00BC0868" w:rsidP="00C45285">
            <w:pPr>
              <w:jc w:val="both"/>
              <w:rPr>
                <w:rFonts w:ascii="Arial" w:hAnsi="Arial" w:cs="Arial"/>
                <w:bCs/>
                <w:sz w:val="18"/>
                <w:szCs w:val="18"/>
              </w:rPr>
            </w:pPr>
            <w:r w:rsidRPr="00EC0F71">
              <w:rPr>
                <w:rFonts w:ascii="Arial" w:hAnsi="Arial" w:cs="Arial"/>
                <w:bCs/>
                <w:sz w:val="18"/>
                <w:szCs w:val="18"/>
              </w:rPr>
              <w:t>COMPUTADOR PORTÁTIL (NOTEBOOK)</w:t>
            </w:r>
          </w:p>
          <w:p w:rsidR="00BC0868" w:rsidRPr="00EC0F71" w:rsidRDefault="00BC0868" w:rsidP="00C45285">
            <w:pPr>
              <w:jc w:val="both"/>
              <w:rPr>
                <w:rFonts w:ascii="Arial" w:hAnsi="Arial" w:cs="Arial"/>
                <w:bCs/>
                <w:sz w:val="18"/>
                <w:szCs w:val="18"/>
              </w:rPr>
            </w:pPr>
            <w:r w:rsidRPr="00EC0F71">
              <w:rPr>
                <w:rFonts w:ascii="Arial" w:hAnsi="Arial" w:cs="Arial"/>
                <w:bCs/>
                <w:sz w:val="18"/>
                <w:szCs w:val="18"/>
              </w:rPr>
              <w:t>Computador Portátil (Notebook) - Especificação mínima: que esteja em linha de produção pelo fabricante. Computador portátil (notebook) com processador quepossua no mínimo 4 Núcleos, 8 thereads e frequência de 2.4 GHz; Unidade de Armazenamento SSD 240 GB interface PCIe NVMeM.2 , memória RAM de 8 GB, em 2 módulos idênticos de 4 GB cada, do tipo SDRAM DDR4 3000 MHz ou superior, tela LCD de 14ou 15 polegadas widescreen, Anti reflexo, suportar resolução FULL HD (1920 x 1080 pixels), retro iluminada por LED, o tecladodeverá conter todos os caracteres da língua portuguesa, inclusive ç e acentos, nas mesmas posições do teclado padrão ABNT2,mouse touchpad com 2 botões integrados, mouse óptico com conexão USB e botão de rolagem (scroll), interfaces de rede10/100/1000 conector rj-45 fêmea e WIFI padrão IEEE 802.11 b/g/n/ac, Bluetooth mínimo 4.0. Sistema operacional Windows 10pro (64 bits), bateria recarregável do tipo íon de lítion com no mínimo 4 células, fonte externa automática compatível com o item,possuir interfaces USB 2.0 e 3.0, 1 HDMI ou display port e 1 VGA, leitor de cartão, webcam FULL HD (1080 p). Deverá viracompanhado de maleta do tipo acolchoada para transporte e acondicionamento do equipamento. O equipamento deverá ser novo,sem uso, reforma ou recondicionamento.</w:t>
            </w:r>
          </w:p>
        </w:tc>
        <w:tc>
          <w:tcPr>
            <w:tcW w:w="480" w:type="pct"/>
            <w:tcBorders>
              <w:top w:val="single" w:sz="4" w:space="0" w:color="auto"/>
              <w:left w:val="single" w:sz="4" w:space="0" w:color="auto"/>
              <w:bottom w:val="single" w:sz="4" w:space="0" w:color="auto"/>
              <w:right w:val="single" w:sz="4" w:space="0" w:color="auto"/>
            </w:tcBorders>
            <w:vAlign w:val="center"/>
          </w:tcPr>
          <w:p w:rsidR="00BC0868" w:rsidRPr="00EC0F71" w:rsidRDefault="00BC0868" w:rsidP="00C45285">
            <w:pPr>
              <w:jc w:val="center"/>
              <w:rPr>
                <w:rFonts w:ascii="Arial" w:hAnsi="Arial" w:cs="Arial"/>
                <w:bCs/>
                <w:sz w:val="18"/>
                <w:szCs w:val="18"/>
              </w:rPr>
            </w:pPr>
            <w:r w:rsidRPr="00EC0F71">
              <w:rPr>
                <w:rFonts w:ascii="Arial" w:hAnsi="Arial" w:cs="Arial"/>
                <w:bCs/>
                <w:sz w:val="18"/>
                <w:szCs w:val="18"/>
              </w:rPr>
              <w:t>9</w:t>
            </w:r>
          </w:p>
        </w:tc>
        <w:tc>
          <w:tcPr>
            <w:tcW w:w="535" w:type="pct"/>
            <w:tcBorders>
              <w:top w:val="single" w:sz="4" w:space="0" w:color="auto"/>
              <w:left w:val="single" w:sz="4" w:space="0" w:color="auto"/>
              <w:bottom w:val="single" w:sz="4" w:space="0" w:color="auto"/>
              <w:right w:val="single" w:sz="4" w:space="0" w:color="auto"/>
            </w:tcBorders>
            <w:vAlign w:val="center"/>
          </w:tcPr>
          <w:p w:rsidR="00BC0868" w:rsidRPr="00EC0F71" w:rsidRDefault="00BC0868" w:rsidP="00C45285">
            <w:pPr>
              <w:jc w:val="center"/>
              <w:rPr>
                <w:rFonts w:ascii="Arial" w:hAnsi="Arial" w:cs="Arial"/>
                <w:bCs/>
                <w:sz w:val="18"/>
                <w:szCs w:val="18"/>
              </w:rPr>
            </w:pPr>
            <w:r w:rsidRPr="00EC0F71">
              <w:rPr>
                <w:rFonts w:ascii="Arial" w:hAnsi="Arial" w:cs="Arial"/>
                <w:bCs/>
                <w:sz w:val="18"/>
                <w:szCs w:val="18"/>
              </w:rPr>
              <w:t>UN</w:t>
            </w:r>
          </w:p>
        </w:tc>
      </w:tr>
    </w:tbl>
    <w:p w:rsidR="00E93EF8" w:rsidRPr="00D55149" w:rsidRDefault="00E93EF8" w:rsidP="00E93EF8">
      <w:pPr>
        <w:autoSpaceDE w:val="0"/>
        <w:autoSpaceDN w:val="0"/>
        <w:adjustRightInd w:val="0"/>
        <w:jc w:val="both"/>
        <w:rPr>
          <w:rFonts w:ascii="Arial" w:eastAsia="MyriadPro-Regular" w:hAnsi="Arial" w:cs="Arial"/>
          <w:b/>
        </w:rPr>
      </w:pPr>
    </w:p>
    <w:p w:rsidR="00E93EF8" w:rsidRPr="00D55149" w:rsidRDefault="00E93EF8" w:rsidP="00E93EF8">
      <w:pPr>
        <w:numPr>
          <w:ilvl w:val="1"/>
          <w:numId w:val="12"/>
        </w:numPr>
        <w:suppressAutoHyphens w:val="0"/>
        <w:autoSpaceDE w:val="0"/>
        <w:autoSpaceDN w:val="0"/>
        <w:adjustRightInd w:val="0"/>
        <w:jc w:val="both"/>
        <w:rPr>
          <w:rFonts w:ascii="Arial" w:hAnsi="Arial" w:cs="Arial"/>
        </w:rPr>
      </w:pPr>
      <w:r w:rsidRPr="00D55149">
        <w:rPr>
          <w:rFonts w:ascii="Arial" w:hAnsi="Arial" w:cs="Arial"/>
        </w:rPr>
        <w:t xml:space="preserve">O objeto desta contratação não se enquadra como sendo de bem de luxo, conforme Decreto n.º 14, de 02 de fevereiro de 2024. </w:t>
      </w:r>
    </w:p>
    <w:p w:rsidR="00E93EF8" w:rsidRPr="00D55149" w:rsidRDefault="00E93EF8" w:rsidP="00E93EF8">
      <w:pPr>
        <w:numPr>
          <w:ilvl w:val="1"/>
          <w:numId w:val="12"/>
        </w:numPr>
        <w:suppressAutoHyphens w:val="0"/>
        <w:autoSpaceDE w:val="0"/>
        <w:autoSpaceDN w:val="0"/>
        <w:adjustRightInd w:val="0"/>
        <w:jc w:val="both"/>
        <w:rPr>
          <w:rFonts w:ascii="Arial" w:hAnsi="Arial" w:cs="Arial"/>
        </w:rPr>
      </w:pPr>
      <w:r w:rsidRPr="00D55149">
        <w:rPr>
          <w:rFonts w:ascii="Arial" w:hAnsi="Arial" w:cs="Arial"/>
        </w:rPr>
        <w:t>Os bens desta contratação são caracterizados como comuns, conforme elementos constantes no Estudo Técnico Preliminar.</w:t>
      </w:r>
    </w:p>
    <w:p w:rsidR="00E93EF8" w:rsidRPr="00D55149" w:rsidRDefault="00E93EF8" w:rsidP="00E93EF8">
      <w:pPr>
        <w:autoSpaceDE w:val="0"/>
        <w:autoSpaceDN w:val="0"/>
        <w:adjustRightInd w:val="0"/>
        <w:jc w:val="both"/>
        <w:rPr>
          <w:rFonts w:ascii="Arial" w:hAnsi="Arial" w:cs="Arial"/>
        </w:rPr>
      </w:pPr>
    </w:p>
    <w:p w:rsidR="00E93EF8" w:rsidRPr="005730DD" w:rsidRDefault="00E93EF8" w:rsidP="00E93EF8">
      <w:pPr>
        <w:pStyle w:val="PargrafodaLista"/>
        <w:numPr>
          <w:ilvl w:val="0"/>
          <w:numId w:val="12"/>
        </w:numPr>
        <w:suppressAutoHyphens w:val="0"/>
        <w:autoSpaceDE w:val="0"/>
        <w:autoSpaceDN w:val="0"/>
        <w:adjustRightInd w:val="0"/>
        <w:jc w:val="both"/>
        <w:rPr>
          <w:rFonts w:ascii="Arial" w:hAnsi="Arial" w:cs="Arial"/>
          <w:b/>
          <w:bCs/>
          <w:highlight w:val="lightGray"/>
        </w:rPr>
      </w:pPr>
      <w:r w:rsidRPr="005730DD">
        <w:rPr>
          <w:rFonts w:ascii="Arial" w:hAnsi="Arial" w:cs="Arial"/>
          <w:b/>
          <w:bCs/>
          <w:highlight w:val="lightGray"/>
        </w:rPr>
        <w:t>VIGÊNCIA DO CONTRATO:</w:t>
      </w:r>
    </w:p>
    <w:p w:rsidR="00E93EF8" w:rsidRDefault="00E93EF8" w:rsidP="00E93EF8">
      <w:pPr>
        <w:pStyle w:val="PargrafodaLista"/>
        <w:numPr>
          <w:ilvl w:val="1"/>
          <w:numId w:val="12"/>
        </w:numPr>
        <w:suppressAutoHyphens w:val="0"/>
        <w:autoSpaceDE w:val="0"/>
        <w:autoSpaceDN w:val="0"/>
        <w:adjustRightInd w:val="0"/>
        <w:ind w:left="0"/>
        <w:jc w:val="both"/>
        <w:rPr>
          <w:rFonts w:ascii="Arial" w:hAnsi="Arial" w:cs="Arial"/>
        </w:rPr>
      </w:pPr>
      <w:r w:rsidRPr="00D55149">
        <w:rPr>
          <w:rFonts w:ascii="Arial" w:hAnsi="Arial" w:cs="Arial"/>
        </w:rPr>
        <w:t xml:space="preserve">O prazo de vigência da contratação será </w:t>
      </w:r>
      <w:r>
        <w:rPr>
          <w:rFonts w:ascii="Arial" w:hAnsi="Arial" w:cs="Arial"/>
        </w:rPr>
        <w:t>até 31 de dezembro de 2024,</w:t>
      </w:r>
      <w:r w:rsidRPr="00D55149">
        <w:rPr>
          <w:rFonts w:ascii="Arial" w:hAnsi="Arial" w:cs="Arial"/>
        </w:rPr>
        <w:t xml:space="preserve"> contados da assinatura do contrato podendo ser prorrogado de acordo com o art. 107 Lei n.º 14.133, de 2021.</w:t>
      </w:r>
    </w:p>
    <w:p w:rsidR="00E93EF8" w:rsidRPr="003B099B" w:rsidRDefault="00E93EF8" w:rsidP="00E93EF8">
      <w:pPr>
        <w:pStyle w:val="PargrafodaLista"/>
        <w:autoSpaceDE w:val="0"/>
        <w:autoSpaceDN w:val="0"/>
        <w:adjustRightInd w:val="0"/>
        <w:ind w:left="0"/>
        <w:jc w:val="both"/>
        <w:rPr>
          <w:rFonts w:ascii="Arial" w:hAnsi="Arial" w:cs="Arial"/>
        </w:rPr>
      </w:pPr>
    </w:p>
    <w:p w:rsidR="00E93EF8" w:rsidRPr="005730DD" w:rsidRDefault="00E93EF8" w:rsidP="00E93EF8">
      <w:pPr>
        <w:pStyle w:val="PargrafodaLista"/>
        <w:numPr>
          <w:ilvl w:val="0"/>
          <w:numId w:val="12"/>
        </w:numPr>
        <w:suppressAutoHyphens w:val="0"/>
        <w:autoSpaceDE w:val="0"/>
        <w:autoSpaceDN w:val="0"/>
        <w:adjustRightInd w:val="0"/>
        <w:jc w:val="both"/>
        <w:rPr>
          <w:rFonts w:ascii="Arial" w:hAnsi="Arial" w:cs="Arial"/>
          <w:b/>
          <w:bCs/>
          <w:highlight w:val="lightGray"/>
        </w:rPr>
      </w:pPr>
      <w:r w:rsidRPr="005730DD">
        <w:rPr>
          <w:rFonts w:ascii="Arial" w:hAnsi="Arial" w:cs="Arial"/>
          <w:b/>
          <w:bCs/>
          <w:highlight w:val="lightGray"/>
        </w:rPr>
        <w:t>DO LOCAL E CONDIÇÕES DE ENTREGA:</w:t>
      </w:r>
    </w:p>
    <w:p w:rsidR="00E93EF8" w:rsidRPr="00D55149" w:rsidRDefault="00E93EF8" w:rsidP="00E93EF8">
      <w:pPr>
        <w:pStyle w:val="PargrafodaLista"/>
        <w:numPr>
          <w:ilvl w:val="1"/>
          <w:numId w:val="12"/>
        </w:numPr>
        <w:suppressAutoHyphens w:val="0"/>
        <w:autoSpaceDE w:val="0"/>
        <w:autoSpaceDN w:val="0"/>
        <w:adjustRightInd w:val="0"/>
        <w:ind w:left="0"/>
        <w:jc w:val="both"/>
        <w:rPr>
          <w:rFonts w:ascii="Arial" w:hAnsi="Arial" w:cs="Arial"/>
        </w:rPr>
      </w:pPr>
      <w:r w:rsidRPr="00D55149">
        <w:rPr>
          <w:rFonts w:ascii="Arial" w:hAnsi="Arial" w:cs="Arial"/>
        </w:rPr>
        <w:t xml:space="preserve">Os equipamentos deverão ser entregues na </w:t>
      </w:r>
      <w:r w:rsidRPr="00D55149">
        <w:rPr>
          <w:rFonts w:ascii="Arial" w:hAnsi="Arial" w:cs="Arial"/>
          <w:bCs/>
        </w:rPr>
        <w:t xml:space="preserve">Unidade Básica de Saúde </w:t>
      </w:r>
      <w:r w:rsidR="007C07D5">
        <w:rPr>
          <w:rFonts w:ascii="Arial" w:hAnsi="Arial" w:cs="Arial"/>
          <w:bCs/>
        </w:rPr>
        <w:t>Padre José Ferrero em</w:t>
      </w:r>
      <w:r w:rsidRPr="00D55149">
        <w:rPr>
          <w:rFonts w:ascii="Arial" w:hAnsi="Arial" w:cs="Arial"/>
          <w:bCs/>
        </w:rPr>
        <w:t xml:space="preserve"> Bonito/MS, com endereço na</w:t>
      </w:r>
      <w:r w:rsidRPr="00436CA5">
        <w:rPr>
          <w:rFonts w:ascii="Arial" w:hAnsi="Arial" w:cs="Arial"/>
          <w:bCs/>
        </w:rPr>
        <w:t xml:space="preserve"> </w:t>
      </w:r>
      <w:r w:rsidRPr="00436CA5">
        <w:rPr>
          <w:rFonts w:ascii="Arial" w:hAnsi="Arial" w:cs="Arial"/>
          <w:bCs/>
          <w:lang w:eastAsia="pt-BR"/>
        </w:rPr>
        <w:t xml:space="preserve">Rua </w:t>
      </w:r>
      <w:r>
        <w:rPr>
          <w:rFonts w:ascii="Arial" w:hAnsi="Arial" w:cs="Arial"/>
          <w:bCs/>
          <w:lang w:eastAsia="pt-BR"/>
        </w:rPr>
        <w:t>Afonso Pena</w:t>
      </w:r>
      <w:r w:rsidRPr="00436CA5">
        <w:rPr>
          <w:rFonts w:ascii="Arial" w:hAnsi="Arial" w:cs="Arial"/>
          <w:bCs/>
          <w:lang w:eastAsia="pt-BR"/>
        </w:rPr>
        <w:t>, 801, Apartamento 2 e 3</w:t>
      </w:r>
      <w:r w:rsidRPr="00D55149">
        <w:rPr>
          <w:rFonts w:ascii="Arial" w:hAnsi="Arial" w:cs="Arial"/>
          <w:bCs/>
          <w:lang w:eastAsia="pt-BR"/>
        </w:rPr>
        <w:t xml:space="preserve">, – </w:t>
      </w:r>
      <w:r w:rsidRPr="00D55149">
        <w:rPr>
          <w:rFonts w:ascii="Arial" w:hAnsi="Arial" w:cs="Arial"/>
          <w:bCs/>
        </w:rPr>
        <w:t xml:space="preserve">Bairro </w:t>
      </w:r>
      <w:r w:rsidRPr="00D55149">
        <w:rPr>
          <w:rFonts w:ascii="Arial" w:hAnsi="Arial" w:cs="Arial"/>
          <w:bCs/>
          <w:lang w:eastAsia="pt-BR"/>
        </w:rPr>
        <w:t>Alvorada</w:t>
      </w:r>
      <w:r w:rsidRPr="00D55149">
        <w:rPr>
          <w:rFonts w:ascii="Arial" w:hAnsi="Arial" w:cs="Arial"/>
        </w:rPr>
        <w:t>, Município de Bonito/MS, no prazo máximo de 15 (quinze) dias contados da emissão da Autorização de Fornecimento/Ordem de Serviço conforme solicitação da Contratante.</w:t>
      </w:r>
    </w:p>
    <w:p w:rsidR="00E93EF8" w:rsidRPr="00D55149" w:rsidRDefault="00E93EF8" w:rsidP="00E93EF8">
      <w:pPr>
        <w:pStyle w:val="PargrafodaLista"/>
        <w:numPr>
          <w:ilvl w:val="1"/>
          <w:numId w:val="12"/>
        </w:numPr>
        <w:suppressAutoHyphens w:val="0"/>
        <w:autoSpaceDE w:val="0"/>
        <w:autoSpaceDN w:val="0"/>
        <w:adjustRightInd w:val="0"/>
        <w:ind w:left="0"/>
        <w:jc w:val="both"/>
        <w:rPr>
          <w:rFonts w:ascii="Arial" w:hAnsi="Arial" w:cs="Arial"/>
        </w:rPr>
      </w:pPr>
      <w:r w:rsidRPr="00D55149">
        <w:rPr>
          <w:rFonts w:ascii="Arial" w:hAnsi="Arial" w:cs="Arial"/>
        </w:rPr>
        <w:t>Caso não seja possível a entrega na data assinalada, a empresa deverá comunicar as razões respectivas com pelo menos 10 (dez) dias de antecedência para que qualquer pleito de prorrogação de prazo seja analisado, ressalvadas situações de caso fortuito e força maior.</w:t>
      </w:r>
    </w:p>
    <w:p w:rsidR="00E93EF8" w:rsidRPr="00D55149" w:rsidRDefault="00E93EF8" w:rsidP="00E93EF8">
      <w:pPr>
        <w:pStyle w:val="PargrafodaLista"/>
        <w:numPr>
          <w:ilvl w:val="1"/>
          <w:numId w:val="12"/>
        </w:numPr>
        <w:suppressAutoHyphens w:val="0"/>
        <w:autoSpaceDE w:val="0"/>
        <w:autoSpaceDN w:val="0"/>
        <w:adjustRightInd w:val="0"/>
        <w:ind w:left="0"/>
        <w:jc w:val="both"/>
        <w:rPr>
          <w:rFonts w:ascii="Arial" w:hAnsi="Arial" w:cs="Arial"/>
        </w:rPr>
      </w:pPr>
      <w:r w:rsidRPr="00D55149">
        <w:rPr>
          <w:rFonts w:ascii="Arial" w:hAnsi="Arial" w:cs="Arial"/>
        </w:rPr>
        <w:t>Os equipamentos devem conter origem, dados do importador (caso seja importado) e instruções de uso.</w:t>
      </w:r>
    </w:p>
    <w:p w:rsidR="00E93EF8" w:rsidRPr="00D55149" w:rsidRDefault="00E93EF8" w:rsidP="00E93EF8">
      <w:pPr>
        <w:pStyle w:val="PargrafodaLista"/>
        <w:numPr>
          <w:ilvl w:val="1"/>
          <w:numId w:val="12"/>
        </w:numPr>
        <w:suppressAutoHyphens w:val="0"/>
        <w:autoSpaceDE w:val="0"/>
        <w:autoSpaceDN w:val="0"/>
        <w:adjustRightInd w:val="0"/>
        <w:ind w:left="0"/>
        <w:jc w:val="both"/>
        <w:rPr>
          <w:rFonts w:ascii="Arial" w:hAnsi="Arial" w:cs="Arial"/>
        </w:rPr>
      </w:pPr>
      <w:r w:rsidRPr="00D55149">
        <w:rPr>
          <w:rFonts w:ascii="Arial" w:hAnsi="Arial" w:cs="Arial"/>
        </w:rPr>
        <w:t>Os produtos não devem apresentar embalagens violadas, ou seja, abertas, amassadas, enferrujadas ou estufadas.</w:t>
      </w:r>
    </w:p>
    <w:p w:rsidR="00E93EF8" w:rsidRDefault="00E93EF8" w:rsidP="00E93EF8">
      <w:pPr>
        <w:pStyle w:val="PargrafodaLista"/>
        <w:numPr>
          <w:ilvl w:val="1"/>
          <w:numId w:val="12"/>
        </w:numPr>
        <w:suppressAutoHyphens w:val="0"/>
        <w:autoSpaceDE w:val="0"/>
        <w:autoSpaceDN w:val="0"/>
        <w:adjustRightInd w:val="0"/>
        <w:ind w:left="0"/>
        <w:jc w:val="both"/>
        <w:rPr>
          <w:rFonts w:ascii="Arial" w:hAnsi="Arial" w:cs="Arial"/>
        </w:rPr>
      </w:pPr>
      <w:r w:rsidRPr="00D55149">
        <w:rPr>
          <w:rFonts w:ascii="Arial" w:hAnsi="Arial" w:cs="Arial"/>
        </w:rPr>
        <w:t>Os equipamentos deverão estar livre de umidade, poeira, calor intenso, ou qualquer outro fator que possam causar danos.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3"/>
        <w:gridCol w:w="1631"/>
        <w:gridCol w:w="2207"/>
        <w:gridCol w:w="2340"/>
        <w:gridCol w:w="639"/>
      </w:tblGrid>
      <w:tr w:rsidR="00177BE8" w:rsidRPr="00177BE8" w:rsidTr="00C43280">
        <w:tc>
          <w:tcPr>
            <w:tcW w:w="0" w:type="auto"/>
            <w:shd w:val="clear" w:color="auto" w:fill="auto"/>
            <w:vAlign w:val="center"/>
          </w:tcPr>
          <w:p w:rsidR="00177BE8" w:rsidRPr="00177BE8" w:rsidRDefault="00177BE8" w:rsidP="00C43280">
            <w:pPr>
              <w:autoSpaceDE w:val="0"/>
              <w:autoSpaceDN w:val="0"/>
              <w:adjustRightInd w:val="0"/>
              <w:jc w:val="center"/>
              <w:rPr>
                <w:rFonts w:ascii="Arial" w:eastAsia="MyriadPro-Regular" w:hAnsi="Arial" w:cs="Arial"/>
                <w:b/>
                <w:sz w:val="20"/>
                <w:szCs w:val="20"/>
              </w:rPr>
            </w:pPr>
            <w:r w:rsidRPr="00177BE8">
              <w:rPr>
                <w:rFonts w:ascii="Arial" w:eastAsia="MyriadPro-Regular" w:hAnsi="Arial" w:cs="Arial"/>
                <w:b/>
                <w:sz w:val="20"/>
                <w:szCs w:val="20"/>
              </w:rPr>
              <w:t>TIPO DE SERVIÇO</w:t>
            </w:r>
          </w:p>
        </w:tc>
        <w:tc>
          <w:tcPr>
            <w:tcW w:w="0" w:type="auto"/>
            <w:shd w:val="clear" w:color="auto" w:fill="auto"/>
            <w:vAlign w:val="center"/>
          </w:tcPr>
          <w:p w:rsidR="00177BE8" w:rsidRPr="00177BE8" w:rsidRDefault="00177BE8" w:rsidP="00C43280">
            <w:pPr>
              <w:autoSpaceDE w:val="0"/>
              <w:autoSpaceDN w:val="0"/>
              <w:adjustRightInd w:val="0"/>
              <w:jc w:val="center"/>
              <w:rPr>
                <w:rFonts w:ascii="Arial" w:eastAsia="MyriadPro-Regular" w:hAnsi="Arial" w:cs="Arial"/>
                <w:b/>
                <w:sz w:val="20"/>
                <w:szCs w:val="20"/>
              </w:rPr>
            </w:pPr>
            <w:r w:rsidRPr="00177BE8">
              <w:rPr>
                <w:rFonts w:ascii="Arial" w:eastAsia="MyriadPro-Regular" w:hAnsi="Arial" w:cs="Arial"/>
                <w:b/>
                <w:sz w:val="20"/>
                <w:szCs w:val="20"/>
              </w:rPr>
              <w:t>SETOR</w:t>
            </w:r>
          </w:p>
        </w:tc>
        <w:tc>
          <w:tcPr>
            <w:tcW w:w="0" w:type="auto"/>
            <w:shd w:val="clear" w:color="auto" w:fill="auto"/>
            <w:vAlign w:val="center"/>
          </w:tcPr>
          <w:p w:rsidR="00177BE8" w:rsidRPr="00177BE8" w:rsidRDefault="00177BE8" w:rsidP="00C43280">
            <w:pPr>
              <w:autoSpaceDE w:val="0"/>
              <w:autoSpaceDN w:val="0"/>
              <w:adjustRightInd w:val="0"/>
              <w:jc w:val="center"/>
              <w:rPr>
                <w:rFonts w:ascii="Arial" w:eastAsia="MyriadPro-Regular" w:hAnsi="Arial" w:cs="Arial"/>
                <w:b/>
                <w:sz w:val="20"/>
                <w:szCs w:val="20"/>
              </w:rPr>
            </w:pPr>
            <w:r w:rsidRPr="00177BE8">
              <w:rPr>
                <w:rFonts w:ascii="Arial" w:eastAsia="MyriadPro-Regular" w:hAnsi="Arial" w:cs="Arial"/>
                <w:b/>
                <w:sz w:val="20"/>
                <w:szCs w:val="20"/>
              </w:rPr>
              <w:t>AMBIENTE</w:t>
            </w:r>
          </w:p>
        </w:tc>
        <w:tc>
          <w:tcPr>
            <w:tcW w:w="0" w:type="auto"/>
            <w:shd w:val="clear" w:color="auto" w:fill="auto"/>
            <w:vAlign w:val="center"/>
          </w:tcPr>
          <w:p w:rsidR="00177BE8" w:rsidRPr="00177BE8" w:rsidRDefault="00177BE8" w:rsidP="00C43280">
            <w:pPr>
              <w:autoSpaceDE w:val="0"/>
              <w:autoSpaceDN w:val="0"/>
              <w:adjustRightInd w:val="0"/>
              <w:jc w:val="center"/>
              <w:rPr>
                <w:rFonts w:ascii="Arial" w:eastAsia="MyriadPro-Regular" w:hAnsi="Arial" w:cs="Arial"/>
                <w:b/>
                <w:sz w:val="20"/>
                <w:szCs w:val="20"/>
              </w:rPr>
            </w:pPr>
            <w:r w:rsidRPr="00177BE8">
              <w:rPr>
                <w:rFonts w:ascii="Arial" w:eastAsia="MyriadPro-Regular" w:hAnsi="Arial" w:cs="Arial"/>
                <w:b/>
                <w:sz w:val="20"/>
                <w:szCs w:val="20"/>
              </w:rPr>
              <w:t>EQUIPAMENTO</w:t>
            </w:r>
          </w:p>
        </w:tc>
        <w:tc>
          <w:tcPr>
            <w:tcW w:w="0" w:type="auto"/>
            <w:shd w:val="clear" w:color="auto" w:fill="auto"/>
            <w:vAlign w:val="center"/>
          </w:tcPr>
          <w:p w:rsidR="00177BE8" w:rsidRPr="00177BE8" w:rsidRDefault="00177BE8" w:rsidP="00C43280">
            <w:pPr>
              <w:autoSpaceDE w:val="0"/>
              <w:autoSpaceDN w:val="0"/>
              <w:adjustRightInd w:val="0"/>
              <w:jc w:val="center"/>
              <w:rPr>
                <w:rFonts w:ascii="Arial" w:eastAsia="MyriadPro-Regular" w:hAnsi="Arial" w:cs="Arial"/>
                <w:b/>
                <w:sz w:val="20"/>
                <w:szCs w:val="20"/>
              </w:rPr>
            </w:pPr>
            <w:r w:rsidRPr="00177BE8">
              <w:rPr>
                <w:rFonts w:ascii="Arial" w:eastAsia="MyriadPro-Regular" w:hAnsi="Arial" w:cs="Arial"/>
                <w:b/>
                <w:sz w:val="20"/>
                <w:szCs w:val="20"/>
              </w:rPr>
              <w:t>QTD</w:t>
            </w:r>
          </w:p>
        </w:tc>
      </w:tr>
      <w:tr w:rsidR="00177BE8" w:rsidRPr="00177BE8" w:rsidTr="00C43280">
        <w:trPr>
          <w:trHeight w:val="1168"/>
        </w:trPr>
        <w:tc>
          <w:tcPr>
            <w:tcW w:w="0" w:type="auto"/>
            <w:shd w:val="clear" w:color="auto" w:fill="auto"/>
            <w:vAlign w:val="center"/>
          </w:tcPr>
          <w:p w:rsidR="00177BE8" w:rsidRPr="00177BE8" w:rsidRDefault="00177BE8" w:rsidP="00C43280">
            <w:pPr>
              <w:autoSpaceDE w:val="0"/>
              <w:autoSpaceDN w:val="0"/>
              <w:adjustRightInd w:val="0"/>
              <w:jc w:val="both"/>
              <w:rPr>
                <w:rFonts w:ascii="Arial" w:eastAsia="MyriadPro-Regular" w:hAnsi="Arial" w:cs="Arial"/>
                <w:bCs/>
                <w:sz w:val="20"/>
                <w:szCs w:val="20"/>
              </w:rPr>
            </w:pPr>
            <w:r w:rsidRPr="00177BE8">
              <w:rPr>
                <w:rFonts w:ascii="Arial" w:eastAsia="MyriadPro-Regular" w:hAnsi="Arial" w:cs="Arial"/>
                <w:bCs/>
                <w:sz w:val="20"/>
                <w:szCs w:val="20"/>
              </w:rPr>
              <w:t>Atenção básica-UBS</w:t>
            </w:r>
          </w:p>
        </w:tc>
        <w:tc>
          <w:tcPr>
            <w:tcW w:w="0" w:type="auto"/>
            <w:shd w:val="clear" w:color="auto" w:fill="auto"/>
            <w:vAlign w:val="center"/>
          </w:tcPr>
          <w:p w:rsidR="00177BE8" w:rsidRPr="00177BE8" w:rsidRDefault="00177BE8" w:rsidP="00C43280">
            <w:pPr>
              <w:autoSpaceDE w:val="0"/>
              <w:autoSpaceDN w:val="0"/>
              <w:adjustRightInd w:val="0"/>
              <w:jc w:val="both"/>
              <w:rPr>
                <w:rFonts w:ascii="Arial" w:eastAsia="MyriadPro-Regular" w:hAnsi="Arial" w:cs="Arial"/>
                <w:bCs/>
                <w:sz w:val="20"/>
                <w:szCs w:val="20"/>
              </w:rPr>
            </w:pPr>
            <w:r w:rsidRPr="00177BE8">
              <w:rPr>
                <w:rFonts w:ascii="Arial" w:eastAsia="MyriadPro-Regular" w:hAnsi="Arial" w:cs="Arial"/>
                <w:bCs/>
                <w:sz w:val="20"/>
                <w:szCs w:val="20"/>
              </w:rPr>
              <w:t>Atendimento Ambulatorial</w:t>
            </w:r>
          </w:p>
          <w:p w:rsidR="00177BE8" w:rsidRPr="00177BE8" w:rsidRDefault="00177BE8" w:rsidP="00C43280">
            <w:pPr>
              <w:autoSpaceDE w:val="0"/>
              <w:autoSpaceDN w:val="0"/>
              <w:adjustRightInd w:val="0"/>
              <w:jc w:val="both"/>
              <w:rPr>
                <w:rFonts w:ascii="Arial" w:eastAsia="MyriadPro-Regular" w:hAnsi="Arial" w:cs="Arial"/>
                <w:bCs/>
                <w:sz w:val="20"/>
                <w:szCs w:val="20"/>
              </w:rPr>
            </w:pPr>
            <w:r w:rsidRPr="00177BE8">
              <w:rPr>
                <w:rFonts w:ascii="Arial" w:eastAsia="MyriadPro-Regular" w:hAnsi="Arial" w:cs="Arial"/>
                <w:bCs/>
                <w:sz w:val="20"/>
                <w:szCs w:val="20"/>
              </w:rPr>
              <w:t>Ações Básicas de Saúde</w:t>
            </w:r>
          </w:p>
        </w:tc>
        <w:tc>
          <w:tcPr>
            <w:tcW w:w="0" w:type="auto"/>
            <w:shd w:val="clear" w:color="auto" w:fill="auto"/>
            <w:vAlign w:val="center"/>
          </w:tcPr>
          <w:p w:rsidR="00177BE8" w:rsidRPr="00177BE8" w:rsidRDefault="00177BE8" w:rsidP="00C43280">
            <w:pPr>
              <w:autoSpaceDE w:val="0"/>
              <w:autoSpaceDN w:val="0"/>
              <w:adjustRightInd w:val="0"/>
              <w:jc w:val="both"/>
              <w:rPr>
                <w:rFonts w:ascii="Arial" w:eastAsia="MyriadPro-Regular" w:hAnsi="Arial" w:cs="Arial"/>
                <w:bCs/>
                <w:sz w:val="20"/>
                <w:szCs w:val="20"/>
              </w:rPr>
            </w:pPr>
            <w:r w:rsidRPr="00177BE8">
              <w:rPr>
                <w:rFonts w:ascii="Arial" w:eastAsia="MyriadPro-Regular" w:hAnsi="Arial" w:cs="Arial"/>
                <w:bCs/>
                <w:sz w:val="20"/>
                <w:szCs w:val="20"/>
              </w:rPr>
              <w:t>Sala de demonstração e Educação em saúde</w:t>
            </w:r>
          </w:p>
        </w:tc>
        <w:tc>
          <w:tcPr>
            <w:tcW w:w="0" w:type="auto"/>
            <w:shd w:val="clear" w:color="auto" w:fill="auto"/>
            <w:vAlign w:val="center"/>
          </w:tcPr>
          <w:p w:rsidR="00177BE8" w:rsidRPr="00177BE8" w:rsidRDefault="00177BE8" w:rsidP="00C43280">
            <w:pPr>
              <w:autoSpaceDE w:val="0"/>
              <w:autoSpaceDN w:val="0"/>
              <w:adjustRightInd w:val="0"/>
              <w:jc w:val="both"/>
              <w:rPr>
                <w:rFonts w:ascii="Arial" w:eastAsia="MyriadPro-Regular" w:hAnsi="Arial" w:cs="Arial"/>
                <w:bCs/>
                <w:sz w:val="20"/>
                <w:szCs w:val="20"/>
              </w:rPr>
            </w:pPr>
            <w:r w:rsidRPr="00177BE8">
              <w:rPr>
                <w:rFonts w:ascii="Arial" w:eastAsia="MyriadPro-Regular" w:hAnsi="Arial" w:cs="Arial"/>
                <w:bCs/>
                <w:sz w:val="20"/>
                <w:szCs w:val="20"/>
              </w:rPr>
              <w:t>Nobreak</w:t>
            </w:r>
          </w:p>
          <w:p w:rsidR="00177BE8" w:rsidRPr="00177BE8" w:rsidRDefault="00177BE8" w:rsidP="00C43280">
            <w:pPr>
              <w:autoSpaceDE w:val="0"/>
              <w:autoSpaceDN w:val="0"/>
              <w:adjustRightInd w:val="0"/>
              <w:jc w:val="both"/>
              <w:rPr>
                <w:rFonts w:ascii="Arial" w:eastAsia="MyriadPro-Regular" w:hAnsi="Arial" w:cs="Arial"/>
                <w:bCs/>
                <w:sz w:val="20"/>
                <w:szCs w:val="20"/>
              </w:rPr>
            </w:pPr>
            <w:r w:rsidRPr="00177BE8">
              <w:rPr>
                <w:rFonts w:ascii="Arial" w:eastAsia="MyriadPro-Regular" w:hAnsi="Arial" w:cs="Arial"/>
                <w:bCs/>
                <w:sz w:val="20"/>
                <w:szCs w:val="20"/>
              </w:rPr>
              <w:t>(para computares e Impressoras)</w:t>
            </w:r>
          </w:p>
          <w:p w:rsidR="00177BE8" w:rsidRPr="00177BE8" w:rsidRDefault="00177BE8" w:rsidP="00C43280">
            <w:pPr>
              <w:autoSpaceDE w:val="0"/>
              <w:autoSpaceDN w:val="0"/>
              <w:adjustRightInd w:val="0"/>
              <w:jc w:val="both"/>
              <w:rPr>
                <w:rFonts w:ascii="Arial" w:eastAsia="MyriadPro-Regular" w:hAnsi="Arial" w:cs="Arial"/>
                <w:bCs/>
                <w:sz w:val="20"/>
                <w:szCs w:val="20"/>
              </w:rPr>
            </w:pPr>
          </w:p>
        </w:tc>
        <w:tc>
          <w:tcPr>
            <w:tcW w:w="0" w:type="auto"/>
            <w:shd w:val="clear" w:color="auto" w:fill="auto"/>
            <w:vAlign w:val="center"/>
          </w:tcPr>
          <w:p w:rsidR="00177BE8" w:rsidRPr="00177BE8" w:rsidRDefault="00177BE8" w:rsidP="00C43280">
            <w:pPr>
              <w:autoSpaceDE w:val="0"/>
              <w:autoSpaceDN w:val="0"/>
              <w:adjustRightInd w:val="0"/>
              <w:jc w:val="center"/>
              <w:rPr>
                <w:rFonts w:ascii="Arial" w:eastAsia="MyriadPro-Regular" w:hAnsi="Arial" w:cs="Arial"/>
                <w:bCs/>
                <w:sz w:val="20"/>
                <w:szCs w:val="20"/>
              </w:rPr>
            </w:pPr>
          </w:p>
          <w:p w:rsidR="00177BE8" w:rsidRPr="00177BE8" w:rsidRDefault="00177BE8" w:rsidP="00C43280">
            <w:pPr>
              <w:autoSpaceDE w:val="0"/>
              <w:autoSpaceDN w:val="0"/>
              <w:adjustRightInd w:val="0"/>
              <w:jc w:val="center"/>
              <w:rPr>
                <w:rFonts w:ascii="Arial" w:eastAsia="MyriadPro-Regular" w:hAnsi="Arial" w:cs="Arial"/>
                <w:bCs/>
                <w:sz w:val="20"/>
                <w:szCs w:val="20"/>
              </w:rPr>
            </w:pPr>
          </w:p>
          <w:p w:rsidR="00177BE8" w:rsidRPr="00177BE8" w:rsidRDefault="00177BE8" w:rsidP="00C43280">
            <w:pPr>
              <w:autoSpaceDE w:val="0"/>
              <w:autoSpaceDN w:val="0"/>
              <w:adjustRightInd w:val="0"/>
              <w:jc w:val="center"/>
              <w:rPr>
                <w:rFonts w:ascii="Arial" w:eastAsia="MyriadPro-Regular" w:hAnsi="Arial" w:cs="Arial"/>
                <w:bCs/>
                <w:sz w:val="20"/>
                <w:szCs w:val="20"/>
              </w:rPr>
            </w:pPr>
            <w:r w:rsidRPr="00177BE8">
              <w:rPr>
                <w:rFonts w:ascii="Arial" w:eastAsia="MyriadPro-Regular" w:hAnsi="Arial" w:cs="Arial"/>
                <w:bCs/>
                <w:sz w:val="20"/>
                <w:szCs w:val="20"/>
              </w:rPr>
              <w:t>01</w:t>
            </w:r>
          </w:p>
        </w:tc>
      </w:tr>
      <w:tr w:rsidR="00177BE8" w:rsidRPr="00177BE8" w:rsidTr="00C43280">
        <w:tc>
          <w:tcPr>
            <w:tcW w:w="0" w:type="auto"/>
            <w:shd w:val="clear" w:color="auto" w:fill="auto"/>
            <w:vAlign w:val="center"/>
          </w:tcPr>
          <w:p w:rsidR="00177BE8" w:rsidRPr="00177BE8" w:rsidRDefault="00177BE8" w:rsidP="00C43280">
            <w:pPr>
              <w:autoSpaceDE w:val="0"/>
              <w:autoSpaceDN w:val="0"/>
              <w:adjustRightInd w:val="0"/>
              <w:jc w:val="both"/>
              <w:rPr>
                <w:rFonts w:ascii="Arial" w:eastAsia="MyriadPro-Regular" w:hAnsi="Arial" w:cs="Arial"/>
                <w:bCs/>
                <w:sz w:val="20"/>
                <w:szCs w:val="20"/>
              </w:rPr>
            </w:pPr>
            <w:r w:rsidRPr="00177BE8">
              <w:rPr>
                <w:rFonts w:ascii="Arial" w:eastAsia="MyriadPro-Regular" w:hAnsi="Arial" w:cs="Arial"/>
                <w:bCs/>
                <w:sz w:val="20"/>
                <w:szCs w:val="20"/>
              </w:rPr>
              <w:t>Atendimento Ambulatorial/ Consultórios</w:t>
            </w:r>
          </w:p>
        </w:tc>
        <w:tc>
          <w:tcPr>
            <w:tcW w:w="0" w:type="auto"/>
            <w:shd w:val="clear" w:color="auto" w:fill="auto"/>
            <w:vAlign w:val="center"/>
          </w:tcPr>
          <w:p w:rsidR="00177BE8" w:rsidRPr="00177BE8" w:rsidRDefault="00177BE8" w:rsidP="00C43280">
            <w:pPr>
              <w:autoSpaceDE w:val="0"/>
              <w:autoSpaceDN w:val="0"/>
              <w:adjustRightInd w:val="0"/>
              <w:jc w:val="both"/>
              <w:rPr>
                <w:rFonts w:ascii="Arial" w:eastAsia="MyriadPro-Regular" w:hAnsi="Arial" w:cs="Arial"/>
                <w:bCs/>
                <w:sz w:val="20"/>
                <w:szCs w:val="20"/>
              </w:rPr>
            </w:pPr>
            <w:r w:rsidRPr="00177BE8">
              <w:rPr>
                <w:rFonts w:ascii="Arial" w:eastAsia="MyriadPro-Regular" w:hAnsi="Arial" w:cs="Arial"/>
                <w:bCs/>
                <w:sz w:val="20"/>
                <w:szCs w:val="20"/>
              </w:rPr>
              <w:t>Consultório Indiferenciado</w:t>
            </w:r>
          </w:p>
          <w:p w:rsidR="00177BE8" w:rsidRPr="00177BE8" w:rsidRDefault="00177BE8" w:rsidP="00C43280">
            <w:pPr>
              <w:autoSpaceDE w:val="0"/>
              <w:autoSpaceDN w:val="0"/>
              <w:adjustRightInd w:val="0"/>
              <w:jc w:val="both"/>
              <w:rPr>
                <w:rFonts w:ascii="Arial" w:eastAsia="MyriadPro-Regular" w:hAnsi="Arial" w:cs="Arial"/>
                <w:bCs/>
                <w:sz w:val="20"/>
                <w:szCs w:val="20"/>
              </w:rPr>
            </w:pPr>
            <w:r w:rsidRPr="00177BE8">
              <w:rPr>
                <w:rFonts w:ascii="Arial" w:eastAsia="MyriadPro-Regular" w:hAnsi="Arial" w:cs="Arial"/>
                <w:bCs/>
                <w:sz w:val="20"/>
                <w:szCs w:val="20"/>
              </w:rPr>
              <w:t>(Consultório Acolhimento)</w:t>
            </w:r>
          </w:p>
        </w:tc>
        <w:tc>
          <w:tcPr>
            <w:tcW w:w="0" w:type="auto"/>
            <w:shd w:val="clear" w:color="auto" w:fill="auto"/>
            <w:vAlign w:val="center"/>
          </w:tcPr>
          <w:p w:rsidR="00177BE8" w:rsidRPr="00177BE8" w:rsidRDefault="00177BE8" w:rsidP="00C43280">
            <w:pPr>
              <w:autoSpaceDE w:val="0"/>
              <w:autoSpaceDN w:val="0"/>
              <w:adjustRightInd w:val="0"/>
              <w:jc w:val="both"/>
              <w:rPr>
                <w:rFonts w:ascii="Arial" w:eastAsia="MyriadPro-Regular" w:hAnsi="Arial" w:cs="Arial"/>
                <w:bCs/>
                <w:sz w:val="20"/>
                <w:szCs w:val="20"/>
              </w:rPr>
            </w:pPr>
            <w:r w:rsidRPr="00177BE8">
              <w:rPr>
                <w:rFonts w:ascii="Arial" w:eastAsia="MyriadPro-Regular" w:hAnsi="Arial" w:cs="Arial"/>
                <w:bCs/>
                <w:sz w:val="20"/>
                <w:szCs w:val="20"/>
              </w:rPr>
              <w:t>Sala de Inalação Coletiva</w:t>
            </w:r>
          </w:p>
        </w:tc>
        <w:tc>
          <w:tcPr>
            <w:tcW w:w="0" w:type="auto"/>
            <w:shd w:val="clear" w:color="auto" w:fill="auto"/>
            <w:vAlign w:val="center"/>
          </w:tcPr>
          <w:p w:rsidR="00177BE8" w:rsidRPr="00177BE8" w:rsidRDefault="00177BE8" w:rsidP="00C43280">
            <w:pPr>
              <w:autoSpaceDE w:val="0"/>
              <w:autoSpaceDN w:val="0"/>
              <w:adjustRightInd w:val="0"/>
              <w:jc w:val="both"/>
              <w:rPr>
                <w:rFonts w:ascii="Arial" w:eastAsia="MyriadPro-Regular" w:hAnsi="Arial" w:cs="Arial"/>
                <w:bCs/>
                <w:sz w:val="20"/>
                <w:szCs w:val="20"/>
              </w:rPr>
            </w:pPr>
            <w:r w:rsidRPr="00177BE8">
              <w:rPr>
                <w:rFonts w:ascii="Arial" w:eastAsia="MyriadPro-Regular" w:hAnsi="Arial" w:cs="Arial"/>
                <w:bCs/>
                <w:sz w:val="20"/>
                <w:szCs w:val="20"/>
              </w:rPr>
              <w:t>Computador</w:t>
            </w:r>
          </w:p>
          <w:p w:rsidR="00177BE8" w:rsidRPr="00177BE8" w:rsidRDefault="00177BE8" w:rsidP="00C43280">
            <w:pPr>
              <w:autoSpaceDE w:val="0"/>
              <w:autoSpaceDN w:val="0"/>
              <w:adjustRightInd w:val="0"/>
              <w:jc w:val="both"/>
              <w:rPr>
                <w:rFonts w:ascii="Arial" w:eastAsia="MyriadPro-Regular" w:hAnsi="Arial" w:cs="Arial"/>
                <w:bCs/>
                <w:sz w:val="20"/>
                <w:szCs w:val="20"/>
              </w:rPr>
            </w:pPr>
            <w:r w:rsidRPr="00177BE8">
              <w:rPr>
                <w:rFonts w:ascii="Arial" w:eastAsia="MyriadPro-Regular" w:hAnsi="Arial" w:cs="Arial"/>
                <w:bCs/>
                <w:sz w:val="20"/>
                <w:szCs w:val="20"/>
              </w:rPr>
              <w:t>(Desktop-Básico)</w:t>
            </w:r>
          </w:p>
        </w:tc>
        <w:tc>
          <w:tcPr>
            <w:tcW w:w="0" w:type="auto"/>
            <w:shd w:val="clear" w:color="auto" w:fill="auto"/>
            <w:vAlign w:val="center"/>
          </w:tcPr>
          <w:p w:rsidR="00177BE8" w:rsidRPr="00177BE8" w:rsidRDefault="00177BE8" w:rsidP="00C43280">
            <w:pPr>
              <w:autoSpaceDE w:val="0"/>
              <w:autoSpaceDN w:val="0"/>
              <w:adjustRightInd w:val="0"/>
              <w:jc w:val="center"/>
              <w:rPr>
                <w:rFonts w:ascii="Arial" w:eastAsia="MyriadPro-Regular" w:hAnsi="Arial" w:cs="Arial"/>
                <w:bCs/>
                <w:sz w:val="20"/>
                <w:szCs w:val="20"/>
              </w:rPr>
            </w:pPr>
          </w:p>
          <w:p w:rsidR="00177BE8" w:rsidRPr="00177BE8" w:rsidRDefault="00177BE8" w:rsidP="00C43280">
            <w:pPr>
              <w:autoSpaceDE w:val="0"/>
              <w:autoSpaceDN w:val="0"/>
              <w:adjustRightInd w:val="0"/>
              <w:jc w:val="center"/>
              <w:rPr>
                <w:rFonts w:ascii="Arial" w:eastAsia="MyriadPro-Regular" w:hAnsi="Arial" w:cs="Arial"/>
                <w:bCs/>
                <w:sz w:val="20"/>
                <w:szCs w:val="20"/>
              </w:rPr>
            </w:pPr>
          </w:p>
          <w:p w:rsidR="00177BE8" w:rsidRPr="00177BE8" w:rsidRDefault="00177BE8" w:rsidP="00C43280">
            <w:pPr>
              <w:autoSpaceDE w:val="0"/>
              <w:autoSpaceDN w:val="0"/>
              <w:adjustRightInd w:val="0"/>
              <w:jc w:val="center"/>
              <w:rPr>
                <w:rFonts w:ascii="Arial" w:eastAsia="MyriadPro-Regular" w:hAnsi="Arial" w:cs="Arial"/>
                <w:bCs/>
                <w:sz w:val="20"/>
                <w:szCs w:val="20"/>
              </w:rPr>
            </w:pPr>
            <w:r w:rsidRPr="00177BE8">
              <w:rPr>
                <w:rFonts w:ascii="Arial" w:eastAsia="MyriadPro-Regular" w:hAnsi="Arial" w:cs="Arial"/>
                <w:bCs/>
                <w:sz w:val="20"/>
                <w:szCs w:val="20"/>
              </w:rPr>
              <w:t>10</w:t>
            </w:r>
          </w:p>
        </w:tc>
      </w:tr>
      <w:tr w:rsidR="00177BE8" w:rsidRPr="00177BE8" w:rsidTr="00C43280">
        <w:trPr>
          <w:trHeight w:val="918"/>
        </w:trPr>
        <w:tc>
          <w:tcPr>
            <w:tcW w:w="0" w:type="auto"/>
            <w:vMerge w:val="restart"/>
            <w:shd w:val="clear" w:color="auto" w:fill="auto"/>
            <w:vAlign w:val="center"/>
          </w:tcPr>
          <w:p w:rsidR="00177BE8" w:rsidRPr="00177BE8" w:rsidRDefault="00177BE8" w:rsidP="00C43280">
            <w:pPr>
              <w:autoSpaceDE w:val="0"/>
              <w:autoSpaceDN w:val="0"/>
              <w:adjustRightInd w:val="0"/>
              <w:jc w:val="both"/>
              <w:rPr>
                <w:rFonts w:ascii="Arial" w:eastAsia="MyriadPro-Regular" w:hAnsi="Arial" w:cs="Arial"/>
                <w:bCs/>
                <w:sz w:val="20"/>
                <w:szCs w:val="20"/>
              </w:rPr>
            </w:pPr>
            <w:r w:rsidRPr="00177BE8">
              <w:rPr>
                <w:rFonts w:ascii="Arial" w:eastAsia="MyriadPro-Regular" w:hAnsi="Arial" w:cs="Arial"/>
                <w:bCs/>
                <w:sz w:val="20"/>
                <w:szCs w:val="20"/>
              </w:rPr>
              <w:t>Dispensação de Medicamentos-UBS</w:t>
            </w:r>
          </w:p>
        </w:tc>
        <w:tc>
          <w:tcPr>
            <w:tcW w:w="0" w:type="auto"/>
            <w:vMerge w:val="restart"/>
            <w:shd w:val="clear" w:color="auto" w:fill="auto"/>
            <w:vAlign w:val="center"/>
          </w:tcPr>
          <w:p w:rsidR="00177BE8" w:rsidRPr="00177BE8" w:rsidRDefault="00177BE8" w:rsidP="00C43280">
            <w:pPr>
              <w:autoSpaceDE w:val="0"/>
              <w:autoSpaceDN w:val="0"/>
              <w:adjustRightInd w:val="0"/>
              <w:jc w:val="both"/>
              <w:rPr>
                <w:rFonts w:ascii="Arial" w:eastAsia="MyriadPro-Regular" w:hAnsi="Arial" w:cs="Arial"/>
                <w:bCs/>
                <w:sz w:val="20"/>
                <w:szCs w:val="20"/>
              </w:rPr>
            </w:pPr>
            <w:r w:rsidRPr="00177BE8">
              <w:rPr>
                <w:rFonts w:ascii="Arial" w:eastAsia="MyriadPro-Regular" w:hAnsi="Arial" w:cs="Arial"/>
                <w:bCs/>
                <w:sz w:val="20"/>
                <w:szCs w:val="20"/>
              </w:rPr>
              <w:t>Apoio Técnico/</w:t>
            </w:r>
          </w:p>
          <w:p w:rsidR="00177BE8" w:rsidRPr="00177BE8" w:rsidRDefault="00177BE8" w:rsidP="00C43280">
            <w:pPr>
              <w:autoSpaceDE w:val="0"/>
              <w:autoSpaceDN w:val="0"/>
              <w:adjustRightInd w:val="0"/>
              <w:jc w:val="both"/>
              <w:rPr>
                <w:rFonts w:ascii="Arial" w:eastAsia="MyriadPro-Regular" w:hAnsi="Arial" w:cs="Arial"/>
                <w:bCs/>
                <w:sz w:val="20"/>
                <w:szCs w:val="20"/>
              </w:rPr>
            </w:pPr>
            <w:r w:rsidRPr="00177BE8">
              <w:rPr>
                <w:rFonts w:ascii="Arial" w:eastAsia="MyriadPro-Regular" w:hAnsi="Arial" w:cs="Arial"/>
                <w:bCs/>
                <w:sz w:val="20"/>
                <w:szCs w:val="20"/>
              </w:rPr>
              <w:t>Farmácia</w:t>
            </w:r>
          </w:p>
        </w:tc>
        <w:tc>
          <w:tcPr>
            <w:tcW w:w="0" w:type="auto"/>
            <w:vMerge w:val="restart"/>
            <w:shd w:val="clear" w:color="auto" w:fill="auto"/>
            <w:vAlign w:val="center"/>
          </w:tcPr>
          <w:p w:rsidR="00177BE8" w:rsidRPr="00177BE8" w:rsidRDefault="00177BE8" w:rsidP="00C43280">
            <w:pPr>
              <w:autoSpaceDE w:val="0"/>
              <w:autoSpaceDN w:val="0"/>
              <w:adjustRightInd w:val="0"/>
              <w:jc w:val="both"/>
              <w:rPr>
                <w:rFonts w:ascii="Arial" w:eastAsia="MyriadPro-Regular" w:hAnsi="Arial" w:cs="Arial"/>
                <w:bCs/>
                <w:sz w:val="20"/>
                <w:szCs w:val="20"/>
              </w:rPr>
            </w:pPr>
            <w:r w:rsidRPr="00177BE8">
              <w:rPr>
                <w:rFonts w:ascii="Arial" w:eastAsia="MyriadPro-Regular" w:hAnsi="Arial" w:cs="Arial"/>
                <w:bCs/>
                <w:sz w:val="20"/>
                <w:szCs w:val="20"/>
              </w:rPr>
              <w:t>Área para Armazenamento e Controle (CAF) (Farmácia)</w:t>
            </w:r>
          </w:p>
        </w:tc>
        <w:tc>
          <w:tcPr>
            <w:tcW w:w="0" w:type="auto"/>
            <w:shd w:val="clear" w:color="auto" w:fill="auto"/>
            <w:vAlign w:val="center"/>
          </w:tcPr>
          <w:p w:rsidR="00177BE8" w:rsidRPr="00177BE8" w:rsidRDefault="00177BE8" w:rsidP="00C43280">
            <w:pPr>
              <w:autoSpaceDE w:val="0"/>
              <w:autoSpaceDN w:val="0"/>
              <w:adjustRightInd w:val="0"/>
              <w:jc w:val="both"/>
              <w:rPr>
                <w:rFonts w:ascii="Arial" w:eastAsia="MyriadPro-Regular" w:hAnsi="Arial" w:cs="Arial"/>
                <w:bCs/>
                <w:sz w:val="20"/>
                <w:szCs w:val="20"/>
              </w:rPr>
            </w:pPr>
            <w:r w:rsidRPr="00177BE8">
              <w:rPr>
                <w:rFonts w:ascii="Arial" w:eastAsia="MyriadPro-Regular" w:hAnsi="Arial" w:cs="Arial"/>
                <w:bCs/>
                <w:sz w:val="20"/>
                <w:szCs w:val="20"/>
              </w:rPr>
              <w:t>Computador (Desktop-Básico)</w:t>
            </w:r>
          </w:p>
        </w:tc>
        <w:tc>
          <w:tcPr>
            <w:tcW w:w="0" w:type="auto"/>
            <w:shd w:val="clear" w:color="auto" w:fill="auto"/>
            <w:vAlign w:val="center"/>
          </w:tcPr>
          <w:p w:rsidR="00177BE8" w:rsidRPr="00177BE8" w:rsidRDefault="00177BE8" w:rsidP="00C43280">
            <w:pPr>
              <w:autoSpaceDE w:val="0"/>
              <w:autoSpaceDN w:val="0"/>
              <w:adjustRightInd w:val="0"/>
              <w:jc w:val="center"/>
              <w:rPr>
                <w:rFonts w:ascii="Arial" w:eastAsia="MyriadPro-Regular" w:hAnsi="Arial" w:cs="Arial"/>
                <w:bCs/>
                <w:sz w:val="20"/>
                <w:szCs w:val="20"/>
              </w:rPr>
            </w:pPr>
          </w:p>
          <w:p w:rsidR="00177BE8" w:rsidRPr="00177BE8" w:rsidRDefault="00177BE8" w:rsidP="00C43280">
            <w:pPr>
              <w:autoSpaceDE w:val="0"/>
              <w:autoSpaceDN w:val="0"/>
              <w:adjustRightInd w:val="0"/>
              <w:jc w:val="center"/>
              <w:rPr>
                <w:rFonts w:ascii="Arial" w:eastAsia="MyriadPro-Regular" w:hAnsi="Arial" w:cs="Arial"/>
                <w:bCs/>
                <w:sz w:val="20"/>
                <w:szCs w:val="20"/>
              </w:rPr>
            </w:pPr>
            <w:r w:rsidRPr="00177BE8">
              <w:rPr>
                <w:rFonts w:ascii="Arial" w:eastAsia="MyriadPro-Regular" w:hAnsi="Arial" w:cs="Arial"/>
                <w:bCs/>
                <w:sz w:val="20"/>
                <w:szCs w:val="20"/>
              </w:rPr>
              <w:t>03</w:t>
            </w:r>
          </w:p>
        </w:tc>
      </w:tr>
      <w:tr w:rsidR="00177BE8" w:rsidRPr="00177BE8" w:rsidTr="00C43280">
        <w:trPr>
          <w:trHeight w:val="129"/>
        </w:trPr>
        <w:tc>
          <w:tcPr>
            <w:tcW w:w="0" w:type="auto"/>
            <w:vMerge/>
            <w:shd w:val="clear" w:color="auto" w:fill="auto"/>
            <w:vAlign w:val="center"/>
          </w:tcPr>
          <w:p w:rsidR="00177BE8" w:rsidRPr="00177BE8" w:rsidRDefault="00177BE8" w:rsidP="00C43280">
            <w:pPr>
              <w:autoSpaceDE w:val="0"/>
              <w:autoSpaceDN w:val="0"/>
              <w:adjustRightInd w:val="0"/>
              <w:jc w:val="both"/>
              <w:rPr>
                <w:rFonts w:ascii="Arial" w:eastAsia="MyriadPro-Regular" w:hAnsi="Arial" w:cs="Arial"/>
                <w:bCs/>
                <w:sz w:val="20"/>
                <w:szCs w:val="20"/>
              </w:rPr>
            </w:pPr>
          </w:p>
        </w:tc>
        <w:tc>
          <w:tcPr>
            <w:tcW w:w="0" w:type="auto"/>
            <w:vMerge/>
            <w:shd w:val="clear" w:color="auto" w:fill="auto"/>
            <w:vAlign w:val="center"/>
          </w:tcPr>
          <w:p w:rsidR="00177BE8" w:rsidRPr="00177BE8" w:rsidRDefault="00177BE8" w:rsidP="00C43280">
            <w:pPr>
              <w:autoSpaceDE w:val="0"/>
              <w:autoSpaceDN w:val="0"/>
              <w:adjustRightInd w:val="0"/>
              <w:jc w:val="both"/>
              <w:rPr>
                <w:rFonts w:ascii="Arial" w:eastAsia="MyriadPro-Regular" w:hAnsi="Arial" w:cs="Arial"/>
                <w:bCs/>
                <w:sz w:val="20"/>
                <w:szCs w:val="20"/>
              </w:rPr>
            </w:pPr>
          </w:p>
        </w:tc>
        <w:tc>
          <w:tcPr>
            <w:tcW w:w="0" w:type="auto"/>
            <w:vMerge/>
            <w:shd w:val="clear" w:color="auto" w:fill="auto"/>
            <w:vAlign w:val="center"/>
          </w:tcPr>
          <w:p w:rsidR="00177BE8" w:rsidRPr="00177BE8" w:rsidRDefault="00177BE8" w:rsidP="00C43280">
            <w:pPr>
              <w:autoSpaceDE w:val="0"/>
              <w:autoSpaceDN w:val="0"/>
              <w:adjustRightInd w:val="0"/>
              <w:jc w:val="both"/>
              <w:rPr>
                <w:rFonts w:ascii="Arial" w:eastAsia="MyriadPro-Regular" w:hAnsi="Arial" w:cs="Arial"/>
                <w:bCs/>
                <w:sz w:val="20"/>
                <w:szCs w:val="20"/>
              </w:rPr>
            </w:pPr>
          </w:p>
        </w:tc>
        <w:tc>
          <w:tcPr>
            <w:tcW w:w="0" w:type="auto"/>
            <w:shd w:val="clear" w:color="auto" w:fill="auto"/>
            <w:vAlign w:val="center"/>
          </w:tcPr>
          <w:p w:rsidR="00177BE8" w:rsidRPr="00177BE8" w:rsidRDefault="00177BE8" w:rsidP="00C43280">
            <w:pPr>
              <w:autoSpaceDE w:val="0"/>
              <w:autoSpaceDN w:val="0"/>
              <w:adjustRightInd w:val="0"/>
              <w:jc w:val="both"/>
              <w:rPr>
                <w:rFonts w:ascii="Arial" w:eastAsia="MyriadPro-Regular" w:hAnsi="Arial" w:cs="Arial"/>
                <w:bCs/>
                <w:sz w:val="20"/>
                <w:szCs w:val="20"/>
              </w:rPr>
            </w:pPr>
            <w:r w:rsidRPr="00177BE8">
              <w:rPr>
                <w:rFonts w:ascii="Arial" w:eastAsia="MyriadPro-Regular" w:hAnsi="Arial" w:cs="Arial"/>
                <w:bCs/>
                <w:sz w:val="20"/>
                <w:szCs w:val="20"/>
              </w:rPr>
              <w:t>Impressora Laser Multifuncional (copiadora, Scaner fax opcional)</w:t>
            </w:r>
          </w:p>
        </w:tc>
        <w:tc>
          <w:tcPr>
            <w:tcW w:w="0" w:type="auto"/>
            <w:shd w:val="clear" w:color="auto" w:fill="auto"/>
            <w:vAlign w:val="center"/>
          </w:tcPr>
          <w:p w:rsidR="00177BE8" w:rsidRPr="00177BE8" w:rsidRDefault="00177BE8" w:rsidP="00C43280">
            <w:pPr>
              <w:autoSpaceDE w:val="0"/>
              <w:autoSpaceDN w:val="0"/>
              <w:adjustRightInd w:val="0"/>
              <w:jc w:val="center"/>
              <w:rPr>
                <w:rFonts w:ascii="Arial" w:eastAsia="MyriadPro-Regular" w:hAnsi="Arial" w:cs="Arial"/>
                <w:bCs/>
                <w:sz w:val="20"/>
                <w:szCs w:val="20"/>
              </w:rPr>
            </w:pPr>
          </w:p>
          <w:p w:rsidR="00177BE8" w:rsidRPr="00177BE8" w:rsidRDefault="00177BE8" w:rsidP="00C43280">
            <w:pPr>
              <w:autoSpaceDE w:val="0"/>
              <w:autoSpaceDN w:val="0"/>
              <w:adjustRightInd w:val="0"/>
              <w:jc w:val="center"/>
              <w:rPr>
                <w:rFonts w:ascii="Arial" w:eastAsia="MyriadPro-Regular" w:hAnsi="Arial" w:cs="Arial"/>
                <w:bCs/>
                <w:sz w:val="20"/>
                <w:szCs w:val="20"/>
              </w:rPr>
            </w:pPr>
          </w:p>
          <w:p w:rsidR="00177BE8" w:rsidRPr="00177BE8" w:rsidRDefault="00177BE8" w:rsidP="00C43280">
            <w:pPr>
              <w:autoSpaceDE w:val="0"/>
              <w:autoSpaceDN w:val="0"/>
              <w:adjustRightInd w:val="0"/>
              <w:jc w:val="center"/>
              <w:rPr>
                <w:rFonts w:ascii="Arial" w:eastAsia="MyriadPro-Regular" w:hAnsi="Arial" w:cs="Arial"/>
                <w:bCs/>
                <w:sz w:val="20"/>
                <w:szCs w:val="20"/>
              </w:rPr>
            </w:pPr>
            <w:r w:rsidRPr="00177BE8">
              <w:rPr>
                <w:rFonts w:ascii="Arial" w:eastAsia="MyriadPro-Regular" w:hAnsi="Arial" w:cs="Arial"/>
                <w:bCs/>
                <w:sz w:val="20"/>
                <w:szCs w:val="20"/>
              </w:rPr>
              <w:t>02</w:t>
            </w:r>
          </w:p>
        </w:tc>
      </w:tr>
      <w:tr w:rsidR="00177BE8" w:rsidRPr="00177BE8" w:rsidTr="00C43280">
        <w:trPr>
          <w:trHeight w:val="129"/>
        </w:trPr>
        <w:tc>
          <w:tcPr>
            <w:tcW w:w="0" w:type="auto"/>
            <w:vMerge/>
            <w:shd w:val="clear" w:color="auto" w:fill="auto"/>
            <w:vAlign w:val="center"/>
          </w:tcPr>
          <w:p w:rsidR="00177BE8" w:rsidRPr="00177BE8" w:rsidRDefault="00177BE8" w:rsidP="00C43280">
            <w:pPr>
              <w:autoSpaceDE w:val="0"/>
              <w:autoSpaceDN w:val="0"/>
              <w:adjustRightInd w:val="0"/>
              <w:jc w:val="both"/>
              <w:rPr>
                <w:rFonts w:ascii="Arial" w:eastAsia="MyriadPro-Regular" w:hAnsi="Arial" w:cs="Arial"/>
                <w:bCs/>
                <w:sz w:val="20"/>
                <w:szCs w:val="20"/>
              </w:rPr>
            </w:pPr>
          </w:p>
        </w:tc>
        <w:tc>
          <w:tcPr>
            <w:tcW w:w="0" w:type="auto"/>
            <w:vMerge/>
            <w:shd w:val="clear" w:color="auto" w:fill="auto"/>
            <w:vAlign w:val="center"/>
          </w:tcPr>
          <w:p w:rsidR="00177BE8" w:rsidRPr="00177BE8" w:rsidRDefault="00177BE8" w:rsidP="00C43280">
            <w:pPr>
              <w:autoSpaceDE w:val="0"/>
              <w:autoSpaceDN w:val="0"/>
              <w:adjustRightInd w:val="0"/>
              <w:jc w:val="both"/>
              <w:rPr>
                <w:rFonts w:ascii="Arial" w:eastAsia="MyriadPro-Regular" w:hAnsi="Arial" w:cs="Arial"/>
                <w:bCs/>
                <w:sz w:val="20"/>
                <w:szCs w:val="20"/>
              </w:rPr>
            </w:pPr>
          </w:p>
        </w:tc>
        <w:tc>
          <w:tcPr>
            <w:tcW w:w="0" w:type="auto"/>
            <w:vMerge/>
            <w:shd w:val="clear" w:color="auto" w:fill="auto"/>
            <w:vAlign w:val="center"/>
          </w:tcPr>
          <w:p w:rsidR="00177BE8" w:rsidRPr="00177BE8" w:rsidRDefault="00177BE8" w:rsidP="00C43280">
            <w:pPr>
              <w:autoSpaceDE w:val="0"/>
              <w:autoSpaceDN w:val="0"/>
              <w:adjustRightInd w:val="0"/>
              <w:jc w:val="both"/>
              <w:rPr>
                <w:rFonts w:ascii="Arial" w:eastAsia="MyriadPro-Regular" w:hAnsi="Arial" w:cs="Arial"/>
                <w:bCs/>
                <w:sz w:val="20"/>
                <w:szCs w:val="20"/>
              </w:rPr>
            </w:pPr>
          </w:p>
        </w:tc>
        <w:tc>
          <w:tcPr>
            <w:tcW w:w="0" w:type="auto"/>
            <w:shd w:val="clear" w:color="auto" w:fill="auto"/>
            <w:vAlign w:val="center"/>
          </w:tcPr>
          <w:p w:rsidR="00177BE8" w:rsidRPr="00177BE8" w:rsidRDefault="00177BE8" w:rsidP="00C43280">
            <w:pPr>
              <w:autoSpaceDE w:val="0"/>
              <w:autoSpaceDN w:val="0"/>
              <w:adjustRightInd w:val="0"/>
              <w:jc w:val="both"/>
              <w:rPr>
                <w:rFonts w:ascii="Arial" w:eastAsia="MyriadPro-Regular" w:hAnsi="Arial" w:cs="Arial"/>
                <w:bCs/>
                <w:sz w:val="20"/>
                <w:szCs w:val="20"/>
              </w:rPr>
            </w:pPr>
            <w:r w:rsidRPr="00177BE8">
              <w:rPr>
                <w:rFonts w:ascii="Arial" w:eastAsia="MyriadPro-Regular" w:hAnsi="Arial" w:cs="Arial"/>
                <w:bCs/>
                <w:sz w:val="20"/>
                <w:szCs w:val="20"/>
              </w:rPr>
              <w:t>Leitor de código de Barras</w:t>
            </w:r>
          </w:p>
        </w:tc>
        <w:tc>
          <w:tcPr>
            <w:tcW w:w="0" w:type="auto"/>
            <w:shd w:val="clear" w:color="auto" w:fill="auto"/>
            <w:vAlign w:val="center"/>
          </w:tcPr>
          <w:p w:rsidR="00177BE8" w:rsidRPr="00177BE8" w:rsidRDefault="00177BE8" w:rsidP="00C43280">
            <w:pPr>
              <w:autoSpaceDE w:val="0"/>
              <w:autoSpaceDN w:val="0"/>
              <w:adjustRightInd w:val="0"/>
              <w:jc w:val="center"/>
              <w:rPr>
                <w:rFonts w:ascii="Arial" w:eastAsia="MyriadPro-Regular" w:hAnsi="Arial" w:cs="Arial"/>
                <w:bCs/>
                <w:sz w:val="20"/>
                <w:szCs w:val="20"/>
              </w:rPr>
            </w:pPr>
          </w:p>
          <w:p w:rsidR="00177BE8" w:rsidRPr="00177BE8" w:rsidRDefault="00177BE8" w:rsidP="00C43280">
            <w:pPr>
              <w:autoSpaceDE w:val="0"/>
              <w:autoSpaceDN w:val="0"/>
              <w:adjustRightInd w:val="0"/>
              <w:jc w:val="center"/>
              <w:rPr>
                <w:rFonts w:ascii="Arial" w:eastAsia="MyriadPro-Regular" w:hAnsi="Arial" w:cs="Arial"/>
                <w:bCs/>
                <w:sz w:val="20"/>
                <w:szCs w:val="20"/>
              </w:rPr>
            </w:pPr>
            <w:r w:rsidRPr="00177BE8">
              <w:rPr>
                <w:rFonts w:ascii="Arial" w:eastAsia="MyriadPro-Regular" w:hAnsi="Arial" w:cs="Arial"/>
                <w:bCs/>
                <w:sz w:val="20"/>
                <w:szCs w:val="20"/>
              </w:rPr>
              <w:t>03</w:t>
            </w:r>
          </w:p>
        </w:tc>
      </w:tr>
      <w:tr w:rsidR="00177BE8" w:rsidRPr="00177BE8" w:rsidTr="00C43280">
        <w:trPr>
          <w:trHeight w:val="129"/>
        </w:trPr>
        <w:tc>
          <w:tcPr>
            <w:tcW w:w="0" w:type="auto"/>
            <w:vMerge/>
            <w:shd w:val="clear" w:color="auto" w:fill="auto"/>
            <w:vAlign w:val="center"/>
          </w:tcPr>
          <w:p w:rsidR="00177BE8" w:rsidRPr="00177BE8" w:rsidRDefault="00177BE8" w:rsidP="00C43280">
            <w:pPr>
              <w:autoSpaceDE w:val="0"/>
              <w:autoSpaceDN w:val="0"/>
              <w:adjustRightInd w:val="0"/>
              <w:jc w:val="both"/>
              <w:rPr>
                <w:rFonts w:ascii="Arial" w:eastAsia="MyriadPro-Regular" w:hAnsi="Arial" w:cs="Arial"/>
                <w:bCs/>
                <w:sz w:val="20"/>
                <w:szCs w:val="20"/>
              </w:rPr>
            </w:pPr>
          </w:p>
        </w:tc>
        <w:tc>
          <w:tcPr>
            <w:tcW w:w="0" w:type="auto"/>
            <w:vMerge/>
            <w:shd w:val="clear" w:color="auto" w:fill="auto"/>
            <w:vAlign w:val="center"/>
          </w:tcPr>
          <w:p w:rsidR="00177BE8" w:rsidRPr="00177BE8" w:rsidRDefault="00177BE8" w:rsidP="00C43280">
            <w:pPr>
              <w:autoSpaceDE w:val="0"/>
              <w:autoSpaceDN w:val="0"/>
              <w:adjustRightInd w:val="0"/>
              <w:jc w:val="both"/>
              <w:rPr>
                <w:rFonts w:ascii="Arial" w:eastAsia="MyriadPro-Regular" w:hAnsi="Arial" w:cs="Arial"/>
                <w:bCs/>
                <w:sz w:val="20"/>
                <w:szCs w:val="20"/>
              </w:rPr>
            </w:pPr>
          </w:p>
        </w:tc>
        <w:tc>
          <w:tcPr>
            <w:tcW w:w="0" w:type="auto"/>
            <w:vMerge/>
            <w:shd w:val="clear" w:color="auto" w:fill="auto"/>
            <w:vAlign w:val="center"/>
          </w:tcPr>
          <w:p w:rsidR="00177BE8" w:rsidRPr="00177BE8" w:rsidRDefault="00177BE8" w:rsidP="00C43280">
            <w:pPr>
              <w:autoSpaceDE w:val="0"/>
              <w:autoSpaceDN w:val="0"/>
              <w:adjustRightInd w:val="0"/>
              <w:jc w:val="both"/>
              <w:rPr>
                <w:rFonts w:ascii="Arial" w:eastAsia="MyriadPro-Regular" w:hAnsi="Arial" w:cs="Arial"/>
                <w:bCs/>
                <w:sz w:val="20"/>
                <w:szCs w:val="20"/>
              </w:rPr>
            </w:pPr>
          </w:p>
        </w:tc>
        <w:tc>
          <w:tcPr>
            <w:tcW w:w="0" w:type="auto"/>
            <w:shd w:val="clear" w:color="auto" w:fill="auto"/>
            <w:vAlign w:val="center"/>
          </w:tcPr>
          <w:p w:rsidR="00177BE8" w:rsidRPr="00177BE8" w:rsidRDefault="00177BE8" w:rsidP="00C43280">
            <w:pPr>
              <w:autoSpaceDE w:val="0"/>
              <w:autoSpaceDN w:val="0"/>
              <w:adjustRightInd w:val="0"/>
              <w:jc w:val="both"/>
              <w:rPr>
                <w:rFonts w:ascii="Arial" w:eastAsia="MyriadPro-Regular" w:hAnsi="Arial" w:cs="Arial"/>
                <w:bCs/>
                <w:sz w:val="20"/>
                <w:szCs w:val="20"/>
              </w:rPr>
            </w:pPr>
            <w:r w:rsidRPr="00177BE8">
              <w:rPr>
                <w:rFonts w:ascii="Arial" w:eastAsia="MyriadPro-Regular" w:hAnsi="Arial" w:cs="Arial"/>
                <w:bCs/>
                <w:sz w:val="20"/>
                <w:szCs w:val="20"/>
              </w:rPr>
              <w:t>Computador Portátil (Notebook)</w:t>
            </w:r>
          </w:p>
        </w:tc>
        <w:tc>
          <w:tcPr>
            <w:tcW w:w="0" w:type="auto"/>
            <w:shd w:val="clear" w:color="auto" w:fill="auto"/>
            <w:vAlign w:val="center"/>
          </w:tcPr>
          <w:p w:rsidR="00177BE8" w:rsidRPr="00177BE8" w:rsidRDefault="00177BE8" w:rsidP="00C43280">
            <w:pPr>
              <w:autoSpaceDE w:val="0"/>
              <w:autoSpaceDN w:val="0"/>
              <w:adjustRightInd w:val="0"/>
              <w:jc w:val="center"/>
              <w:rPr>
                <w:rFonts w:ascii="Arial" w:eastAsia="MyriadPro-Regular" w:hAnsi="Arial" w:cs="Arial"/>
                <w:bCs/>
                <w:sz w:val="20"/>
                <w:szCs w:val="20"/>
              </w:rPr>
            </w:pPr>
          </w:p>
          <w:p w:rsidR="00177BE8" w:rsidRPr="00177BE8" w:rsidRDefault="00177BE8" w:rsidP="00C43280">
            <w:pPr>
              <w:autoSpaceDE w:val="0"/>
              <w:autoSpaceDN w:val="0"/>
              <w:adjustRightInd w:val="0"/>
              <w:jc w:val="center"/>
              <w:rPr>
                <w:rFonts w:ascii="Arial" w:eastAsia="MyriadPro-Regular" w:hAnsi="Arial" w:cs="Arial"/>
                <w:bCs/>
                <w:sz w:val="20"/>
                <w:szCs w:val="20"/>
              </w:rPr>
            </w:pPr>
            <w:r w:rsidRPr="00177BE8">
              <w:rPr>
                <w:rFonts w:ascii="Arial" w:eastAsia="MyriadPro-Regular" w:hAnsi="Arial" w:cs="Arial"/>
                <w:bCs/>
                <w:sz w:val="20"/>
                <w:szCs w:val="20"/>
              </w:rPr>
              <w:t>09</w:t>
            </w:r>
          </w:p>
        </w:tc>
      </w:tr>
    </w:tbl>
    <w:p w:rsidR="00E93EF8" w:rsidRPr="00D55149" w:rsidRDefault="00E93EF8" w:rsidP="00E93EF8">
      <w:pPr>
        <w:autoSpaceDE w:val="0"/>
        <w:autoSpaceDN w:val="0"/>
        <w:adjustRightInd w:val="0"/>
        <w:jc w:val="both"/>
        <w:rPr>
          <w:rFonts w:ascii="Arial" w:hAnsi="Arial" w:cs="Arial"/>
        </w:rPr>
      </w:pPr>
    </w:p>
    <w:p w:rsidR="00E93EF8" w:rsidRPr="005730DD" w:rsidRDefault="00E93EF8" w:rsidP="00E93EF8">
      <w:pPr>
        <w:pStyle w:val="PargrafodaLista"/>
        <w:numPr>
          <w:ilvl w:val="0"/>
          <w:numId w:val="12"/>
        </w:numPr>
        <w:suppressAutoHyphens w:val="0"/>
        <w:autoSpaceDE w:val="0"/>
        <w:autoSpaceDN w:val="0"/>
        <w:adjustRightInd w:val="0"/>
        <w:jc w:val="both"/>
        <w:rPr>
          <w:rFonts w:ascii="Arial" w:hAnsi="Arial" w:cs="Arial"/>
          <w:b/>
          <w:bCs/>
          <w:highlight w:val="lightGray"/>
        </w:rPr>
      </w:pPr>
      <w:r w:rsidRPr="005730DD">
        <w:rPr>
          <w:rFonts w:ascii="Arial" w:hAnsi="Arial" w:cs="Arial"/>
          <w:b/>
          <w:bCs/>
          <w:highlight w:val="lightGray"/>
        </w:rPr>
        <w:t>DA GARANTIA:</w:t>
      </w:r>
    </w:p>
    <w:p w:rsidR="00E93EF8" w:rsidRPr="00D55149" w:rsidRDefault="00E93EF8" w:rsidP="00E93EF8">
      <w:pPr>
        <w:pStyle w:val="PargrafodaLista"/>
        <w:numPr>
          <w:ilvl w:val="1"/>
          <w:numId w:val="12"/>
        </w:numPr>
        <w:suppressAutoHyphens w:val="0"/>
        <w:autoSpaceDE w:val="0"/>
        <w:autoSpaceDN w:val="0"/>
        <w:adjustRightInd w:val="0"/>
        <w:ind w:left="0"/>
        <w:jc w:val="both"/>
        <w:rPr>
          <w:rFonts w:ascii="Arial" w:hAnsi="Arial" w:cs="Arial"/>
        </w:rPr>
      </w:pPr>
      <w:r w:rsidRPr="00D55149">
        <w:rPr>
          <w:rFonts w:ascii="Arial" w:hAnsi="Arial" w:cs="Arial"/>
        </w:rPr>
        <w:t>O prazo de garantia é aquele estabelecido na Lei nº 8.078, de 11 de setembro de 1990 (Código de Defesa do Consumidor)</w:t>
      </w:r>
    </w:p>
    <w:p w:rsidR="00E93EF8" w:rsidRPr="00D55149" w:rsidRDefault="00E93EF8" w:rsidP="00E93EF8">
      <w:pPr>
        <w:pStyle w:val="PargrafodaLista"/>
        <w:numPr>
          <w:ilvl w:val="0"/>
          <w:numId w:val="13"/>
        </w:numPr>
        <w:suppressAutoHyphens w:val="0"/>
        <w:autoSpaceDE w:val="0"/>
        <w:autoSpaceDN w:val="0"/>
        <w:adjustRightInd w:val="0"/>
        <w:contextualSpacing w:val="0"/>
        <w:jc w:val="both"/>
        <w:rPr>
          <w:rFonts w:ascii="Arial" w:hAnsi="Arial" w:cs="Arial"/>
          <w:vanish/>
        </w:rPr>
      </w:pPr>
    </w:p>
    <w:p w:rsidR="00E93EF8" w:rsidRPr="00D55149" w:rsidRDefault="00E93EF8" w:rsidP="00E93EF8">
      <w:pPr>
        <w:pStyle w:val="PargrafodaLista"/>
        <w:numPr>
          <w:ilvl w:val="1"/>
          <w:numId w:val="13"/>
        </w:numPr>
        <w:suppressAutoHyphens w:val="0"/>
        <w:autoSpaceDE w:val="0"/>
        <w:autoSpaceDN w:val="0"/>
        <w:adjustRightInd w:val="0"/>
        <w:ind w:left="567"/>
        <w:contextualSpacing w:val="0"/>
        <w:jc w:val="both"/>
        <w:rPr>
          <w:rFonts w:ascii="Arial" w:hAnsi="Arial" w:cs="Arial"/>
          <w:vanish/>
        </w:rPr>
      </w:pPr>
    </w:p>
    <w:p w:rsidR="00E93EF8" w:rsidRPr="00D55149" w:rsidRDefault="00E93EF8" w:rsidP="00E93EF8">
      <w:pPr>
        <w:pStyle w:val="PargrafodaLista"/>
        <w:numPr>
          <w:ilvl w:val="1"/>
          <w:numId w:val="13"/>
        </w:numPr>
        <w:suppressAutoHyphens w:val="0"/>
        <w:autoSpaceDE w:val="0"/>
        <w:autoSpaceDN w:val="0"/>
        <w:adjustRightInd w:val="0"/>
        <w:ind w:left="567"/>
        <w:contextualSpacing w:val="0"/>
        <w:jc w:val="both"/>
        <w:rPr>
          <w:rFonts w:ascii="Arial" w:hAnsi="Arial" w:cs="Arial"/>
          <w:vanish/>
        </w:rPr>
      </w:pPr>
    </w:p>
    <w:p w:rsidR="00E93EF8" w:rsidRPr="00D55149" w:rsidRDefault="00E93EF8" w:rsidP="00E93EF8">
      <w:pPr>
        <w:pStyle w:val="PargrafodaLista"/>
        <w:numPr>
          <w:ilvl w:val="1"/>
          <w:numId w:val="13"/>
        </w:numPr>
        <w:suppressAutoHyphens w:val="0"/>
        <w:autoSpaceDE w:val="0"/>
        <w:autoSpaceDN w:val="0"/>
        <w:adjustRightInd w:val="0"/>
        <w:ind w:left="567"/>
        <w:contextualSpacing w:val="0"/>
        <w:jc w:val="both"/>
        <w:rPr>
          <w:rFonts w:ascii="Arial" w:hAnsi="Arial" w:cs="Arial"/>
          <w:vanish/>
        </w:rPr>
      </w:pPr>
    </w:p>
    <w:p w:rsidR="00E93EF8" w:rsidRPr="00D55149" w:rsidRDefault="00E93EF8" w:rsidP="00E93EF8">
      <w:pPr>
        <w:pStyle w:val="PargrafodaLista"/>
        <w:numPr>
          <w:ilvl w:val="1"/>
          <w:numId w:val="13"/>
        </w:numPr>
        <w:suppressAutoHyphens w:val="0"/>
        <w:autoSpaceDE w:val="0"/>
        <w:autoSpaceDN w:val="0"/>
        <w:adjustRightInd w:val="0"/>
        <w:ind w:left="567"/>
        <w:contextualSpacing w:val="0"/>
        <w:jc w:val="both"/>
        <w:rPr>
          <w:rFonts w:ascii="Arial" w:hAnsi="Arial" w:cs="Arial"/>
          <w:vanish/>
        </w:rPr>
      </w:pPr>
    </w:p>
    <w:p w:rsidR="00E93EF8" w:rsidRPr="00D55149" w:rsidRDefault="00E93EF8" w:rsidP="00E93EF8">
      <w:pPr>
        <w:pStyle w:val="PargrafodaLista"/>
        <w:numPr>
          <w:ilvl w:val="1"/>
          <w:numId w:val="13"/>
        </w:numPr>
        <w:suppressAutoHyphens w:val="0"/>
        <w:autoSpaceDE w:val="0"/>
        <w:autoSpaceDN w:val="0"/>
        <w:adjustRightInd w:val="0"/>
        <w:ind w:left="567"/>
        <w:contextualSpacing w:val="0"/>
        <w:jc w:val="both"/>
        <w:rPr>
          <w:rFonts w:ascii="Arial" w:hAnsi="Arial" w:cs="Arial"/>
          <w:vanish/>
        </w:rPr>
      </w:pPr>
    </w:p>
    <w:p w:rsidR="00E93EF8" w:rsidRPr="00D55149" w:rsidRDefault="00E93EF8" w:rsidP="00E93EF8">
      <w:pPr>
        <w:pStyle w:val="PargrafodaLista"/>
        <w:numPr>
          <w:ilvl w:val="1"/>
          <w:numId w:val="13"/>
        </w:numPr>
        <w:suppressAutoHyphens w:val="0"/>
        <w:autoSpaceDE w:val="0"/>
        <w:autoSpaceDN w:val="0"/>
        <w:adjustRightInd w:val="0"/>
        <w:ind w:left="567"/>
        <w:contextualSpacing w:val="0"/>
        <w:jc w:val="both"/>
        <w:rPr>
          <w:rFonts w:ascii="Arial" w:hAnsi="Arial" w:cs="Arial"/>
          <w:vanish/>
        </w:rPr>
      </w:pPr>
    </w:p>
    <w:p w:rsidR="00E93EF8" w:rsidRPr="00D55149" w:rsidRDefault="00E93EF8" w:rsidP="00E93EF8">
      <w:pPr>
        <w:pStyle w:val="PargrafodaLista"/>
        <w:numPr>
          <w:ilvl w:val="2"/>
          <w:numId w:val="13"/>
        </w:numPr>
        <w:suppressAutoHyphens w:val="0"/>
        <w:autoSpaceDE w:val="0"/>
        <w:autoSpaceDN w:val="0"/>
        <w:adjustRightInd w:val="0"/>
        <w:contextualSpacing w:val="0"/>
        <w:jc w:val="both"/>
        <w:rPr>
          <w:rFonts w:ascii="Arial" w:hAnsi="Arial" w:cs="Arial"/>
          <w:vanish/>
        </w:rPr>
      </w:pPr>
    </w:p>
    <w:p w:rsidR="00E93EF8" w:rsidRPr="00D55149" w:rsidRDefault="00E93EF8" w:rsidP="00E93EF8">
      <w:pPr>
        <w:pStyle w:val="PargrafodaLista"/>
        <w:numPr>
          <w:ilvl w:val="1"/>
          <w:numId w:val="12"/>
        </w:numPr>
        <w:suppressAutoHyphens w:val="0"/>
        <w:autoSpaceDE w:val="0"/>
        <w:autoSpaceDN w:val="0"/>
        <w:adjustRightInd w:val="0"/>
        <w:ind w:left="0"/>
        <w:jc w:val="both"/>
        <w:rPr>
          <w:rFonts w:ascii="Arial" w:hAnsi="Arial" w:cs="Arial"/>
        </w:rPr>
      </w:pPr>
      <w:r w:rsidRPr="00D55149">
        <w:rPr>
          <w:rFonts w:ascii="Arial" w:hAnsi="Arial" w:cs="Arial"/>
        </w:rPr>
        <w:t xml:space="preserve">Uma vez notificada, a Contratada realizará a reparação ou </w:t>
      </w:r>
      <w:r w:rsidRPr="007D2FD7">
        <w:rPr>
          <w:rFonts w:ascii="Arial" w:hAnsi="Arial" w:cs="Arial"/>
        </w:rPr>
        <w:t>substituição do produto que apresentar vício ou defeito no prazo máximo de 10 (dez) dias</w:t>
      </w:r>
      <w:r w:rsidRPr="00D55149">
        <w:rPr>
          <w:rFonts w:ascii="Arial" w:hAnsi="Arial" w:cs="Arial"/>
        </w:rPr>
        <w:t xml:space="preserve"> contados da emissão da Autorização de Fornecimento/Ordem de Serviço conforme solicitação da Contratante. </w:t>
      </w:r>
    </w:p>
    <w:p w:rsidR="00E93EF8" w:rsidRPr="00D55149" w:rsidRDefault="00E93EF8" w:rsidP="00E93EF8">
      <w:pPr>
        <w:pStyle w:val="PargrafodaLista"/>
        <w:numPr>
          <w:ilvl w:val="1"/>
          <w:numId w:val="12"/>
        </w:numPr>
        <w:suppressAutoHyphens w:val="0"/>
        <w:autoSpaceDE w:val="0"/>
        <w:autoSpaceDN w:val="0"/>
        <w:adjustRightInd w:val="0"/>
        <w:ind w:left="0"/>
        <w:jc w:val="both"/>
        <w:rPr>
          <w:rFonts w:ascii="Arial" w:hAnsi="Arial" w:cs="Arial"/>
        </w:rPr>
      </w:pPr>
      <w:r w:rsidRPr="00D55149">
        <w:rPr>
          <w:rFonts w:ascii="Arial" w:hAnsi="Arial" w:cs="Arial"/>
        </w:rPr>
        <w:t xml:space="preserve">O prazo indicado no subitem anterior, durante seu transcurso, poderá ser prorrogado uma única vez, por igual período, mediante solicitação escrita e justificada da Contratada, aceita pela Contratante. </w:t>
      </w:r>
    </w:p>
    <w:p w:rsidR="00E93EF8" w:rsidRPr="00D55149" w:rsidRDefault="00E93EF8" w:rsidP="00E93EF8">
      <w:pPr>
        <w:pStyle w:val="PargrafodaLista"/>
        <w:numPr>
          <w:ilvl w:val="1"/>
          <w:numId w:val="12"/>
        </w:numPr>
        <w:suppressAutoHyphens w:val="0"/>
        <w:autoSpaceDE w:val="0"/>
        <w:autoSpaceDN w:val="0"/>
        <w:adjustRightInd w:val="0"/>
        <w:ind w:left="0"/>
        <w:jc w:val="both"/>
        <w:rPr>
          <w:rFonts w:ascii="Arial" w:hAnsi="Arial" w:cs="Arial"/>
        </w:rPr>
      </w:pPr>
      <w:r w:rsidRPr="00D55149">
        <w:rPr>
          <w:rFonts w:ascii="Arial" w:hAnsi="Arial" w:cs="Arial"/>
        </w:rPr>
        <w:t xml:space="preserve">O custo referente ao transporte do produto coberto pela garantia será de responsabilidade da Contratada. </w:t>
      </w:r>
    </w:p>
    <w:p w:rsidR="00E93EF8" w:rsidRPr="00D55149" w:rsidRDefault="00E93EF8" w:rsidP="00E93EF8">
      <w:pPr>
        <w:autoSpaceDE w:val="0"/>
        <w:autoSpaceDN w:val="0"/>
        <w:adjustRightInd w:val="0"/>
        <w:ind w:left="567"/>
        <w:jc w:val="both"/>
        <w:rPr>
          <w:rFonts w:ascii="Arial" w:hAnsi="Arial" w:cs="Arial"/>
        </w:rPr>
      </w:pPr>
    </w:p>
    <w:p w:rsidR="00E93EF8" w:rsidRPr="005730DD" w:rsidRDefault="00E93EF8" w:rsidP="00E93EF8">
      <w:pPr>
        <w:pStyle w:val="PargrafodaLista"/>
        <w:numPr>
          <w:ilvl w:val="0"/>
          <w:numId w:val="12"/>
        </w:numPr>
        <w:suppressAutoHyphens w:val="0"/>
        <w:autoSpaceDE w:val="0"/>
        <w:autoSpaceDN w:val="0"/>
        <w:adjustRightInd w:val="0"/>
        <w:jc w:val="both"/>
        <w:rPr>
          <w:rFonts w:ascii="Arial" w:hAnsi="Arial" w:cs="Arial"/>
          <w:highlight w:val="lightGray"/>
        </w:rPr>
      </w:pPr>
      <w:r w:rsidRPr="005730DD">
        <w:rPr>
          <w:rFonts w:ascii="Arial" w:eastAsia="MyriadPro-Regular" w:hAnsi="Arial" w:cs="Arial"/>
          <w:b/>
          <w:highlight w:val="lightGray"/>
        </w:rPr>
        <w:t>FUNDAMENTAÇÃO DA CONTRATAÇÃO:</w:t>
      </w:r>
    </w:p>
    <w:p w:rsidR="00E93EF8" w:rsidRDefault="00E93EF8" w:rsidP="00E93EF8">
      <w:pPr>
        <w:pStyle w:val="PargrafodaLista"/>
        <w:numPr>
          <w:ilvl w:val="1"/>
          <w:numId w:val="12"/>
        </w:numPr>
        <w:suppressAutoHyphens w:val="0"/>
        <w:ind w:left="0"/>
        <w:jc w:val="both"/>
        <w:rPr>
          <w:rFonts w:ascii="Arial" w:hAnsi="Arial" w:cs="Arial"/>
        </w:rPr>
      </w:pPr>
      <w:r w:rsidRPr="00D55149">
        <w:rPr>
          <w:rFonts w:ascii="Arial" w:hAnsi="Arial" w:cs="Arial"/>
        </w:rPr>
        <w:t>A presente contratação foi baseada no levantamento de quantidades na Emenda parlamentar nº 21700004 e proposta n° 11803371000123004. Os equipamentos serão utilizados para uso em locais fixos, destinado às atividades rotineiras de escritório, administrativas na Unidade Básica de Saúde.</w:t>
      </w:r>
    </w:p>
    <w:p w:rsidR="00E93EF8" w:rsidRDefault="00E93EF8" w:rsidP="00E93EF8">
      <w:pPr>
        <w:pStyle w:val="PargrafodaLista"/>
        <w:numPr>
          <w:ilvl w:val="1"/>
          <w:numId w:val="12"/>
        </w:numPr>
        <w:suppressAutoHyphens w:val="0"/>
        <w:ind w:left="0"/>
        <w:jc w:val="both"/>
        <w:rPr>
          <w:rFonts w:ascii="Arial" w:hAnsi="Arial" w:cs="Arial"/>
        </w:rPr>
      </w:pPr>
      <w:r w:rsidRPr="000D4493">
        <w:rPr>
          <w:rFonts w:ascii="Arial" w:hAnsi="Arial" w:cs="Arial"/>
        </w:rPr>
        <w:t>Necessidade identificada: Os computadores são necessários para suprir demandas específicas, como melhorar a eficiência operacional e modernizar os processos administrativos da Unidade Básica de Saúde</w:t>
      </w:r>
    </w:p>
    <w:p w:rsidR="00E93EF8" w:rsidRPr="000D4493" w:rsidRDefault="00E93EF8" w:rsidP="00E93EF8">
      <w:pPr>
        <w:pStyle w:val="PargrafodaLista"/>
        <w:numPr>
          <w:ilvl w:val="1"/>
          <w:numId w:val="12"/>
        </w:numPr>
        <w:suppressAutoHyphens w:val="0"/>
        <w:ind w:left="0"/>
        <w:jc w:val="both"/>
        <w:rPr>
          <w:rFonts w:ascii="Arial" w:hAnsi="Arial" w:cs="Arial"/>
        </w:rPr>
      </w:pPr>
      <w:r w:rsidRPr="000D4493">
        <w:rPr>
          <w:rFonts w:ascii="Arial" w:hAnsi="Arial" w:cs="Arial"/>
        </w:rPr>
        <w:t>Benefícios esperados: A introdução de computadores modernos e eficientes resultará em uma redução significativa do tempo necessário para tarefas administrativas, melhorando a precisão dos registros de saúde, agilizando a comunicação interna e externa, e permitindo que os funcionários se concentrem mais no atendimento ao público.</w:t>
      </w:r>
    </w:p>
    <w:p w:rsidR="00E93EF8" w:rsidRDefault="00E93EF8" w:rsidP="00E93EF8">
      <w:pPr>
        <w:pStyle w:val="PargrafodaLista"/>
        <w:numPr>
          <w:ilvl w:val="1"/>
          <w:numId w:val="12"/>
        </w:numPr>
        <w:suppressAutoHyphens w:val="0"/>
        <w:ind w:left="0"/>
        <w:jc w:val="both"/>
        <w:rPr>
          <w:rFonts w:ascii="Arial" w:hAnsi="Arial" w:cs="Arial"/>
        </w:rPr>
      </w:pPr>
      <w:r w:rsidRPr="00D55149">
        <w:rPr>
          <w:rFonts w:ascii="Arial" w:hAnsi="Arial" w:cs="Arial"/>
        </w:rPr>
        <w:t>O objeto desta aquisição se faz de grande importância, são fundamentais para continuidade das políticas e serviços públicos do nosso município.</w:t>
      </w:r>
    </w:p>
    <w:p w:rsidR="00E93EF8" w:rsidRPr="000D4493" w:rsidRDefault="00E93EF8" w:rsidP="00E93EF8">
      <w:pPr>
        <w:pStyle w:val="PargrafodaLista"/>
        <w:jc w:val="both"/>
        <w:rPr>
          <w:rFonts w:ascii="Arial" w:hAnsi="Arial" w:cs="Arial"/>
        </w:rPr>
      </w:pPr>
    </w:p>
    <w:p w:rsidR="00E93EF8" w:rsidRPr="005730DD" w:rsidRDefault="00E93EF8" w:rsidP="00E93EF8">
      <w:pPr>
        <w:numPr>
          <w:ilvl w:val="0"/>
          <w:numId w:val="12"/>
        </w:numPr>
        <w:suppressAutoHyphens w:val="0"/>
        <w:autoSpaceDE w:val="0"/>
        <w:autoSpaceDN w:val="0"/>
        <w:adjustRightInd w:val="0"/>
        <w:ind w:left="284" w:hanging="284"/>
        <w:jc w:val="both"/>
        <w:rPr>
          <w:rFonts w:ascii="Arial" w:eastAsia="MyriadPro-Regular" w:hAnsi="Arial" w:cs="Arial"/>
          <w:b/>
          <w:highlight w:val="lightGray"/>
        </w:rPr>
      </w:pPr>
      <w:r w:rsidRPr="005730DD">
        <w:rPr>
          <w:rFonts w:ascii="Arial" w:eastAsia="MyriadPro-Regular" w:hAnsi="Arial" w:cs="Arial"/>
          <w:b/>
          <w:highlight w:val="lightGray"/>
        </w:rPr>
        <w:t>DESCRIÇÃO DA SOLUÇÃO COMO UM TODO:</w:t>
      </w:r>
    </w:p>
    <w:p w:rsidR="00E93EF8" w:rsidRPr="00D55149" w:rsidRDefault="00E93EF8" w:rsidP="00E93EF8">
      <w:pPr>
        <w:pStyle w:val="PargrafodaLista"/>
        <w:numPr>
          <w:ilvl w:val="0"/>
          <w:numId w:val="42"/>
        </w:numPr>
        <w:suppressAutoHyphens w:val="0"/>
        <w:autoSpaceDE w:val="0"/>
        <w:autoSpaceDN w:val="0"/>
        <w:adjustRightInd w:val="0"/>
        <w:contextualSpacing w:val="0"/>
        <w:jc w:val="both"/>
        <w:rPr>
          <w:rFonts w:ascii="Arial" w:hAnsi="Arial" w:cs="Arial"/>
          <w:vanish/>
        </w:rPr>
      </w:pPr>
    </w:p>
    <w:p w:rsidR="00E93EF8" w:rsidRPr="00D55149" w:rsidRDefault="00E93EF8" w:rsidP="00E93EF8">
      <w:pPr>
        <w:pStyle w:val="PargrafodaLista"/>
        <w:numPr>
          <w:ilvl w:val="0"/>
          <w:numId w:val="42"/>
        </w:numPr>
        <w:suppressAutoHyphens w:val="0"/>
        <w:autoSpaceDE w:val="0"/>
        <w:autoSpaceDN w:val="0"/>
        <w:adjustRightInd w:val="0"/>
        <w:contextualSpacing w:val="0"/>
        <w:jc w:val="both"/>
        <w:rPr>
          <w:rFonts w:ascii="Arial" w:hAnsi="Arial" w:cs="Arial"/>
          <w:vanish/>
        </w:rPr>
      </w:pPr>
    </w:p>
    <w:p w:rsidR="00E93EF8" w:rsidRPr="00D55149" w:rsidRDefault="00E93EF8" w:rsidP="00E93EF8">
      <w:pPr>
        <w:pStyle w:val="PargrafodaLista"/>
        <w:numPr>
          <w:ilvl w:val="0"/>
          <w:numId w:val="42"/>
        </w:numPr>
        <w:suppressAutoHyphens w:val="0"/>
        <w:autoSpaceDE w:val="0"/>
        <w:autoSpaceDN w:val="0"/>
        <w:adjustRightInd w:val="0"/>
        <w:contextualSpacing w:val="0"/>
        <w:jc w:val="both"/>
        <w:rPr>
          <w:rFonts w:ascii="Arial" w:hAnsi="Arial" w:cs="Arial"/>
          <w:vanish/>
        </w:rPr>
      </w:pPr>
    </w:p>
    <w:p w:rsidR="00E93EF8" w:rsidRPr="00D55149" w:rsidRDefault="00E93EF8" w:rsidP="00E93EF8">
      <w:pPr>
        <w:pStyle w:val="PargrafodaLista"/>
        <w:numPr>
          <w:ilvl w:val="0"/>
          <w:numId w:val="42"/>
        </w:numPr>
        <w:suppressAutoHyphens w:val="0"/>
        <w:autoSpaceDE w:val="0"/>
        <w:autoSpaceDN w:val="0"/>
        <w:adjustRightInd w:val="0"/>
        <w:contextualSpacing w:val="0"/>
        <w:jc w:val="both"/>
        <w:rPr>
          <w:rFonts w:ascii="Arial" w:hAnsi="Arial" w:cs="Arial"/>
          <w:vanish/>
        </w:rPr>
      </w:pPr>
    </w:p>
    <w:p w:rsidR="00E93EF8" w:rsidRPr="00D55149" w:rsidRDefault="00E93EF8" w:rsidP="00E93EF8">
      <w:pPr>
        <w:pStyle w:val="PargrafodaLista"/>
        <w:numPr>
          <w:ilvl w:val="0"/>
          <w:numId w:val="42"/>
        </w:numPr>
        <w:suppressAutoHyphens w:val="0"/>
        <w:autoSpaceDE w:val="0"/>
        <w:autoSpaceDN w:val="0"/>
        <w:adjustRightInd w:val="0"/>
        <w:contextualSpacing w:val="0"/>
        <w:jc w:val="both"/>
        <w:rPr>
          <w:rFonts w:ascii="Arial" w:hAnsi="Arial" w:cs="Arial"/>
          <w:vanish/>
        </w:rPr>
      </w:pPr>
    </w:p>
    <w:p w:rsidR="00E93EF8" w:rsidRPr="00D55149" w:rsidRDefault="00E93EF8" w:rsidP="00E93EF8">
      <w:pPr>
        <w:pStyle w:val="PargrafodaLista"/>
        <w:numPr>
          <w:ilvl w:val="0"/>
          <w:numId w:val="42"/>
        </w:numPr>
        <w:suppressAutoHyphens w:val="0"/>
        <w:autoSpaceDE w:val="0"/>
        <w:autoSpaceDN w:val="0"/>
        <w:adjustRightInd w:val="0"/>
        <w:contextualSpacing w:val="0"/>
        <w:jc w:val="both"/>
        <w:rPr>
          <w:rFonts w:ascii="Arial" w:hAnsi="Arial" w:cs="Arial"/>
          <w:vanish/>
        </w:rPr>
      </w:pPr>
    </w:p>
    <w:p w:rsidR="00E93EF8" w:rsidRPr="00E93EF8" w:rsidRDefault="00E93EF8" w:rsidP="00E93EF8">
      <w:pPr>
        <w:numPr>
          <w:ilvl w:val="1"/>
          <w:numId w:val="42"/>
        </w:numPr>
        <w:suppressAutoHyphens w:val="0"/>
        <w:autoSpaceDE w:val="0"/>
        <w:autoSpaceDN w:val="0"/>
        <w:adjustRightInd w:val="0"/>
        <w:ind w:left="0" w:firstLine="0"/>
        <w:jc w:val="both"/>
        <w:rPr>
          <w:rFonts w:ascii="Arial" w:hAnsi="Arial" w:cs="Arial"/>
          <w:color w:val="FF0000"/>
        </w:rPr>
      </w:pPr>
      <w:r w:rsidRPr="00D55149">
        <w:rPr>
          <w:rFonts w:ascii="Arial" w:hAnsi="Arial" w:cs="Arial"/>
        </w:rPr>
        <w:t>A solução como um todo contempla a realização de procedimento licitatório na modalidade Pregão eletrônico, para a aquisição de computadores e acessórios, para atender a Emenda parlamentar nº 21700004 e proposta n° 11803371000123004</w:t>
      </w:r>
      <w:r>
        <w:rPr>
          <w:rFonts w:ascii="Arial" w:hAnsi="Arial" w:cs="Arial"/>
        </w:rPr>
        <w:t xml:space="preserve">, </w:t>
      </w:r>
      <w:r w:rsidRPr="00D55149">
        <w:rPr>
          <w:rFonts w:ascii="Arial" w:hAnsi="Arial" w:cs="Arial"/>
        </w:rPr>
        <w:t>e em atendimento das necessidades da Secretaria Municipal de Saúde.</w:t>
      </w:r>
    </w:p>
    <w:p w:rsidR="00E93EF8" w:rsidRPr="00D55149" w:rsidRDefault="00E93EF8" w:rsidP="00E93EF8">
      <w:pPr>
        <w:suppressAutoHyphens w:val="0"/>
        <w:autoSpaceDE w:val="0"/>
        <w:autoSpaceDN w:val="0"/>
        <w:adjustRightInd w:val="0"/>
        <w:ind w:left="432"/>
        <w:jc w:val="both"/>
        <w:rPr>
          <w:rFonts w:ascii="Arial" w:hAnsi="Arial" w:cs="Arial"/>
          <w:color w:val="FF0000"/>
        </w:rPr>
      </w:pPr>
    </w:p>
    <w:p w:rsidR="00E93EF8" w:rsidRPr="005730DD" w:rsidRDefault="00E93EF8" w:rsidP="00E93EF8">
      <w:pPr>
        <w:numPr>
          <w:ilvl w:val="0"/>
          <w:numId w:val="12"/>
        </w:numPr>
        <w:suppressAutoHyphens w:val="0"/>
        <w:autoSpaceDE w:val="0"/>
        <w:autoSpaceDN w:val="0"/>
        <w:adjustRightInd w:val="0"/>
        <w:jc w:val="both"/>
        <w:rPr>
          <w:rFonts w:ascii="Arial" w:eastAsia="MyriadPro-Regular" w:hAnsi="Arial" w:cs="Arial"/>
          <w:b/>
          <w:highlight w:val="lightGray"/>
        </w:rPr>
      </w:pPr>
      <w:r w:rsidRPr="005730DD">
        <w:rPr>
          <w:rFonts w:ascii="Arial" w:eastAsia="MyriadPro-Regular" w:hAnsi="Arial" w:cs="Arial"/>
          <w:b/>
          <w:highlight w:val="lightGray"/>
        </w:rPr>
        <w:t>REQUISITOS DA CONTRATAÇÃO:</w:t>
      </w:r>
    </w:p>
    <w:p w:rsidR="00E93EF8" w:rsidRPr="000D4493" w:rsidRDefault="00E93EF8" w:rsidP="00E93EF8">
      <w:pPr>
        <w:pStyle w:val="PargrafodaLista"/>
        <w:numPr>
          <w:ilvl w:val="0"/>
          <w:numId w:val="14"/>
        </w:numPr>
        <w:suppressAutoHyphens w:val="0"/>
        <w:ind w:left="502" w:hanging="360"/>
        <w:jc w:val="both"/>
        <w:rPr>
          <w:rFonts w:ascii="Arial" w:hAnsi="Arial" w:cs="Arial"/>
          <w:bCs/>
          <w:vanish/>
        </w:rPr>
      </w:pPr>
    </w:p>
    <w:p w:rsidR="00E93EF8" w:rsidRPr="000D4493" w:rsidRDefault="00E93EF8" w:rsidP="00E93EF8">
      <w:pPr>
        <w:pStyle w:val="PargrafodaLista"/>
        <w:numPr>
          <w:ilvl w:val="0"/>
          <w:numId w:val="14"/>
        </w:numPr>
        <w:suppressAutoHyphens w:val="0"/>
        <w:ind w:left="502" w:hanging="360"/>
        <w:jc w:val="both"/>
        <w:rPr>
          <w:rFonts w:ascii="Arial" w:hAnsi="Arial" w:cs="Arial"/>
          <w:bCs/>
          <w:vanish/>
        </w:rPr>
      </w:pPr>
    </w:p>
    <w:p w:rsidR="00E93EF8" w:rsidRPr="000D4493" w:rsidRDefault="00E93EF8" w:rsidP="00E93EF8">
      <w:pPr>
        <w:pStyle w:val="PargrafodaLista"/>
        <w:numPr>
          <w:ilvl w:val="0"/>
          <w:numId w:val="14"/>
        </w:numPr>
        <w:suppressAutoHyphens w:val="0"/>
        <w:ind w:left="502" w:hanging="360"/>
        <w:jc w:val="both"/>
        <w:rPr>
          <w:rFonts w:ascii="Arial" w:hAnsi="Arial" w:cs="Arial"/>
          <w:bCs/>
          <w:vanish/>
        </w:rPr>
      </w:pPr>
    </w:p>
    <w:p w:rsidR="00E93EF8" w:rsidRPr="000D4493" w:rsidRDefault="00E93EF8" w:rsidP="00E93EF8">
      <w:pPr>
        <w:pStyle w:val="PargrafodaLista"/>
        <w:numPr>
          <w:ilvl w:val="0"/>
          <w:numId w:val="14"/>
        </w:numPr>
        <w:suppressAutoHyphens w:val="0"/>
        <w:ind w:left="502" w:hanging="360"/>
        <w:jc w:val="both"/>
        <w:rPr>
          <w:rFonts w:ascii="Arial" w:hAnsi="Arial" w:cs="Arial"/>
          <w:bCs/>
          <w:vanish/>
        </w:rPr>
      </w:pPr>
    </w:p>
    <w:p w:rsidR="00E93EF8" w:rsidRPr="000D4493" w:rsidRDefault="00E93EF8" w:rsidP="00E93EF8">
      <w:pPr>
        <w:pStyle w:val="PargrafodaLista"/>
        <w:numPr>
          <w:ilvl w:val="0"/>
          <w:numId w:val="14"/>
        </w:numPr>
        <w:suppressAutoHyphens w:val="0"/>
        <w:ind w:left="502" w:hanging="360"/>
        <w:jc w:val="both"/>
        <w:rPr>
          <w:rFonts w:ascii="Arial" w:hAnsi="Arial" w:cs="Arial"/>
          <w:bCs/>
          <w:vanish/>
        </w:rPr>
      </w:pPr>
    </w:p>
    <w:p w:rsidR="00E93EF8" w:rsidRPr="000D4493" w:rsidRDefault="00E93EF8" w:rsidP="00E93EF8">
      <w:pPr>
        <w:pStyle w:val="PargrafodaLista"/>
        <w:numPr>
          <w:ilvl w:val="0"/>
          <w:numId w:val="14"/>
        </w:numPr>
        <w:suppressAutoHyphens w:val="0"/>
        <w:ind w:left="502" w:hanging="360"/>
        <w:jc w:val="both"/>
        <w:rPr>
          <w:rFonts w:ascii="Arial" w:hAnsi="Arial" w:cs="Arial"/>
          <w:bCs/>
          <w:vanish/>
        </w:rPr>
      </w:pPr>
    </w:p>
    <w:p w:rsidR="00E93EF8" w:rsidRPr="000D4493" w:rsidRDefault="00E93EF8" w:rsidP="00E93EF8">
      <w:pPr>
        <w:pStyle w:val="PargrafodaLista"/>
        <w:numPr>
          <w:ilvl w:val="0"/>
          <w:numId w:val="14"/>
        </w:numPr>
        <w:suppressAutoHyphens w:val="0"/>
        <w:ind w:left="502" w:hanging="360"/>
        <w:jc w:val="both"/>
        <w:rPr>
          <w:rFonts w:ascii="Arial" w:hAnsi="Arial" w:cs="Arial"/>
          <w:bCs/>
          <w:vanish/>
        </w:rPr>
      </w:pPr>
    </w:p>
    <w:p w:rsidR="00E93EF8" w:rsidRPr="00D55149" w:rsidRDefault="00E93EF8" w:rsidP="00E93EF8">
      <w:pPr>
        <w:pStyle w:val="PargrafodaLista"/>
        <w:numPr>
          <w:ilvl w:val="1"/>
          <w:numId w:val="14"/>
        </w:numPr>
        <w:suppressAutoHyphens w:val="0"/>
        <w:ind w:left="717" w:hanging="717"/>
        <w:jc w:val="both"/>
        <w:rPr>
          <w:rFonts w:ascii="Arial" w:hAnsi="Arial" w:cs="Arial"/>
          <w:bCs/>
        </w:rPr>
      </w:pPr>
      <w:r w:rsidRPr="00D55149">
        <w:rPr>
          <w:rFonts w:ascii="Arial" w:hAnsi="Arial" w:cs="Arial"/>
          <w:bCs/>
        </w:rPr>
        <w:t>Estruturação da Rede de Serviços de Atenção Primaria de Saúde.</w:t>
      </w:r>
    </w:p>
    <w:p w:rsidR="00E93EF8" w:rsidRDefault="00E93EF8" w:rsidP="00E93EF8">
      <w:pPr>
        <w:pStyle w:val="PargrafodaLista"/>
        <w:numPr>
          <w:ilvl w:val="1"/>
          <w:numId w:val="14"/>
        </w:numPr>
        <w:suppressAutoHyphens w:val="0"/>
        <w:ind w:left="0" w:firstLine="0"/>
        <w:jc w:val="both"/>
        <w:rPr>
          <w:rFonts w:ascii="Arial" w:hAnsi="Arial" w:cs="Arial"/>
          <w:bCs/>
        </w:rPr>
      </w:pPr>
      <w:r w:rsidRPr="00D55149">
        <w:rPr>
          <w:rFonts w:ascii="Arial" w:hAnsi="Arial" w:cs="Arial"/>
          <w:bCs/>
        </w:rPr>
        <w:t>A presente contratação atenderá aos seguintes requisitos:</w:t>
      </w:r>
    </w:p>
    <w:p w:rsidR="00E93EF8" w:rsidRPr="000D4493" w:rsidRDefault="00E93EF8" w:rsidP="00E93EF8">
      <w:pPr>
        <w:pStyle w:val="PargrafodaLista"/>
        <w:numPr>
          <w:ilvl w:val="1"/>
          <w:numId w:val="14"/>
        </w:numPr>
        <w:suppressAutoHyphens w:val="0"/>
        <w:ind w:left="0" w:firstLine="0"/>
        <w:jc w:val="both"/>
        <w:rPr>
          <w:rFonts w:ascii="Arial" w:hAnsi="Arial" w:cs="Arial"/>
          <w:bCs/>
        </w:rPr>
      </w:pPr>
      <w:r w:rsidRPr="000D4493">
        <w:rPr>
          <w:rFonts w:ascii="Arial" w:hAnsi="Arial" w:cs="Arial"/>
          <w:bCs/>
        </w:rPr>
        <w:t>A empresa contratada deverá realizar o fornecimento dos equipamentos de acordo com a necessidade, ou seja, sob demanda, da Secretaria de Saúde do Município de Bonito – MS;</w:t>
      </w:r>
    </w:p>
    <w:p w:rsidR="00E93EF8" w:rsidRPr="00D55149" w:rsidRDefault="00E93EF8" w:rsidP="00E93EF8">
      <w:pPr>
        <w:pStyle w:val="PargrafodaLista"/>
        <w:numPr>
          <w:ilvl w:val="1"/>
          <w:numId w:val="14"/>
        </w:numPr>
        <w:suppressAutoHyphens w:val="0"/>
        <w:ind w:left="0" w:firstLine="0"/>
        <w:jc w:val="both"/>
        <w:rPr>
          <w:rFonts w:ascii="Arial" w:hAnsi="Arial" w:cs="Arial"/>
          <w:bCs/>
        </w:rPr>
      </w:pPr>
      <w:r w:rsidRPr="00D55149">
        <w:rPr>
          <w:rFonts w:ascii="Arial" w:hAnsi="Arial" w:cs="Arial"/>
          <w:bCs/>
        </w:rPr>
        <w:t>O produto deverá ser entregue, de acordo com a quantidade solicitada;</w:t>
      </w:r>
    </w:p>
    <w:p w:rsidR="00E93EF8" w:rsidRPr="00D55149" w:rsidRDefault="00E93EF8" w:rsidP="00E93EF8">
      <w:pPr>
        <w:pStyle w:val="PargrafodaLista"/>
        <w:numPr>
          <w:ilvl w:val="1"/>
          <w:numId w:val="14"/>
        </w:numPr>
        <w:suppressAutoHyphens w:val="0"/>
        <w:ind w:left="0" w:firstLine="0"/>
        <w:jc w:val="both"/>
        <w:rPr>
          <w:rFonts w:ascii="Arial" w:hAnsi="Arial" w:cs="Arial"/>
          <w:bCs/>
        </w:rPr>
      </w:pPr>
      <w:r w:rsidRPr="00D55149">
        <w:rPr>
          <w:rFonts w:ascii="Arial" w:hAnsi="Arial" w:cs="Arial"/>
          <w:bCs/>
        </w:rPr>
        <w:t>O item solicitado deverá estar de acordo com as normas nacionais de comercialização do produto;</w:t>
      </w:r>
    </w:p>
    <w:p w:rsidR="00E93EF8" w:rsidRPr="00D55149" w:rsidRDefault="00E93EF8" w:rsidP="00E93EF8">
      <w:pPr>
        <w:pStyle w:val="PargrafodaLista"/>
        <w:numPr>
          <w:ilvl w:val="1"/>
          <w:numId w:val="14"/>
        </w:numPr>
        <w:suppressAutoHyphens w:val="0"/>
        <w:ind w:left="0" w:firstLine="0"/>
        <w:jc w:val="both"/>
        <w:rPr>
          <w:rFonts w:ascii="Arial" w:hAnsi="Arial" w:cs="Arial"/>
          <w:bCs/>
        </w:rPr>
      </w:pPr>
      <w:r w:rsidRPr="00D55149">
        <w:rPr>
          <w:rFonts w:ascii="Arial" w:hAnsi="Arial" w:cs="Arial"/>
          <w:bCs/>
        </w:rPr>
        <w:t xml:space="preserve">O prazo da contratação deverá ser </w:t>
      </w:r>
      <w:r>
        <w:rPr>
          <w:rFonts w:ascii="Arial" w:hAnsi="Arial" w:cs="Arial"/>
          <w:bCs/>
        </w:rPr>
        <w:t>até 31 de dezembro de 2024</w:t>
      </w:r>
      <w:r w:rsidRPr="00D55149">
        <w:rPr>
          <w:rFonts w:ascii="Arial" w:hAnsi="Arial" w:cs="Arial"/>
          <w:bCs/>
        </w:rPr>
        <w:t>, contados de sua assinatura. Maiores informações deverão constar no contrato ou instrumento equivalente.</w:t>
      </w:r>
    </w:p>
    <w:p w:rsidR="00E93EF8" w:rsidRPr="00D55149" w:rsidRDefault="00E93EF8" w:rsidP="00E93EF8">
      <w:pPr>
        <w:pStyle w:val="PargrafodaLista"/>
        <w:ind w:left="0"/>
        <w:jc w:val="both"/>
        <w:rPr>
          <w:rFonts w:ascii="Arial" w:hAnsi="Arial" w:cs="Arial"/>
          <w:bCs/>
        </w:rPr>
      </w:pPr>
      <w:r w:rsidRPr="001A21B2">
        <w:rPr>
          <w:rFonts w:ascii="Arial" w:hAnsi="Arial" w:cs="Arial"/>
          <w:b/>
          <w:bCs/>
        </w:rPr>
        <w:t>7.7</w:t>
      </w:r>
      <w:r w:rsidRPr="001A21B2">
        <w:rPr>
          <w:rFonts w:ascii="Arial" w:hAnsi="Arial" w:cs="Arial"/>
          <w:b/>
          <w:bCs/>
        </w:rPr>
        <w:tab/>
      </w:r>
      <w:r w:rsidRPr="00D55149">
        <w:rPr>
          <w:rFonts w:ascii="Arial" w:hAnsi="Arial" w:cs="Arial"/>
          <w:bCs/>
        </w:rPr>
        <w:t>Não será admitida a subcontratação do objeto contratual.</w:t>
      </w:r>
    </w:p>
    <w:p w:rsidR="00E93EF8" w:rsidRPr="00D55149" w:rsidRDefault="00E93EF8" w:rsidP="00E93EF8">
      <w:pPr>
        <w:autoSpaceDE w:val="0"/>
        <w:autoSpaceDN w:val="0"/>
        <w:adjustRightInd w:val="0"/>
        <w:jc w:val="both"/>
        <w:rPr>
          <w:rFonts w:ascii="Arial" w:hAnsi="Arial" w:cs="Arial"/>
        </w:rPr>
      </w:pPr>
    </w:p>
    <w:p w:rsidR="00E93EF8" w:rsidRPr="005730DD" w:rsidRDefault="00E93EF8" w:rsidP="00E93EF8">
      <w:pPr>
        <w:numPr>
          <w:ilvl w:val="0"/>
          <w:numId w:val="12"/>
        </w:numPr>
        <w:suppressAutoHyphens w:val="0"/>
        <w:autoSpaceDE w:val="0"/>
        <w:autoSpaceDN w:val="0"/>
        <w:adjustRightInd w:val="0"/>
        <w:ind w:left="284" w:hanging="284"/>
        <w:jc w:val="both"/>
        <w:rPr>
          <w:rFonts w:ascii="Arial" w:eastAsia="MyriadPro-Regular" w:hAnsi="Arial" w:cs="Arial"/>
          <w:b/>
          <w:highlight w:val="lightGray"/>
        </w:rPr>
      </w:pPr>
      <w:r w:rsidRPr="005730DD">
        <w:rPr>
          <w:rFonts w:ascii="Arial" w:eastAsia="MyriadPro-Regular" w:hAnsi="Arial" w:cs="Arial"/>
          <w:b/>
          <w:highlight w:val="lightGray"/>
        </w:rPr>
        <w:t>MODELO DE EXECUÇÃO DO OBJETO:</w:t>
      </w:r>
    </w:p>
    <w:p w:rsidR="00E93EF8" w:rsidRPr="00D55149" w:rsidRDefault="00E93EF8" w:rsidP="00E93EF8">
      <w:pPr>
        <w:numPr>
          <w:ilvl w:val="1"/>
          <w:numId w:val="43"/>
        </w:numPr>
        <w:suppressAutoHyphens w:val="0"/>
        <w:autoSpaceDE w:val="0"/>
        <w:autoSpaceDN w:val="0"/>
        <w:adjustRightInd w:val="0"/>
        <w:ind w:left="0" w:firstLine="0"/>
        <w:jc w:val="both"/>
        <w:rPr>
          <w:rFonts w:ascii="Arial" w:hAnsi="Arial" w:cs="Arial"/>
        </w:rPr>
      </w:pPr>
      <w:r w:rsidRPr="00D55149">
        <w:rPr>
          <w:rFonts w:ascii="Arial" w:hAnsi="Arial" w:cs="Arial"/>
        </w:rPr>
        <w:t xml:space="preserve">O objeto será executado, </w:t>
      </w:r>
      <w:r w:rsidRPr="000B4536">
        <w:rPr>
          <w:rFonts w:ascii="Arial" w:hAnsi="Arial" w:cs="Arial"/>
        </w:rPr>
        <w:t>assim que for assinado o contrato</w:t>
      </w:r>
      <w:r w:rsidRPr="00D55149">
        <w:rPr>
          <w:rFonts w:ascii="Arial" w:hAnsi="Arial" w:cs="Arial"/>
        </w:rPr>
        <w:t>, pois a aquisição é de necessidade imediata, por meio da emissão da Autorização de Fornecimento/Ordem de Serviço.</w:t>
      </w:r>
    </w:p>
    <w:p w:rsidR="00E93EF8" w:rsidRPr="00D55149" w:rsidRDefault="00E93EF8" w:rsidP="00E93EF8">
      <w:pPr>
        <w:numPr>
          <w:ilvl w:val="1"/>
          <w:numId w:val="43"/>
        </w:numPr>
        <w:suppressAutoHyphens w:val="0"/>
        <w:autoSpaceDE w:val="0"/>
        <w:autoSpaceDN w:val="0"/>
        <w:adjustRightInd w:val="0"/>
        <w:ind w:left="0" w:firstLine="0"/>
        <w:jc w:val="both"/>
        <w:rPr>
          <w:rFonts w:ascii="Arial" w:hAnsi="Arial" w:cs="Arial"/>
        </w:rPr>
      </w:pPr>
      <w:r w:rsidRPr="00D55149">
        <w:rPr>
          <w:rFonts w:ascii="Arial" w:hAnsi="Arial" w:cs="Arial"/>
        </w:rPr>
        <w:t xml:space="preserve">O </w:t>
      </w:r>
      <w:r w:rsidRPr="007D2FD7">
        <w:rPr>
          <w:rFonts w:ascii="Arial" w:hAnsi="Arial" w:cs="Arial"/>
        </w:rPr>
        <w:t>prazo de entrega dos itens será de no máximo 15 (quinze) dias, contados da Autorização de Fornecimento/Ordem de Serviço, conforme</w:t>
      </w:r>
      <w:r w:rsidRPr="00D55149">
        <w:rPr>
          <w:rFonts w:ascii="Arial" w:hAnsi="Arial" w:cs="Arial"/>
        </w:rPr>
        <w:t xml:space="preserve"> solicitação da Contratante.</w:t>
      </w:r>
      <w:r w:rsidRPr="00D55149">
        <w:rPr>
          <w:rFonts w:ascii="Arial" w:hAnsi="Arial" w:cs="Arial"/>
          <w:color w:val="FF0000"/>
        </w:rPr>
        <w:t xml:space="preserve"> </w:t>
      </w:r>
    </w:p>
    <w:p w:rsidR="00E93EF8" w:rsidRDefault="00E93EF8" w:rsidP="00E93EF8">
      <w:pPr>
        <w:numPr>
          <w:ilvl w:val="1"/>
          <w:numId w:val="43"/>
        </w:numPr>
        <w:suppressAutoHyphens w:val="0"/>
        <w:autoSpaceDE w:val="0"/>
        <w:autoSpaceDN w:val="0"/>
        <w:adjustRightInd w:val="0"/>
        <w:ind w:left="0" w:firstLine="0"/>
        <w:jc w:val="both"/>
        <w:rPr>
          <w:rFonts w:ascii="Arial" w:hAnsi="Arial" w:cs="Arial"/>
        </w:rPr>
      </w:pPr>
      <w:r w:rsidRPr="00D55149">
        <w:rPr>
          <w:rFonts w:ascii="Arial" w:hAnsi="Arial" w:cs="Arial"/>
        </w:rPr>
        <w:t>Caso não seja possível a entrega na data assinalada, a empresa deverá comunicar as razões respectivas com pelo menos 10 (dez) dias de antecedência para que qualquer pleito de prorrogação de prazo seja analisado, ressalvadas situações de caso fortuito e força maior.</w:t>
      </w:r>
    </w:p>
    <w:p w:rsidR="00E93EF8" w:rsidRPr="007C7874" w:rsidRDefault="00E93EF8" w:rsidP="00E93EF8">
      <w:pPr>
        <w:autoSpaceDE w:val="0"/>
        <w:autoSpaceDN w:val="0"/>
        <w:adjustRightInd w:val="0"/>
        <w:ind w:left="720"/>
        <w:jc w:val="both"/>
        <w:rPr>
          <w:rFonts w:ascii="Arial" w:hAnsi="Arial" w:cs="Arial"/>
        </w:rPr>
      </w:pPr>
    </w:p>
    <w:p w:rsidR="00E93EF8" w:rsidRPr="005730DD" w:rsidRDefault="00E93EF8" w:rsidP="00E93EF8">
      <w:pPr>
        <w:numPr>
          <w:ilvl w:val="0"/>
          <w:numId w:val="43"/>
        </w:numPr>
        <w:suppressAutoHyphens w:val="0"/>
        <w:autoSpaceDE w:val="0"/>
        <w:autoSpaceDN w:val="0"/>
        <w:adjustRightInd w:val="0"/>
        <w:jc w:val="both"/>
        <w:rPr>
          <w:rFonts w:ascii="Arial" w:eastAsia="MyriadPro-Regular" w:hAnsi="Arial" w:cs="Arial"/>
          <w:b/>
          <w:highlight w:val="lightGray"/>
        </w:rPr>
      </w:pPr>
      <w:r w:rsidRPr="005730DD">
        <w:rPr>
          <w:rFonts w:ascii="Arial" w:eastAsia="MyriadPro-Regular" w:hAnsi="Arial" w:cs="Arial"/>
          <w:b/>
          <w:highlight w:val="lightGray"/>
        </w:rPr>
        <w:t>MODELO DE GESTÃO DO CONTRATO QUE DESCREVE COMO A EXECUÇÃO DO OBJETO SERÁ ACOMPANHADA E FISCALIZADA:</w:t>
      </w:r>
    </w:p>
    <w:p w:rsidR="00E93EF8" w:rsidRPr="00D55149" w:rsidRDefault="00E93EF8" w:rsidP="00E93EF8">
      <w:pPr>
        <w:numPr>
          <w:ilvl w:val="1"/>
          <w:numId w:val="43"/>
        </w:numPr>
        <w:suppressAutoHyphens w:val="0"/>
        <w:autoSpaceDE w:val="0"/>
        <w:autoSpaceDN w:val="0"/>
        <w:adjustRightInd w:val="0"/>
        <w:ind w:left="0" w:firstLine="0"/>
        <w:jc w:val="both"/>
        <w:rPr>
          <w:rFonts w:ascii="Arial" w:hAnsi="Arial" w:cs="Arial"/>
        </w:rPr>
      </w:pPr>
      <w:r w:rsidRPr="00D55149">
        <w:rPr>
          <w:rFonts w:ascii="Arial" w:hAnsi="Arial" w:cs="Arial"/>
        </w:rPr>
        <w:t>O contrato deverá ser executado fielmente pelas partes, de acordo com as cláusulas avençadas e as normas da Lei nº 14.133, de 2021, e cada parte responderão pelas consequências de sua inexecução total ou parcial.</w:t>
      </w:r>
    </w:p>
    <w:p w:rsidR="00E93EF8" w:rsidRPr="00D55149" w:rsidRDefault="00E93EF8" w:rsidP="00E93EF8">
      <w:pPr>
        <w:numPr>
          <w:ilvl w:val="1"/>
          <w:numId w:val="43"/>
        </w:numPr>
        <w:suppressAutoHyphens w:val="0"/>
        <w:autoSpaceDE w:val="0"/>
        <w:autoSpaceDN w:val="0"/>
        <w:adjustRightInd w:val="0"/>
        <w:ind w:left="0" w:firstLine="0"/>
        <w:jc w:val="both"/>
        <w:rPr>
          <w:rFonts w:ascii="Arial" w:hAnsi="Arial" w:cs="Arial"/>
        </w:rPr>
      </w:pPr>
      <w:r w:rsidRPr="00D55149">
        <w:rPr>
          <w:rFonts w:ascii="Arial" w:hAnsi="Arial" w:cs="Arial"/>
        </w:rPr>
        <w:t>As comunicações entre o órgão ou entidade e a contratada devem ser realizadas por escrito sempre que o ato exigir tal formalidade, admitindo-se o uso de mensagem eletrônica para esse fim.</w:t>
      </w:r>
    </w:p>
    <w:p w:rsidR="00E93EF8" w:rsidRPr="00D55149" w:rsidRDefault="00E93EF8" w:rsidP="00E93EF8">
      <w:pPr>
        <w:numPr>
          <w:ilvl w:val="1"/>
          <w:numId w:val="43"/>
        </w:numPr>
        <w:suppressAutoHyphens w:val="0"/>
        <w:autoSpaceDE w:val="0"/>
        <w:autoSpaceDN w:val="0"/>
        <w:adjustRightInd w:val="0"/>
        <w:ind w:left="0" w:firstLine="0"/>
        <w:jc w:val="both"/>
        <w:rPr>
          <w:rFonts w:ascii="Arial" w:hAnsi="Arial" w:cs="Arial"/>
        </w:rPr>
      </w:pPr>
      <w:r w:rsidRPr="00D55149">
        <w:rPr>
          <w:rFonts w:ascii="Arial" w:hAnsi="Arial" w:cs="Arial"/>
        </w:rPr>
        <w:t>O órgão ou entidade poderá convocar representante da empresa para adoção de providências que devam ser cumpridas de imediato.</w:t>
      </w:r>
    </w:p>
    <w:p w:rsidR="00E93EF8" w:rsidRPr="00D55149" w:rsidRDefault="00E93EF8" w:rsidP="00E93EF8">
      <w:pPr>
        <w:numPr>
          <w:ilvl w:val="1"/>
          <w:numId w:val="43"/>
        </w:numPr>
        <w:suppressAutoHyphens w:val="0"/>
        <w:autoSpaceDE w:val="0"/>
        <w:autoSpaceDN w:val="0"/>
        <w:adjustRightInd w:val="0"/>
        <w:ind w:left="0" w:firstLine="0"/>
        <w:jc w:val="both"/>
        <w:rPr>
          <w:rFonts w:ascii="Arial" w:hAnsi="Arial" w:cs="Arial"/>
        </w:rPr>
      </w:pPr>
      <w:r w:rsidRPr="00D55149">
        <w:rPr>
          <w:rFonts w:ascii="Arial" w:hAnsi="Arial" w:cs="Arial"/>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E93EF8" w:rsidRPr="00D55149" w:rsidRDefault="00E93EF8" w:rsidP="00E93EF8">
      <w:pPr>
        <w:numPr>
          <w:ilvl w:val="1"/>
          <w:numId w:val="43"/>
        </w:numPr>
        <w:suppressAutoHyphens w:val="0"/>
        <w:autoSpaceDE w:val="0"/>
        <w:autoSpaceDN w:val="0"/>
        <w:adjustRightInd w:val="0"/>
        <w:ind w:left="0" w:firstLine="0"/>
        <w:jc w:val="both"/>
        <w:rPr>
          <w:rFonts w:ascii="Arial" w:hAnsi="Arial" w:cs="Arial"/>
        </w:rPr>
      </w:pPr>
      <w:r w:rsidRPr="00D55149">
        <w:rPr>
          <w:rFonts w:ascii="Arial" w:hAnsi="Arial" w:cs="Arial"/>
        </w:rPr>
        <w:t>A execução do contrato deverá ser acompanhada e fiscalizada pelo</w:t>
      </w:r>
      <w:r>
        <w:rPr>
          <w:rFonts w:ascii="Arial" w:hAnsi="Arial" w:cs="Arial"/>
        </w:rPr>
        <w:t xml:space="preserve"> </w:t>
      </w:r>
      <w:r w:rsidRPr="00D55149">
        <w:rPr>
          <w:rFonts w:ascii="Arial" w:hAnsi="Arial" w:cs="Arial"/>
        </w:rPr>
        <w:t xml:space="preserve">(s) fiscal(is) do contrato, ou pelos respectivos substitutos conforme o Decreto n° </w:t>
      </w:r>
      <w:r>
        <w:rPr>
          <w:rFonts w:ascii="Arial" w:hAnsi="Arial" w:cs="Arial"/>
        </w:rPr>
        <w:t>57</w:t>
      </w:r>
      <w:r w:rsidRPr="00D55149">
        <w:rPr>
          <w:rFonts w:ascii="Arial" w:hAnsi="Arial" w:cs="Arial"/>
        </w:rPr>
        <w:t xml:space="preserve">, de </w:t>
      </w:r>
      <w:r>
        <w:rPr>
          <w:rFonts w:ascii="Arial" w:hAnsi="Arial" w:cs="Arial"/>
        </w:rPr>
        <w:t xml:space="preserve">26 </w:t>
      </w:r>
      <w:r w:rsidRPr="00D55149">
        <w:rPr>
          <w:rFonts w:ascii="Arial" w:hAnsi="Arial" w:cs="Arial"/>
        </w:rPr>
        <w:t xml:space="preserve"> de </w:t>
      </w:r>
      <w:r>
        <w:rPr>
          <w:rFonts w:ascii="Arial" w:hAnsi="Arial" w:cs="Arial"/>
        </w:rPr>
        <w:t>março</w:t>
      </w:r>
      <w:r w:rsidRPr="00D55149">
        <w:rPr>
          <w:rFonts w:ascii="Arial" w:hAnsi="Arial" w:cs="Arial"/>
        </w:rPr>
        <w:t xml:space="preserve"> de 2024.</w:t>
      </w:r>
    </w:p>
    <w:p w:rsidR="00E93EF8" w:rsidRPr="00D55149" w:rsidRDefault="00E93EF8" w:rsidP="00E93EF8">
      <w:pPr>
        <w:numPr>
          <w:ilvl w:val="1"/>
          <w:numId w:val="43"/>
        </w:numPr>
        <w:suppressAutoHyphens w:val="0"/>
        <w:autoSpaceDE w:val="0"/>
        <w:autoSpaceDN w:val="0"/>
        <w:adjustRightInd w:val="0"/>
        <w:ind w:left="0" w:firstLine="0"/>
        <w:jc w:val="both"/>
        <w:rPr>
          <w:rFonts w:ascii="Arial" w:hAnsi="Arial" w:cs="Arial"/>
        </w:rPr>
      </w:pPr>
      <w:r w:rsidRPr="00D55149">
        <w:rPr>
          <w:rFonts w:ascii="Arial" w:hAnsi="Arial" w:cs="Arial"/>
        </w:rPr>
        <w:t xml:space="preserve">O (s) fiscal (is) do contrato acompanhará (ão) a execução do contrato, para que sejam cumpridas todas as condições estabelecidas no contrato, de modo a assegurar os melhores resultados para a Administração. </w:t>
      </w:r>
    </w:p>
    <w:p w:rsidR="00E93EF8" w:rsidRPr="00D55149" w:rsidRDefault="00E93EF8" w:rsidP="00E93EF8">
      <w:pPr>
        <w:autoSpaceDE w:val="0"/>
        <w:autoSpaceDN w:val="0"/>
        <w:adjustRightInd w:val="0"/>
        <w:jc w:val="both"/>
        <w:rPr>
          <w:rFonts w:ascii="Arial" w:hAnsi="Arial" w:cs="Arial"/>
        </w:rPr>
      </w:pPr>
    </w:p>
    <w:p w:rsidR="00E93EF8" w:rsidRPr="00666310" w:rsidRDefault="00E93EF8" w:rsidP="00E93EF8">
      <w:pPr>
        <w:numPr>
          <w:ilvl w:val="1"/>
          <w:numId w:val="45"/>
        </w:numPr>
        <w:suppressAutoHyphens w:val="0"/>
        <w:autoSpaceDE w:val="0"/>
        <w:autoSpaceDN w:val="0"/>
        <w:adjustRightInd w:val="0"/>
        <w:jc w:val="both"/>
        <w:rPr>
          <w:rFonts w:ascii="Arial" w:hAnsi="Arial" w:cs="Arial"/>
          <w:b/>
          <w:bCs/>
          <w:highlight w:val="lightGray"/>
        </w:rPr>
      </w:pPr>
      <w:r w:rsidRPr="00666310">
        <w:rPr>
          <w:rFonts w:ascii="Arial" w:hAnsi="Arial" w:cs="Arial"/>
          <w:b/>
          <w:bCs/>
          <w:highlight w:val="lightGray"/>
        </w:rPr>
        <w:t>RECEBIMENTO DO OBJETO:</w:t>
      </w:r>
    </w:p>
    <w:p w:rsidR="00E93EF8" w:rsidRPr="00D55149" w:rsidRDefault="00E93EF8" w:rsidP="00E93EF8">
      <w:pPr>
        <w:numPr>
          <w:ilvl w:val="1"/>
          <w:numId w:val="45"/>
        </w:numPr>
        <w:suppressAutoHyphens w:val="0"/>
        <w:autoSpaceDE w:val="0"/>
        <w:autoSpaceDN w:val="0"/>
        <w:adjustRightInd w:val="0"/>
        <w:ind w:left="0" w:firstLine="0"/>
        <w:jc w:val="both"/>
        <w:rPr>
          <w:rFonts w:ascii="Arial" w:hAnsi="Arial" w:cs="Arial"/>
        </w:rPr>
      </w:pPr>
      <w:r w:rsidRPr="00D55149">
        <w:rPr>
          <w:rFonts w:ascii="Arial" w:hAnsi="Arial" w:cs="Arial"/>
        </w:rPr>
        <w:t>Os equipamentos serão recebidos provisoriamente, de forma sumária, no ato da entrega, juntamente com a nota fiscal ou instrumento equivalente, pelo (a) responsável pelo acompanhamento e fiscalização do contrato, para efeito de posterior verificação de sua conformidade com as especificações constantes no Termo de Referência e na proposta.</w:t>
      </w:r>
    </w:p>
    <w:p w:rsidR="00E93EF8" w:rsidRPr="00D55149" w:rsidRDefault="00E93EF8" w:rsidP="00E93EF8">
      <w:pPr>
        <w:numPr>
          <w:ilvl w:val="1"/>
          <w:numId w:val="45"/>
        </w:numPr>
        <w:suppressAutoHyphens w:val="0"/>
        <w:autoSpaceDE w:val="0"/>
        <w:autoSpaceDN w:val="0"/>
        <w:adjustRightInd w:val="0"/>
        <w:ind w:left="0" w:firstLine="0"/>
        <w:jc w:val="both"/>
        <w:rPr>
          <w:rFonts w:ascii="Arial" w:hAnsi="Arial" w:cs="Arial"/>
        </w:rPr>
      </w:pPr>
      <w:r w:rsidRPr="00D55149">
        <w:rPr>
          <w:rFonts w:ascii="Arial" w:hAnsi="Arial" w:cs="Arial"/>
        </w:rPr>
        <w:t xml:space="preserve">Os equipamentos poderão ser rejeitados, no todo ou em parte, inclusive antes do recebimento provisório, quando em desacordo com as especificações constantes no Termo de Referência e na proposta, devendo ser substituídos no prazo máximo </w:t>
      </w:r>
      <w:r w:rsidR="007D2FD7" w:rsidRPr="00A540BE">
        <w:rPr>
          <w:rFonts w:ascii="Arial" w:hAnsi="Arial" w:cs="Arial"/>
        </w:rPr>
        <w:t>de 10</w:t>
      </w:r>
      <w:r w:rsidRPr="00A540BE">
        <w:rPr>
          <w:rFonts w:ascii="Arial" w:hAnsi="Arial" w:cs="Arial"/>
        </w:rPr>
        <w:t xml:space="preserve"> (</w:t>
      </w:r>
      <w:r w:rsidR="007D2FD7" w:rsidRPr="00A540BE">
        <w:rPr>
          <w:rFonts w:ascii="Arial" w:hAnsi="Arial" w:cs="Arial"/>
        </w:rPr>
        <w:t>dez</w:t>
      </w:r>
      <w:r w:rsidRPr="00A540BE">
        <w:rPr>
          <w:rFonts w:ascii="Arial" w:hAnsi="Arial" w:cs="Arial"/>
        </w:rPr>
        <w:t>) dias,</w:t>
      </w:r>
      <w:r w:rsidRPr="00D55149">
        <w:rPr>
          <w:rFonts w:ascii="Arial" w:hAnsi="Arial" w:cs="Arial"/>
        </w:rPr>
        <w:t xml:space="preserve"> a contar da notificação da contratada, às suas custas, sem prejuízo da aplicação das penalidades.</w:t>
      </w:r>
    </w:p>
    <w:p w:rsidR="00E93EF8" w:rsidRPr="00D55149" w:rsidRDefault="00E93EF8" w:rsidP="00E93EF8">
      <w:pPr>
        <w:numPr>
          <w:ilvl w:val="1"/>
          <w:numId w:val="45"/>
        </w:numPr>
        <w:suppressAutoHyphens w:val="0"/>
        <w:autoSpaceDE w:val="0"/>
        <w:autoSpaceDN w:val="0"/>
        <w:adjustRightInd w:val="0"/>
        <w:ind w:left="0" w:firstLine="0"/>
        <w:jc w:val="both"/>
        <w:rPr>
          <w:rFonts w:ascii="Arial" w:hAnsi="Arial" w:cs="Arial"/>
        </w:rPr>
      </w:pPr>
      <w:r w:rsidRPr="00D55149">
        <w:rPr>
          <w:rFonts w:ascii="Arial" w:hAnsi="Arial" w:cs="Arial"/>
        </w:rPr>
        <w:t>O recebimento definitivo ocorrerá no prazo de 5 (cinco) dias, a contar do recebimento da nota fiscal ou instrumento equivalente pela Administração, após a verificação da qualidade e quantidade dos equipamentos e consequente aceitação mediante termo detalhado.</w:t>
      </w:r>
    </w:p>
    <w:p w:rsidR="00E93EF8" w:rsidRPr="00D55149" w:rsidRDefault="00E93EF8" w:rsidP="00E93EF8">
      <w:pPr>
        <w:numPr>
          <w:ilvl w:val="1"/>
          <w:numId w:val="45"/>
        </w:numPr>
        <w:suppressAutoHyphens w:val="0"/>
        <w:autoSpaceDE w:val="0"/>
        <w:autoSpaceDN w:val="0"/>
        <w:adjustRightInd w:val="0"/>
        <w:ind w:left="0" w:firstLine="0"/>
        <w:jc w:val="both"/>
        <w:rPr>
          <w:rFonts w:ascii="Arial" w:hAnsi="Arial" w:cs="Arial"/>
        </w:rPr>
      </w:pPr>
      <w:r w:rsidRPr="00D55149">
        <w:rPr>
          <w:rFonts w:ascii="Arial" w:hAnsi="Arial" w:cs="Arial"/>
        </w:rPr>
        <w:t>O prazo para recebimento definitivo poderá ser excepcionalmente prorrogado, de forma justificada, por igual período, quando houver necessidade de diligências para a aferição do atendimento das exigências contratuais.</w:t>
      </w:r>
    </w:p>
    <w:p w:rsidR="00E93EF8" w:rsidRPr="00D55149" w:rsidRDefault="00E93EF8" w:rsidP="00E93EF8">
      <w:pPr>
        <w:numPr>
          <w:ilvl w:val="1"/>
          <w:numId w:val="45"/>
        </w:numPr>
        <w:suppressAutoHyphens w:val="0"/>
        <w:autoSpaceDE w:val="0"/>
        <w:autoSpaceDN w:val="0"/>
        <w:adjustRightInd w:val="0"/>
        <w:ind w:left="0" w:firstLine="0"/>
        <w:jc w:val="both"/>
        <w:rPr>
          <w:rFonts w:ascii="Arial" w:hAnsi="Arial" w:cs="Arial"/>
        </w:rPr>
      </w:pPr>
      <w:r w:rsidRPr="00D55149">
        <w:rPr>
          <w:rFonts w:ascii="Arial" w:hAnsi="Arial" w:cs="Arial"/>
        </w:rPr>
        <w:t>O prazo para a solução, pelo contratado, de inconsistências na execução do objeto ou de saneamento da nota fiscal ou de instrumento equivalente, verificadas pela Administração durante a análise prévia à liquidação de despesa, não será computado para os fins do recebimento definitivo.</w:t>
      </w:r>
    </w:p>
    <w:p w:rsidR="00E93EF8" w:rsidRPr="00D55149" w:rsidRDefault="00E93EF8" w:rsidP="00E93EF8">
      <w:pPr>
        <w:numPr>
          <w:ilvl w:val="1"/>
          <w:numId w:val="45"/>
        </w:numPr>
        <w:suppressAutoHyphens w:val="0"/>
        <w:autoSpaceDE w:val="0"/>
        <w:autoSpaceDN w:val="0"/>
        <w:adjustRightInd w:val="0"/>
        <w:ind w:left="0" w:firstLine="0"/>
        <w:jc w:val="both"/>
        <w:rPr>
          <w:rFonts w:ascii="Arial" w:hAnsi="Arial" w:cs="Arial"/>
        </w:rPr>
      </w:pPr>
      <w:r w:rsidRPr="00D55149">
        <w:rPr>
          <w:rFonts w:ascii="Arial" w:hAnsi="Arial" w:cs="Arial"/>
        </w:rPr>
        <w:t>O recebimento provisório ou definitivo não excluirá a responsabilidade civil pelos serviços e pela perfeita execução do contrato.</w:t>
      </w:r>
    </w:p>
    <w:p w:rsidR="00E93EF8" w:rsidRPr="00D55149" w:rsidRDefault="00E93EF8" w:rsidP="00E93EF8">
      <w:pPr>
        <w:autoSpaceDE w:val="0"/>
        <w:autoSpaceDN w:val="0"/>
        <w:adjustRightInd w:val="0"/>
        <w:jc w:val="both"/>
        <w:rPr>
          <w:rFonts w:ascii="Arial" w:eastAsia="MyriadPro-Regular" w:hAnsi="Arial" w:cs="Arial"/>
          <w:bCs/>
        </w:rPr>
      </w:pPr>
    </w:p>
    <w:p w:rsidR="00E93EF8" w:rsidRPr="00D55149" w:rsidRDefault="00E93EF8" w:rsidP="00E93EF8">
      <w:pPr>
        <w:autoSpaceDE w:val="0"/>
        <w:autoSpaceDN w:val="0"/>
        <w:adjustRightInd w:val="0"/>
        <w:jc w:val="both"/>
        <w:rPr>
          <w:rFonts w:ascii="Arial" w:hAnsi="Arial" w:cs="Arial"/>
          <w:b/>
          <w:bCs/>
        </w:rPr>
      </w:pPr>
      <w:r>
        <w:rPr>
          <w:rFonts w:ascii="Arial" w:hAnsi="Arial" w:cs="Arial"/>
          <w:b/>
          <w:bCs/>
          <w:highlight w:val="lightGray"/>
        </w:rPr>
        <w:t xml:space="preserve">11. </w:t>
      </w:r>
      <w:r w:rsidRPr="00B95453">
        <w:rPr>
          <w:rFonts w:ascii="Arial" w:hAnsi="Arial" w:cs="Arial"/>
          <w:b/>
          <w:bCs/>
          <w:highlight w:val="lightGray"/>
        </w:rPr>
        <w:t>DO PAGAMENTO:</w:t>
      </w:r>
    </w:p>
    <w:p w:rsidR="00E93EF8" w:rsidRPr="00D55149" w:rsidRDefault="00E93EF8" w:rsidP="00E93EF8">
      <w:pPr>
        <w:numPr>
          <w:ilvl w:val="1"/>
          <w:numId w:val="46"/>
        </w:numPr>
        <w:suppressAutoHyphens w:val="0"/>
        <w:autoSpaceDE w:val="0"/>
        <w:autoSpaceDN w:val="0"/>
        <w:adjustRightInd w:val="0"/>
        <w:ind w:left="0" w:firstLine="0"/>
        <w:jc w:val="both"/>
        <w:rPr>
          <w:rFonts w:ascii="Arial" w:hAnsi="Arial" w:cs="Arial"/>
        </w:rPr>
      </w:pPr>
      <w:r w:rsidRPr="00D55149">
        <w:rPr>
          <w:rFonts w:ascii="Arial" w:hAnsi="Arial" w:cs="Arial"/>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E93EF8" w:rsidRPr="00D55149" w:rsidRDefault="00E93EF8" w:rsidP="00E93EF8">
      <w:pPr>
        <w:numPr>
          <w:ilvl w:val="1"/>
          <w:numId w:val="46"/>
        </w:numPr>
        <w:suppressAutoHyphens w:val="0"/>
        <w:autoSpaceDE w:val="0"/>
        <w:autoSpaceDN w:val="0"/>
        <w:adjustRightInd w:val="0"/>
        <w:ind w:left="0" w:firstLine="0"/>
        <w:jc w:val="both"/>
        <w:rPr>
          <w:rFonts w:ascii="Arial" w:hAnsi="Arial" w:cs="Arial"/>
        </w:rPr>
      </w:pPr>
      <w:r w:rsidRPr="00D55149">
        <w:rPr>
          <w:rFonts w:ascii="Arial" w:hAnsi="Arial" w:cs="Arial"/>
        </w:rPr>
        <w:t>A Contratada deverá obrigatoriamente encaminhar os seguintes documentos quando da entrega:</w:t>
      </w:r>
    </w:p>
    <w:p w:rsidR="00E93EF8" w:rsidRPr="00D55149" w:rsidRDefault="00E93EF8" w:rsidP="00E93EF8">
      <w:pPr>
        <w:numPr>
          <w:ilvl w:val="1"/>
          <w:numId w:val="46"/>
        </w:numPr>
        <w:suppressAutoHyphens w:val="0"/>
        <w:autoSpaceDE w:val="0"/>
        <w:autoSpaceDN w:val="0"/>
        <w:adjustRightInd w:val="0"/>
        <w:ind w:left="0" w:firstLine="0"/>
        <w:jc w:val="both"/>
        <w:rPr>
          <w:rFonts w:ascii="Arial" w:hAnsi="Arial" w:cs="Arial"/>
        </w:rPr>
      </w:pPr>
      <w:r w:rsidRPr="00D55149">
        <w:rPr>
          <w:rFonts w:ascii="Arial" w:hAnsi="Arial" w:cs="Arial"/>
        </w:rPr>
        <w:t>Nota Fiscal ou documento equivalente gerada de acordo com o fornecimento das quantidades de itens</w:t>
      </w:r>
      <w:r w:rsidRPr="00D55149">
        <w:rPr>
          <w:rFonts w:ascii="Arial" w:hAnsi="Arial" w:cs="Arial"/>
          <w:color w:val="FF0000"/>
        </w:rPr>
        <w:t xml:space="preserve"> </w:t>
      </w:r>
      <w:r w:rsidRPr="00D55149">
        <w:rPr>
          <w:rFonts w:ascii="Arial" w:hAnsi="Arial" w:cs="Arial"/>
        </w:rPr>
        <w:t>solicitados e entregues na Autorização de Fornecimento/Ordem de Serviço;</w:t>
      </w:r>
    </w:p>
    <w:p w:rsidR="00E93EF8" w:rsidRPr="00D55149" w:rsidRDefault="00E93EF8" w:rsidP="00E93EF8">
      <w:pPr>
        <w:numPr>
          <w:ilvl w:val="1"/>
          <w:numId w:val="46"/>
        </w:numPr>
        <w:suppressAutoHyphens w:val="0"/>
        <w:autoSpaceDE w:val="0"/>
        <w:autoSpaceDN w:val="0"/>
        <w:adjustRightInd w:val="0"/>
        <w:ind w:left="0" w:firstLine="0"/>
        <w:jc w:val="both"/>
        <w:rPr>
          <w:rFonts w:ascii="Arial" w:hAnsi="Arial" w:cs="Arial"/>
        </w:rPr>
      </w:pPr>
      <w:r w:rsidRPr="00D55149">
        <w:rPr>
          <w:rFonts w:ascii="Arial" w:hAnsi="Arial" w:cs="Arial"/>
        </w:rPr>
        <w:t>Prova de regularidade para com a Fazenda Federal do domicílio ou sede do licitante, ou outra equivalente, na forma da lei;</w:t>
      </w:r>
      <w:bookmarkStart w:id="60" w:name="art68iv"/>
      <w:bookmarkEnd w:id="60"/>
    </w:p>
    <w:p w:rsidR="00E93EF8" w:rsidRPr="00D55149" w:rsidRDefault="00E93EF8" w:rsidP="00E93EF8">
      <w:pPr>
        <w:numPr>
          <w:ilvl w:val="1"/>
          <w:numId w:val="46"/>
        </w:numPr>
        <w:suppressAutoHyphens w:val="0"/>
        <w:autoSpaceDE w:val="0"/>
        <w:autoSpaceDN w:val="0"/>
        <w:adjustRightInd w:val="0"/>
        <w:ind w:left="0" w:firstLine="0"/>
        <w:jc w:val="both"/>
        <w:rPr>
          <w:rFonts w:ascii="Arial" w:hAnsi="Arial" w:cs="Arial"/>
        </w:rPr>
      </w:pPr>
      <w:r w:rsidRPr="00D55149">
        <w:rPr>
          <w:rFonts w:ascii="Arial" w:hAnsi="Arial" w:cs="Arial"/>
        </w:rPr>
        <w:t>Prova de regularidade relativa à Seguridade Social e ao FGTS, que demonstre cumprimento dos encargos sociais instituídos por lei;</w:t>
      </w:r>
      <w:bookmarkStart w:id="61" w:name="art68v"/>
      <w:bookmarkEnd w:id="61"/>
    </w:p>
    <w:p w:rsidR="00E93EF8" w:rsidRPr="00D55149" w:rsidRDefault="00E93EF8" w:rsidP="00E93EF8">
      <w:pPr>
        <w:numPr>
          <w:ilvl w:val="1"/>
          <w:numId w:val="46"/>
        </w:numPr>
        <w:suppressAutoHyphens w:val="0"/>
        <w:autoSpaceDE w:val="0"/>
        <w:autoSpaceDN w:val="0"/>
        <w:adjustRightInd w:val="0"/>
        <w:jc w:val="both"/>
        <w:rPr>
          <w:rFonts w:ascii="Arial" w:hAnsi="Arial" w:cs="Arial"/>
        </w:rPr>
      </w:pPr>
      <w:r w:rsidRPr="00D55149">
        <w:rPr>
          <w:rFonts w:ascii="Arial" w:hAnsi="Arial" w:cs="Arial"/>
        </w:rPr>
        <w:t>Prova de regularidade perante a Justiça do Trabalho;</w:t>
      </w:r>
    </w:p>
    <w:p w:rsidR="00E93EF8" w:rsidRPr="00D55149" w:rsidRDefault="00E93EF8" w:rsidP="00E93EF8">
      <w:pPr>
        <w:numPr>
          <w:ilvl w:val="1"/>
          <w:numId w:val="46"/>
        </w:numPr>
        <w:suppressAutoHyphens w:val="0"/>
        <w:autoSpaceDE w:val="0"/>
        <w:autoSpaceDN w:val="0"/>
        <w:adjustRightInd w:val="0"/>
        <w:ind w:left="0" w:firstLine="0"/>
        <w:jc w:val="both"/>
        <w:rPr>
          <w:rFonts w:ascii="Arial" w:hAnsi="Arial" w:cs="Arial"/>
        </w:rPr>
      </w:pPr>
      <w:r w:rsidRPr="00D55149">
        <w:rPr>
          <w:rFonts w:ascii="Arial" w:hAnsi="Arial" w:cs="Arial"/>
        </w:rPr>
        <w:t>A falta de um dos documentos dispostos na Lei Federal nº 14.133/2021 e suas alterações poderão implicar no não recebimento.</w:t>
      </w:r>
    </w:p>
    <w:p w:rsidR="00E93EF8" w:rsidRPr="00D55149" w:rsidRDefault="00E93EF8" w:rsidP="00E93EF8">
      <w:pPr>
        <w:autoSpaceDE w:val="0"/>
        <w:autoSpaceDN w:val="0"/>
        <w:adjustRightInd w:val="0"/>
        <w:jc w:val="both"/>
        <w:rPr>
          <w:rFonts w:ascii="Arial" w:hAnsi="Arial" w:cs="Arial"/>
        </w:rPr>
      </w:pPr>
    </w:p>
    <w:p w:rsidR="00E93EF8" w:rsidRPr="00B95453" w:rsidRDefault="00E93EF8" w:rsidP="00E93EF8">
      <w:pPr>
        <w:numPr>
          <w:ilvl w:val="0"/>
          <w:numId w:val="46"/>
        </w:numPr>
        <w:suppressAutoHyphens w:val="0"/>
        <w:autoSpaceDE w:val="0"/>
        <w:autoSpaceDN w:val="0"/>
        <w:adjustRightInd w:val="0"/>
        <w:ind w:left="284" w:hanging="284"/>
        <w:jc w:val="both"/>
        <w:rPr>
          <w:rFonts w:ascii="Arial" w:eastAsia="MyriadPro-Regular" w:hAnsi="Arial" w:cs="Arial"/>
          <w:b/>
          <w:highlight w:val="lightGray"/>
        </w:rPr>
      </w:pPr>
      <w:r w:rsidRPr="00B95453">
        <w:rPr>
          <w:rFonts w:ascii="Arial" w:eastAsia="MyriadPro-Regular" w:hAnsi="Arial" w:cs="Arial"/>
          <w:b/>
          <w:highlight w:val="lightGray"/>
        </w:rPr>
        <w:t>FORMA E CRITÉRIOS DE SELEÇÃO DO FORNECEDOR:</w:t>
      </w:r>
    </w:p>
    <w:p w:rsidR="00E93EF8" w:rsidRPr="00D55149" w:rsidRDefault="00E93EF8" w:rsidP="00E93EF8">
      <w:pPr>
        <w:numPr>
          <w:ilvl w:val="1"/>
          <w:numId w:val="46"/>
        </w:numPr>
        <w:suppressAutoHyphens w:val="0"/>
        <w:autoSpaceDE w:val="0"/>
        <w:autoSpaceDN w:val="0"/>
        <w:adjustRightInd w:val="0"/>
        <w:ind w:left="0" w:firstLine="0"/>
        <w:jc w:val="both"/>
        <w:rPr>
          <w:rFonts w:ascii="Arial" w:hAnsi="Arial" w:cs="Arial"/>
        </w:rPr>
      </w:pPr>
      <w:r w:rsidRPr="00D55149">
        <w:rPr>
          <w:rFonts w:ascii="Arial" w:hAnsi="Arial" w:cs="Arial"/>
        </w:rPr>
        <w:t xml:space="preserve">O fornecedor será selecionado por meio da realização de procedimento de </w:t>
      </w:r>
      <w:r>
        <w:rPr>
          <w:rFonts w:ascii="Arial" w:hAnsi="Arial" w:cs="Arial"/>
        </w:rPr>
        <w:t>licitação</w:t>
      </w:r>
      <w:r w:rsidRPr="00D55149">
        <w:rPr>
          <w:rFonts w:ascii="Arial" w:hAnsi="Arial" w:cs="Arial"/>
        </w:rPr>
        <w:t xml:space="preserve">, na modalidade </w:t>
      </w:r>
      <w:r>
        <w:rPr>
          <w:rFonts w:ascii="Arial" w:hAnsi="Arial" w:cs="Arial"/>
        </w:rPr>
        <w:t>Pregão Eletrônico</w:t>
      </w:r>
      <w:r w:rsidRPr="00D55149">
        <w:rPr>
          <w:rFonts w:ascii="Arial" w:hAnsi="Arial" w:cs="Arial"/>
        </w:rPr>
        <w:t xml:space="preserve">, modo de disputa </w:t>
      </w:r>
      <w:r>
        <w:rPr>
          <w:rFonts w:ascii="Arial" w:hAnsi="Arial" w:cs="Arial"/>
        </w:rPr>
        <w:t>aberto</w:t>
      </w:r>
      <w:r w:rsidRPr="00D55149">
        <w:rPr>
          <w:rFonts w:ascii="Arial" w:hAnsi="Arial" w:cs="Arial"/>
        </w:rPr>
        <w:t xml:space="preserve">, com adoção do critério de julgamento pelo </w:t>
      </w:r>
      <w:r>
        <w:rPr>
          <w:rFonts w:ascii="Arial" w:hAnsi="Arial" w:cs="Arial"/>
        </w:rPr>
        <w:t>menor preço</w:t>
      </w:r>
      <w:r w:rsidRPr="00D55149">
        <w:rPr>
          <w:rFonts w:ascii="Arial" w:hAnsi="Arial" w:cs="Arial"/>
        </w:rPr>
        <w:t>.</w:t>
      </w:r>
    </w:p>
    <w:p w:rsidR="00E93EF8" w:rsidRPr="00D55149" w:rsidRDefault="00E93EF8" w:rsidP="00E93EF8">
      <w:pPr>
        <w:autoSpaceDE w:val="0"/>
        <w:autoSpaceDN w:val="0"/>
        <w:adjustRightInd w:val="0"/>
        <w:jc w:val="both"/>
        <w:rPr>
          <w:rFonts w:ascii="Arial" w:eastAsia="MyriadPro-Regular" w:hAnsi="Arial" w:cs="Arial"/>
        </w:rPr>
      </w:pPr>
    </w:p>
    <w:p w:rsidR="00E93EF8" w:rsidRPr="00B95453" w:rsidRDefault="00E93EF8" w:rsidP="00E93EF8">
      <w:pPr>
        <w:numPr>
          <w:ilvl w:val="0"/>
          <w:numId w:val="46"/>
        </w:numPr>
        <w:suppressAutoHyphens w:val="0"/>
        <w:autoSpaceDE w:val="0"/>
        <w:autoSpaceDN w:val="0"/>
        <w:adjustRightInd w:val="0"/>
        <w:jc w:val="both"/>
        <w:rPr>
          <w:rFonts w:ascii="Arial" w:hAnsi="Arial" w:cs="Arial"/>
          <w:b/>
          <w:bCs/>
          <w:highlight w:val="lightGray"/>
        </w:rPr>
      </w:pPr>
      <w:r w:rsidRPr="00B95453">
        <w:rPr>
          <w:rFonts w:ascii="Arial" w:hAnsi="Arial" w:cs="Arial"/>
          <w:b/>
          <w:bCs/>
          <w:highlight w:val="lightGray"/>
        </w:rPr>
        <w:t>DA QUALIFICAÇÃO TÉCNICA:</w:t>
      </w:r>
    </w:p>
    <w:p w:rsidR="00E93EF8" w:rsidRPr="00D55149" w:rsidRDefault="00E93EF8" w:rsidP="00E93EF8">
      <w:pPr>
        <w:pStyle w:val="PargrafodaLista"/>
        <w:numPr>
          <w:ilvl w:val="0"/>
          <w:numId w:val="44"/>
        </w:numPr>
        <w:suppressAutoHyphens w:val="0"/>
        <w:autoSpaceDE w:val="0"/>
        <w:autoSpaceDN w:val="0"/>
        <w:adjustRightInd w:val="0"/>
        <w:contextualSpacing w:val="0"/>
        <w:jc w:val="both"/>
        <w:rPr>
          <w:rFonts w:ascii="Arial" w:hAnsi="Arial" w:cs="Arial"/>
          <w:vanish/>
        </w:rPr>
      </w:pPr>
    </w:p>
    <w:p w:rsidR="00E93EF8" w:rsidRPr="00D55149" w:rsidRDefault="00E93EF8" w:rsidP="00E93EF8">
      <w:pPr>
        <w:pStyle w:val="PargrafodaLista"/>
        <w:numPr>
          <w:ilvl w:val="0"/>
          <w:numId w:val="44"/>
        </w:numPr>
        <w:suppressAutoHyphens w:val="0"/>
        <w:autoSpaceDE w:val="0"/>
        <w:autoSpaceDN w:val="0"/>
        <w:adjustRightInd w:val="0"/>
        <w:contextualSpacing w:val="0"/>
        <w:jc w:val="both"/>
        <w:rPr>
          <w:rFonts w:ascii="Arial" w:hAnsi="Arial" w:cs="Arial"/>
          <w:vanish/>
        </w:rPr>
      </w:pPr>
    </w:p>
    <w:p w:rsidR="00E93EF8" w:rsidRPr="00D55149" w:rsidRDefault="00E93EF8" w:rsidP="00E93EF8">
      <w:pPr>
        <w:pStyle w:val="PargrafodaLista"/>
        <w:numPr>
          <w:ilvl w:val="0"/>
          <w:numId w:val="44"/>
        </w:numPr>
        <w:suppressAutoHyphens w:val="0"/>
        <w:autoSpaceDE w:val="0"/>
        <w:autoSpaceDN w:val="0"/>
        <w:adjustRightInd w:val="0"/>
        <w:contextualSpacing w:val="0"/>
        <w:jc w:val="both"/>
        <w:rPr>
          <w:rFonts w:ascii="Arial" w:hAnsi="Arial" w:cs="Arial"/>
          <w:vanish/>
        </w:rPr>
      </w:pPr>
    </w:p>
    <w:p w:rsidR="00E93EF8" w:rsidRPr="00D55149" w:rsidRDefault="00E93EF8" w:rsidP="00E93EF8">
      <w:pPr>
        <w:pStyle w:val="PargrafodaLista"/>
        <w:numPr>
          <w:ilvl w:val="0"/>
          <w:numId w:val="44"/>
        </w:numPr>
        <w:suppressAutoHyphens w:val="0"/>
        <w:autoSpaceDE w:val="0"/>
        <w:autoSpaceDN w:val="0"/>
        <w:adjustRightInd w:val="0"/>
        <w:contextualSpacing w:val="0"/>
        <w:jc w:val="both"/>
        <w:rPr>
          <w:rFonts w:ascii="Arial" w:hAnsi="Arial" w:cs="Arial"/>
          <w:vanish/>
        </w:rPr>
      </w:pPr>
    </w:p>
    <w:p w:rsidR="00E93EF8" w:rsidRPr="00D55149" w:rsidRDefault="00E93EF8" w:rsidP="00E93EF8">
      <w:pPr>
        <w:pStyle w:val="PargrafodaLista"/>
        <w:numPr>
          <w:ilvl w:val="0"/>
          <w:numId w:val="44"/>
        </w:numPr>
        <w:suppressAutoHyphens w:val="0"/>
        <w:autoSpaceDE w:val="0"/>
        <w:autoSpaceDN w:val="0"/>
        <w:adjustRightInd w:val="0"/>
        <w:contextualSpacing w:val="0"/>
        <w:jc w:val="both"/>
        <w:rPr>
          <w:rFonts w:ascii="Arial" w:hAnsi="Arial" w:cs="Arial"/>
          <w:vanish/>
        </w:rPr>
      </w:pPr>
    </w:p>
    <w:p w:rsidR="00E93EF8" w:rsidRPr="00D55149" w:rsidRDefault="00E93EF8" w:rsidP="00E93EF8">
      <w:pPr>
        <w:pStyle w:val="PargrafodaLista"/>
        <w:numPr>
          <w:ilvl w:val="0"/>
          <w:numId w:val="44"/>
        </w:numPr>
        <w:suppressAutoHyphens w:val="0"/>
        <w:autoSpaceDE w:val="0"/>
        <w:autoSpaceDN w:val="0"/>
        <w:adjustRightInd w:val="0"/>
        <w:contextualSpacing w:val="0"/>
        <w:jc w:val="both"/>
        <w:rPr>
          <w:rFonts w:ascii="Arial" w:hAnsi="Arial" w:cs="Arial"/>
          <w:vanish/>
        </w:rPr>
      </w:pPr>
    </w:p>
    <w:p w:rsidR="00E93EF8" w:rsidRPr="00D55149" w:rsidRDefault="00E93EF8" w:rsidP="00E93EF8">
      <w:pPr>
        <w:pStyle w:val="PargrafodaLista"/>
        <w:numPr>
          <w:ilvl w:val="0"/>
          <w:numId w:val="44"/>
        </w:numPr>
        <w:suppressAutoHyphens w:val="0"/>
        <w:autoSpaceDE w:val="0"/>
        <w:autoSpaceDN w:val="0"/>
        <w:adjustRightInd w:val="0"/>
        <w:contextualSpacing w:val="0"/>
        <w:jc w:val="both"/>
        <w:rPr>
          <w:rFonts w:ascii="Arial" w:hAnsi="Arial" w:cs="Arial"/>
          <w:vanish/>
        </w:rPr>
      </w:pPr>
    </w:p>
    <w:p w:rsidR="00E93EF8" w:rsidRPr="00D55149" w:rsidRDefault="00E93EF8" w:rsidP="00E93EF8">
      <w:pPr>
        <w:pStyle w:val="PargrafodaLista"/>
        <w:numPr>
          <w:ilvl w:val="0"/>
          <w:numId w:val="44"/>
        </w:numPr>
        <w:suppressAutoHyphens w:val="0"/>
        <w:autoSpaceDE w:val="0"/>
        <w:autoSpaceDN w:val="0"/>
        <w:adjustRightInd w:val="0"/>
        <w:contextualSpacing w:val="0"/>
        <w:jc w:val="both"/>
        <w:rPr>
          <w:rFonts w:ascii="Arial" w:hAnsi="Arial" w:cs="Arial"/>
          <w:vanish/>
        </w:rPr>
      </w:pPr>
    </w:p>
    <w:p w:rsidR="00E93EF8" w:rsidRPr="00D55149" w:rsidRDefault="00E93EF8" w:rsidP="00E93EF8">
      <w:pPr>
        <w:pStyle w:val="PargrafodaLista"/>
        <w:numPr>
          <w:ilvl w:val="0"/>
          <w:numId w:val="44"/>
        </w:numPr>
        <w:suppressAutoHyphens w:val="0"/>
        <w:autoSpaceDE w:val="0"/>
        <w:autoSpaceDN w:val="0"/>
        <w:adjustRightInd w:val="0"/>
        <w:contextualSpacing w:val="0"/>
        <w:jc w:val="both"/>
        <w:rPr>
          <w:rFonts w:ascii="Arial" w:hAnsi="Arial" w:cs="Arial"/>
          <w:vanish/>
        </w:rPr>
      </w:pPr>
    </w:p>
    <w:p w:rsidR="00E93EF8" w:rsidRPr="00D55149" w:rsidRDefault="00E93EF8" w:rsidP="00E93EF8">
      <w:pPr>
        <w:pStyle w:val="PargrafodaLista"/>
        <w:numPr>
          <w:ilvl w:val="0"/>
          <w:numId w:val="44"/>
        </w:numPr>
        <w:suppressAutoHyphens w:val="0"/>
        <w:autoSpaceDE w:val="0"/>
        <w:autoSpaceDN w:val="0"/>
        <w:adjustRightInd w:val="0"/>
        <w:contextualSpacing w:val="0"/>
        <w:jc w:val="both"/>
        <w:rPr>
          <w:rFonts w:ascii="Arial" w:hAnsi="Arial" w:cs="Arial"/>
          <w:vanish/>
        </w:rPr>
      </w:pPr>
    </w:p>
    <w:p w:rsidR="00E93EF8" w:rsidRPr="00D55149" w:rsidRDefault="00E93EF8" w:rsidP="00E93EF8">
      <w:pPr>
        <w:pStyle w:val="PargrafodaLista"/>
        <w:numPr>
          <w:ilvl w:val="0"/>
          <w:numId w:val="44"/>
        </w:numPr>
        <w:suppressAutoHyphens w:val="0"/>
        <w:autoSpaceDE w:val="0"/>
        <w:autoSpaceDN w:val="0"/>
        <w:adjustRightInd w:val="0"/>
        <w:contextualSpacing w:val="0"/>
        <w:jc w:val="both"/>
        <w:rPr>
          <w:rFonts w:ascii="Arial" w:hAnsi="Arial" w:cs="Arial"/>
          <w:vanish/>
        </w:rPr>
      </w:pPr>
    </w:p>
    <w:p w:rsidR="00E93EF8" w:rsidRPr="00D55149" w:rsidRDefault="00E93EF8" w:rsidP="00E93EF8">
      <w:pPr>
        <w:pStyle w:val="PargrafodaLista"/>
        <w:numPr>
          <w:ilvl w:val="0"/>
          <w:numId w:val="44"/>
        </w:numPr>
        <w:suppressAutoHyphens w:val="0"/>
        <w:autoSpaceDE w:val="0"/>
        <w:autoSpaceDN w:val="0"/>
        <w:adjustRightInd w:val="0"/>
        <w:contextualSpacing w:val="0"/>
        <w:jc w:val="both"/>
        <w:rPr>
          <w:rFonts w:ascii="Arial" w:hAnsi="Arial" w:cs="Arial"/>
          <w:vanish/>
        </w:rPr>
      </w:pPr>
    </w:p>
    <w:p w:rsidR="00E93EF8" w:rsidRPr="00D55149" w:rsidRDefault="00E93EF8" w:rsidP="00E93EF8">
      <w:pPr>
        <w:numPr>
          <w:ilvl w:val="1"/>
          <w:numId w:val="46"/>
        </w:numPr>
        <w:suppressAutoHyphens w:val="0"/>
        <w:autoSpaceDE w:val="0"/>
        <w:autoSpaceDN w:val="0"/>
        <w:adjustRightInd w:val="0"/>
        <w:ind w:left="0" w:firstLine="0"/>
        <w:jc w:val="both"/>
        <w:rPr>
          <w:rFonts w:ascii="Arial" w:hAnsi="Arial" w:cs="Arial"/>
        </w:rPr>
      </w:pPr>
      <w:r w:rsidRPr="00D55149">
        <w:rPr>
          <w:rFonts w:ascii="Arial" w:hAnsi="Arial" w:cs="Arial"/>
        </w:rPr>
        <w:t>Apresentação de, no mínimo 1 (um) Atestado de Capacidade Técnica em nome da Proponente, emitido por pessoa jurídica de direito público ou privado, no qual se ateste que a empresa executou a qualquer tempo serviços/fornecimento de complexidade similar ou superior ao objeto do presente Termo de Referência.</w:t>
      </w:r>
    </w:p>
    <w:p w:rsidR="00E93EF8" w:rsidRPr="00D55149" w:rsidRDefault="00E93EF8" w:rsidP="00E93EF8">
      <w:pPr>
        <w:autoSpaceDE w:val="0"/>
        <w:autoSpaceDN w:val="0"/>
        <w:adjustRightInd w:val="0"/>
        <w:rPr>
          <w:rFonts w:ascii="Arial" w:hAnsi="Arial" w:cs="Arial"/>
        </w:rPr>
      </w:pPr>
      <w:r w:rsidRPr="00D55149">
        <w:rPr>
          <w:rFonts w:ascii="Arial" w:hAnsi="Arial" w:cs="Arial"/>
        </w:rPr>
        <w:t xml:space="preserve">         </w:t>
      </w:r>
    </w:p>
    <w:p w:rsidR="00E93EF8" w:rsidRPr="00B95453" w:rsidRDefault="007C07D5" w:rsidP="00E93EF8">
      <w:pPr>
        <w:numPr>
          <w:ilvl w:val="0"/>
          <w:numId w:val="46"/>
        </w:numPr>
        <w:suppressAutoHyphens w:val="0"/>
        <w:autoSpaceDE w:val="0"/>
        <w:autoSpaceDN w:val="0"/>
        <w:adjustRightInd w:val="0"/>
        <w:ind w:left="284" w:hanging="284"/>
        <w:jc w:val="both"/>
        <w:rPr>
          <w:rFonts w:ascii="Arial" w:eastAsia="MyriadPro-Regular" w:hAnsi="Arial" w:cs="Arial"/>
          <w:b/>
          <w:highlight w:val="lightGray"/>
        </w:rPr>
      </w:pPr>
      <w:r>
        <w:rPr>
          <w:rFonts w:ascii="Arial" w:eastAsia="MyriadPro-Regular" w:hAnsi="Arial" w:cs="Arial"/>
          <w:b/>
          <w:highlight w:val="lightGray"/>
        </w:rPr>
        <w:t xml:space="preserve"> </w:t>
      </w:r>
      <w:r w:rsidR="00E93EF8" w:rsidRPr="00B95453">
        <w:rPr>
          <w:rFonts w:ascii="Arial" w:eastAsia="MyriadPro-Regular" w:hAnsi="Arial" w:cs="Arial"/>
          <w:b/>
          <w:highlight w:val="lightGray"/>
        </w:rPr>
        <w:t>ESTIMATIVA DO VALOR DA CONTRATAÇÃO:</w:t>
      </w:r>
    </w:p>
    <w:p w:rsidR="00E93EF8" w:rsidRPr="00D55149" w:rsidRDefault="00E93EF8" w:rsidP="00E93EF8">
      <w:pPr>
        <w:pStyle w:val="PargrafodaLista"/>
        <w:numPr>
          <w:ilvl w:val="0"/>
          <w:numId w:val="41"/>
        </w:numPr>
        <w:suppressAutoHyphens w:val="0"/>
        <w:autoSpaceDE w:val="0"/>
        <w:autoSpaceDN w:val="0"/>
        <w:adjustRightInd w:val="0"/>
        <w:contextualSpacing w:val="0"/>
        <w:jc w:val="both"/>
        <w:rPr>
          <w:rFonts w:ascii="Arial" w:hAnsi="Arial" w:cs="Arial"/>
          <w:vanish/>
        </w:rPr>
      </w:pPr>
    </w:p>
    <w:p w:rsidR="00E93EF8" w:rsidRPr="00D55149" w:rsidRDefault="00E93EF8" w:rsidP="00E93EF8">
      <w:pPr>
        <w:pStyle w:val="PargrafodaLista"/>
        <w:numPr>
          <w:ilvl w:val="0"/>
          <w:numId w:val="41"/>
        </w:numPr>
        <w:suppressAutoHyphens w:val="0"/>
        <w:autoSpaceDE w:val="0"/>
        <w:autoSpaceDN w:val="0"/>
        <w:adjustRightInd w:val="0"/>
        <w:contextualSpacing w:val="0"/>
        <w:jc w:val="both"/>
        <w:rPr>
          <w:rFonts w:ascii="Arial" w:hAnsi="Arial" w:cs="Arial"/>
          <w:vanish/>
        </w:rPr>
      </w:pPr>
    </w:p>
    <w:p w:rsidR="00E93EF8" w:rsidRPr="00D55149" w:rsidRDefault="00E93EF8" w:rsidP="00E93EF8">
      <w:pPr>
        <w:numPr>
          <w:ilvl w:val="1"/>
          <w:numId w:val="46"/>
        </w:numPr>
        <w:suppressAutoHyphens w:val="0"/>
        <w:autoSpaceDE w:val="0"/>
        <w:autoSpaceDN w:val="0"/>
        <w:adjustRightInd w:val="0"/>
        <w:ind w:left="0" w:firstLine="0"/>
        <w:jc w:val="both"/>
        <w:rPr>
          <w:rFonts w:ascii="Arial" w:hAnsi="Arial" w:cs="Arial"/>
        </w:rPr>
      </w:pPr>
      <w:r w:rsidRPr="00D55149">
        <w:rPr>
          <w:rFonts w:ascii="Arial" w:hAnsi="Arial" w:cs="Arial"/>
        </w:rPr>
        <w:t>O custo estimado da contratação possui caráter sigiloso e será tornado público apenas e imediatamente após o julgamento das propostas.</w:t>
      </w:r>
    </w:p>
    <w:p w:rsidR="00E93EF8" w:rsidRPr="00D55149" w:rsidRDefault="00E93EF8" w:rsidP="00E93EF8">
      <w:pPr>
        <w:numPr>
          <w:ilvl w:val="1"/>
          <w:numId w:val="46"/>
        </w:numPr>
        <w:suppressAutoHyphens w:val="0"/>
        <w:autoSpaceDE w:val="0"/>
        <w:autoSpaceDN w:val="0"/>
        <w:adjustRightInd w:val="0"/>
        <w:ind w:left="0" w:firstLine="0"/>
        <w:jc w:val="both"/>
        <w:rPr>
          <w:rFonts w:ascii="Arial" w:hAnsi="Arial" w:cs="Arial"/>
        </w:rPr>
      </w:pPr>
      <w:r w:rsidRPr="00D55149">
        <w:rPr>
          <w:rFonts w:ascii="Arial" w:hAnsi="Arial" w:cs="Arial"/>
        </w:rPr>
        <w:t>A administração opta por não divulgar os valores referenciais. O sigilo do valor de referência é um auxiliar útil à Administração na busca pela proposta mais vantajosa, visto que, a depender da concorrência existente em razão do objeto, eventual divulgação poderia fazer o licitante se restringir a obedecer ao limite estabelecido, afastando eventual negociação efetivamente proveitosa. Assim, a ânsia em maximizar a obtenção de oferta mais proveitosa justifica, por si só, que a informação quede restrita aos autos do processo administrativo, em anexo complementar, conforme possibilita o art. 24 da Lei 14.133/2021.</w:t>
      </w:r>
    </w:p>
    <w:p w:rsidR="00E93EF8" w:rsidRPr="00D55149" w:rsidRDefault="00E93EF8" w:rsidP="007C07D5">
      <w:pPr>
        <w:numPr>
          <w:ilvl w:val="1"/>
          <w:numId w:val="46"/>
        </w:numPr>
        <w:suppressAutoHyphens w:val="0"/>
        <w:autoSpaceDE w:val="0"/>
        <w:autoSpaceDN w:val="0"/>
        <w:adjustRightInd w:val="0"/>
        <w:ind w:left="0" w:firstLine="0"/>
        <w:jc w:val="both"/>
        <w:rPr>
          <w:rFonts w:ascii="Arial" w:hAnsi="Arial" w:cs="Arial"/>
        </w:rPr>
      </w:pPr>
      <w:r w:rsidRPr="00D55149">
        <w:rPr>
          <w:rFonts w:ascii="Arial" w:hAnsi="Arial" w:cs="Arial"/>
        </w:rPr>
        <w:t>Destarte, a divulgação do orçamento pode comprometer uma das finalidades do procedimento licitatório, a seleção da proposta mais vantajosa, de modo que a avaliação dos princípios administrativos incutidos no certame de faça necessária, em especial quando de eventual requerimento de divulgação.</w:t>
      </w:r>
    </w:p>
    <w:p w:rsidR="00E93EF8" w:rsidRPr="00D55149" w:rsidRDefault="00E93EF8" w:rsidP="00E93EF8">
      <w:pPr>
        <w:autoSpaceDE w:val="0"/>
        <w:autoSpaceDN w:val="0"/>
        <w:adjustRightInd w:val="0"/>
        <w:jc w:val="both"/>
        <w:rPr>
          <w:rFonts w:ascii="Arial" w:hAnsi="Arial" w:cs="Arial"/>
        </w:rPr>
      </w:pPr>
    </w:p>
    <w:p w:rsidR="00E93EF8" w:rsidRPr="00B95453" w:rsidRDefault="007C07D5" w:rsidP="00E93EF8">
      <w:pPr>
        <w:numPr>
          <w:ilvl w:val="0"/>
          <w:numId w:val="46"/>
        </w:numPr>
        <w:suppressAutoHyphens w:val="0"/>
        <w:autoSpaceDE w:val="0"/>
        <w:autoSpaceDN w:val="0"/>
        <w:adjustRightInd w:val="0"/>
        <w:ind w:left="284" w:hanging="284"/>
        <w:jc w:val="both"/>
        <w:rPr>
          <w:rFonts w:ascii="Arial" w:eastAsia="MyriadPro-Regular" w:hAnsi="Arial" w:cs="Arial"/>
          <w:b/>
          <w:highlight w:val="lightGray"/>
        </w:rPr>
      </w:pPr>
      <w:bookmarkStart w:id="62" w:name="_Hlk130148312"/>
      <w:r>
        <w:rPr>
          <w:rFonts w:ascii="Arial" w:eastAsia="MyriadPro-Regular" w:hAnsi="Arial" w:cs="Arial"/>
          <w:b/>
          <w:highlight w:val="lightGray"/>
        </w:rPr>
        <w:t xml:space="preserve"> </w:t>
      </w:r>
      <w:r w:rsidR="00E93EF8" w:rsidRPr="00B95453">
        <w:rPr>
          <w:rFonts w:ascii="Arial" w:eastAsia="MyriadPro-Regular" w:hAnsi="Arial" w:cs="Arial"/>
          <w:b/>
          <w:highlight w:val="lightGray"/>
        </w:rPr>
        <w:t>ADEQUAÇÃO ORÇAMENTÁRIA:</w:t>
      </w:r>
    </w:p>
    <w:bookmarkEnd w:id="62"/>
    <w:p w:rsidR="00E93EF8" w:rsidRPr="00D55149" w:rsidRDefault="00E93EF8" w:rsidP="00E93EF8">
      <w:pPr>
        <w:pStyle w:val="PargrafodaLista"/>
        <w:numPr>
          <w:ilvl w:val="0"/>
          <w:numId w:val="46"/>
        </w:numPr>
        <w:suppressAutoHyphens w:val="0"/>
        <w:autoSpaceDE w:val="0"/>
        <w:autoSpaceDN w:val="0"/>
        <w:adjustRightInd w:val="0"/>
        <w:contextualSpacing w:val="0"/>
        <w:jc w:val="both"/>
        <w:rPr>
          <w:rFonts w:ascii="Arial" w:hAnsi="Arial" w:cs="Arial"/>
          <w:vanish/>
        </w:rPr>
      </w:pPr>
    </w:p>
    <w:p w:rsidR="00E93EF8" w:rsidRPr="00D55149" w:rsidRDefault="00E93EF8" w:rsidP="00E93EF8">
      <w:pPr>
        <w:pStyle w:val="PargrafodaLista"/>
        <w:numPr>
          <w:ilvl w:val="0"/>
          <w:numId w:val="46"/>
        </w:numPr>
        <w:suppressAutoHyphens w:val="0"/>
        <w:autoSpaceDE w:val="0"/>
        <w:autoSpaceDN w:val="0"/>
        <w:adjustRightInd w:val="0"/>
        <w:contextualSpacing w:val="0"/>
        <w:jc w:val="both"/>
        <w:rPr>
          <w:rFonts w:ascii="Arial" w:hAnsi="Arial" w:cs="Arial"/>
          <w:vanish/>
        </w:rPr>
      </w:pPr>
    </w:p>
    <w:p w:rsidR="00E93EF8" w:rsidRDefault="00E93EF8" w:rsidP="007C07D5">
      <w:pPr>
        <w:numPr>
          <w:ilvl w:val="1"/>
          <w:numId w:val="47"/>
        </w:numPr>
        <w:suppressAutoHyphens w:val="0"/>
        <w:autoSpaceDE w:val="0"/>
        <w:autoSpaceDN w:val="0"/>
        <w:adjustRightInd w:val="0"/>
        <w:ind w:left="0" w:firstLine="0"/>
        <w:jc w:val="both"/>
        <w:rPr>
          <w:rFonts w:ascii="Arial" w:hAnsi="Arial" w:cs="Arial"/>
        </w:rPr>
      </w:pPr>
      <w:r w:rsidRPr="00D55149">
        <w:rPr>
          <w:rFonts w:ascii="Arial" w:hAnsi="Arial" w:cs="Arial"/>
        </w:rPr>
        <w:t>As despesas decorrentes da presente contratação correrão à conta de recursos específicos consignados no Orçamento da Secretaria de Saúde deste exercício, na dotação abaixo discriminada:</w:t>
      </w:r>
    </w:p>
    <w:p w:rsidR="007C07D5" w:rsidRDefault="007C07D5" w:rsidP="007C07D5">
      <w:pPr>
        <w:suppressAutoHyphens w:val="0"/>
        <w:autoSpaceDE w:val="0"/>
        <w:autoSpaceDN w:val="0"/>
        <w:adjustRightInd w:val="0"/>
        <w:jc w:val="both"/>
        <w:rPr>
          <w:rFonts w:ascii="Arial" w:hAnsi="Arial" w:cs="Arial"/>
        </w:rPr>
      </w:pPr>
    </w:p>
    <w:p w:rsidR="00E93EF8" w:rsidRPr="003C3141" w:rsidRDefault="00E93EF8" w:rsidP="007C07D5">
      <w:pPr>
        <w:tabs>
          <w:tab w:val="center" w:pos="4252"/>
          <w:tab w:val="right" w:pos="8504"/>
        </w:tabs>
        <w:rPr>
          <w:rFonts w:ascii="Arial" w:hAnsi="Arial" w:cs="Arial"/>
          <w:u w:val="single"/>
        </w:rPr>
      </w:pPr>
      <w:r w:rsidRPr="003C3141">
        <w:rPr>
          <w:rFonts w:ascii="Arial" w:hAnsi="Arial" w:cs="Arial"/>
          <w:u w:val="single"/>
        </w:rPr>
        <w:t>Emenda parlamentar nº 21700004 e Proposta n° 11803371000123004.</w:t>
      </w:r>
    </w:p>
    <w:p w:rsidR="00E93EF8" w:rsidRPr="007C7874" w:rsidRDefault="00E93EF8" w:rsidP="00E93EF8">
      <w:pPr>
        <w:autoSpaceDE w:val="0"/>
        <w:autoSpaceDN w:val="0"/>
        <w:adjustRightInd w:val="0"/>
        <w:jc w:val="both"/>
        <w:rPr>
          <w:rFonts w:ascii="Arial" w:eastAsia="MyriadPro-Regular" w:hAnsi="Arial" w:cs="Arial"/>
          <w:bCs/>
        </w:rPr>
      </w:pPr>
      <w:r w:rsidRPr="007C7874">
        <w:rPr>
          <w:rFonts w:ascii="Arial" w:eastAsia="MyriadPro-Regular" w:hAnsi="Arial" w:cs="Arial"/>
          <w:bCs/>
        </w:rPr>
        <w:t>Unidade orçamentária: 021201 – Fundo Municipal de Saúde</w:t>
      </w:r>
    </w:p>
    <w:p w:rsidR="00E93EF8" w:rsidRPr="007C7874" w:rsidRDefault="00E93EF8" w:rsidP="00E93EF8">
      <w:pPr>
        <w:autoSpaceDE w:val="0"/>
        <w:autoSpaceDN w:val="0"/>
        <w:adjustRightInd w:val="0"/>
        <w:jc w:val="both"/>
        <w:rPr>
          <w:rFonts w:ascii="Arial" w:eastAsia="MyriadPro-Regular" w:hAnsi="Arial" w:cs="Arial"/>
          <w:bCs/>
        </w:rPr>
      </w:pPr>
      <w:r w:rsidRPr="007C7874">
        <w:rPr>
          <w:rFonts w:ascii="Arial" w:eastAsia="MyriadPro-Regular" w:hAnsi="Arial" w:cs="Arial"/>
          <w:bCs/>
        </w:rPr>
        <w:t xml:space="preserve"> Operacionalização da estrutura dos serviços públicos da saúde – Atenção Primária</w:t>
      </w:r>
    </w:p>
    <w:p w:rsidR="00E93EF8" w:rsidRPr="007C7874" w:rsidRDefault="00E93EF8" w:rsidP="00E93EF8">
      <w:pPr>
        <w:autoSpaceDE w:val="0"/>
        <w:autoSpaceDN w:val="0"/>
        <w:adjustRightInd w:val="0"/>
        <w:jc w:val="both"/>
        <w:rPr>
          <w:rFonts w:ascii="Arial" w:eastAsia="MyriadPro-Regular" w:hAnsi="Arial" w:cs="Arial"/>
          <w:bCs/>
        </w:rPr>
      </w:pPr>
      <w:r w:rsidRPr="007C7874">
        <w:rPr>
          <w:rFonts w:ascii="Arial" w:eastAsia="MyriadPro-Regular" w:hAnsi="Arial" w:cs="Arial"/>
          <w:bCs/>
        </w:rPr>
        <w:t xml:space="preserve">Fonte: </w:t>
      </w:r>
      <w:r>
        <w:rPr>
          <w:rFonts w:ascii="Arial" w:eastAsia="MyriadPro-Regular" w:hAnsi="Arial" w:cs="Arial"/>
          <w:bCs/>
        </w:rPr>
        <w:t>2.601.3110.</w:t>
      </w:r>
    </w:p>
    <w:p w:rsidR="00E93EF8" w:rsidRPr="007C7874" w:rsidRDefault="00E93EF8" w:rsidP="00E93EF8">
      <w:pPr>
        <w:autoSpaceDE w:val="0"/>
        <w:autoSpaceDN w:val="0"/>
        <w:adjustRightInd w:val="0"/>
        <w:jc w:val="both"/>
        <w:rPr>
          <w:rFonts w:ascii="Arial" w:eastAsia="MyriadPro-Regular" w:hAnsi="Arial" w:cs="Arial"/>
          <w:bCs/>
        </w:rPr>
      </w:pPr>
      <w:r w:rsidRPr="007C7874">
        <w:rPr>
          <w:rFonts w:ascii="Arial" w:eastAsia="MyriadPro-Regular" w:hAnsi="Arial" w:cs="Arial"/>
          <w:bCs/>
        </w:rPr>
        <w:t>Eleme</w:t>
      </w:r>
      <w:r>
        <w:rPr>
          <w:rFonts w:ascii="Arial" w:eastAsia="MyriadPro-Regular" w:hAnsi="Arial" w:cs="Arial"/>
          <w:bCs/>
        </w:rPr>
        <w:t>nto de despesa: Equipamentos e Materiais P</w:t>
      </w:r>
      <w:r w:rsidRPr="007C7874">
        <w:rPr>
          <w:rFonts w:ascii="Arial" w:eastAsia="MyriadPro-Regular" w:hAnsi="Arial" w:cs="Arial"/>
          <w:bCs/>
        </w:rPr>
        <w:t>ermanentes</w:t>
      </w:r>
    </w:p>
    <w:p w:rsidR="00E93EF8" w:rsidRDefault="00E93EF8" w:rsidP="00E93EF8">
      <w:pPr>
        <w:autoSpaceDE w:val="0"/>
        <w:autoSpaceDN w:val="0"/>
        <w:adjustRightInd w:val="0"/>
        <w:jc w:val="both"/>
        <w:rPr>
          <w:rFonts w:ascii="Arial" w:eastAsia="MyriadPro-Regular" w:hAnsi="Arial" w:cs="Arial"/>
          <w:bCs/>
        </w:rPr>
      </w:pPr>
      <w:r w:rsidRPr="007C7874">
        <w:rPr>
          <w:rFonts w:ascii="Arial" w:eastAsia="MyriadPro-Regular" w:hAnsi="Arial" w:cs="Arial"/>
          <w:bCs/>
        </w:rPr>
        <w:t>Ficha: 906</w:t>
      </w:r>
      <w:r>
        <w:rPr>
          <w:rFonts w:ascii="Arial" w:eastAsia="MyriadPro-Regular" w:hAnsi="Arial" w:cs="Arial"/>
          <w:bCs/>
        </w:rPr>
        <w:t>.</w:t>
      </w:r>
    </w:p>
    <w:p w:rsidR="007C07D5" w:rsidRDefault="007C07D5" w:rsidP="00E93EF8">
      <w:pPr>
        <w:autoSpaceDE w:val="0"/>
        <w:autoSpaceDN w:val="0"/>
        <w:adjustRightInd w:val="0"/>
        <w:jc w:val="both"/>
        <w:rPr>
          <w:rFonts w:ascii="Arial" w:eastAsia="MyriadPro-Regular" w:hAnsi="Arial" w:cs="Arial"/>
          <w:bCs/>
        </w:rPr>
      </w:pPr>
    </w:p>
    <w:p w:rsidR="007C07D5" w:rsidRDefault="007C07D5" w:rsidP="00E93EF8">
      <w:pPr>
        <w:autoSpaceDE w:val="0"/>
        <w:autoSpaceDN w:val="0"/>
        <w:adjustRightInd w:val="0"/>
        <w:jc w:val="both"/>
        <w:rPr>
          <w:rFonts w:ascii="Arial" w:eastAsia="MyriadPro-Regular" w:hAnsi="Arial" w:cs="Arial"/>
          <w:bCs/>
        </w:rPr>
      </w:pPr>
    </w:p>
    <w:p w:rsidR="007C07D5" w:rsidRPr="00F23A29" w:rsidRDefault="007C07D5" w:rsidP="00E93EF8">
      <w:pPr>
        <w:autoSpaceDE w:val="0"/>
        <w:autoSpaceDN w:val="0"/>
        <w:adjustRightInd w:val="0"/>
        <w:jc w:val="both"/>
        <w:rPr>
          <w:rFonts w:ascii="Arial" w:eastAsia="MyriadPro-Regular" w:hAnsi="Arial" w:cs="Arial"/>
          <w:bCs/>
        </w:rPr>
      </w:pPr>
    </w:p>
    <w:p w:rsidR="00E93EF8" w:rsidRPr="00F23A29" w:rsidRDefault="00E93EF8" w:rsidP="00E93EF8">
      <w:pPr>
        <w:autoSpaceDE w:val="0"/>
        <w:autoSpaceDN w:val="0"/>
        <w:adjustRightInd w:val="0"/>
        <w:jc w:val="center"/>
        <w:rPr>
          <w:rFonts w:ascii="Arial" w:hAnsi="Arial" w:cs="Arial"/>
          <w:u w:val="single"/>
        </w:rPr>
      </w:pPr>
      <w:r w:rsidRPr="00F23A29">
        <w:rPr>
          <w:rFonts w:ascii="Arial" w:hAnsi="Arial" w:cs="Arial"/>
          <w:u w:val="single"/>
        </w:rPr>
        <w:t>Recurso Próprio</w:t>
      </w:r>
    </w:p>
    <w:p w:rsidR="00E93EF8" w:rsidRPr="00F23A29" w:rsidRDefault="00E93EF8" w:rsidP="00E93EF8">
      <w:pPr>
        <w:autoSpaceDE w:val="0"/>
        <w:autoSpaceDN w:val="0"/>
        <w:adjustRightInd w:val="0"/>
        <w:jc w:val="both"/>
        <w:rPr>
          <w:rFonts w:ascii="Arial" w:hAnsi="Arial" w:cs="Arial"/>
        </w:rPr>
      </w:pPr>
      <w:r w:rsidRPr="00F23A29">
        <w:rPr>
          <w:rFonts w:ascii="Arial" w:hAnsi="Arial" w:cs="Arial"/>
        </w:rPr>
        <w:t>Unidade Orçamentária: Secretaria Municipal de Saúde</w:t>
      </w:r>
    </w:p>
    <w:p w:rsidR="00E93EF8" w:rsidRPr="00F23A29" w:rsidRDefault="00E93EF8" w:rsidP="00E93EF8">
      <w:pPr>
        <w:autoSpaceDE w:val="0"/>
        <w:autoSpaceDN w:val="0"/>
        <w:adjustRightInd w:val="0"/>
        <w:jc w:val="both"/>
        <w:rPr>
          <w:rFonts w:ascii="Arial" w:hAnsi="Arial" w:cs="Arial"/>
        </w:rPr>
      </w:pPr>
      <w:r w:rsidRPr="00F23A29">
        <w:rPr>
          <w:rFonts w:ascii="Arial" w:hAnsi="Arial" w:cs="Arial"/>
        </w:rPr>
        <w:t>Operacionalização da Estrutura dos Serviços Públicos da Saúde – Atenção Primária.</w:t>
      </w:r>
    </w:p>
    <w:p w:rsidR="00E93EF8" w:rsidRPr="00F23A29" w:rsidRDefault="00E93EF8" w:rsidP="00E93EF8">
      <w:pPr>
        <w:autoSpaceDE w:val="0"/>
        <w:autoSpaceDN w:val="0"/>
        <w:adjustRightInd w:val="0"/>
        <w:jc w:val="both"/>
        <w:rPr>
          <w:rFonts w:ascii="Arial" w:hAnsi="Arial" w:cs="Arial"/>
        </w:rPr>
      </w:pPr>
      <w:r w:rsidRPr="00F23A29">
        <w:rPr>
          <w:rFonts w:ascii="Arial" w:hAnsi="Arial" w:cs="Arial"/>
        </w:rPr>
        <w:t>Ficha: 6</w:t>
      </w:r>
      <w:r>
        <w:rPr>
          <w:rFonts w:ascii="Arial" w:hAnsi="Arial" w:cs="Arial"/>
        </w:rPr>
        <w:t>51</w:t>
      </w:r>
    </w:p>
    <w:p w:rsidR="00E93EF8" w:rsidRDefault="00E93EF8" w:rsidP="00E93EF8">
      <w:pPr>
        <w:autoSpaceDE w:val="0"/>
        <w:autoSpaceDN w:val="0"/>
        <w:adjustRightInd w:val="0"/>
        <w:jc w:val="both"/>
        <w:rPr>
          <w:rFonts w:ascii="Arial" w:hAnsi="Arial" w:cs="Arial"/>
        </w:rPr>
      </w:pPr>
      <w:r w:rsidRPr="00F23A29">
        <w:rPr>
          <w:rFonts w:ascii="Arial" w:hAnsi="Arial" w:cs="Arial"/>
        </w:rPr>
        <w:t>Fonte: 1.500.1002</w:t>
      </w:r>
    </w:p>
    <w:p w:rsidR="007C07D5" w:rsidRDefault="007C07D5" w:rsidP="00E93EF8">
      <w:pPr>
        <w:autoSpaceDE w:val="0"/>
        <w:autoSpaceDN w:val="0"/>
        <w:adjustRightInd w:val="0"/>
        <w:jc w:val="both"/>
        <w:rPr>
          <w:rFonts w:ascii="Arial" w:hAnsi="Arial" w:cs="Arial"/>
        </w:rPr>
      </w:pPr>
    </w:p>
    <w:p w:rsidR="007C07D5" w:rsidRPr="00F23A29" w:rsidRDefault="007C07D5" w:rsidP="00E93EF8">
      <w:pPr>
        <w:autoSpaceDE w:val="0"/>
        <w:autoSpaceDN w:val="0"/>
        <w:adjustRightInd w:val="0"/>
        <w:jc w:val="both"/>
        <w:rPr>
          <w:rFonts w:ascii="Arial" w:hAnsi="Arial" w:cs="Arial"/>
        </w:rPr>
      </w:pPr>
    </w:p>
    <w:p w:rsidR="00E93EF8" w:rsidRDefault="00E93EF8" w:rsidP="007C07D5">
      <w:pPr>
        <w:ind w:left="4956" w:right="-568"/>
        <w:rPr>
          <w:rFonts w:ascii="Arial" w:hAnsi="Arial" w:cs="Arial"/>
          <w:bCs/>
          <w:color w:val="000000"/>
        </w:rPr>
      </w:pPr>
      <w:r w:rsidRPr="00D55149">
        <w:rPr>
          <w:rFonts w:ascii="Arial" w:hAnsi="Arial" w:cs="Arial"/>
          <w:bCs/>
        </w:rPr>
        <w:t xml:space="preserve">Bonito/MS, </w:t>
      </w:r>
      <w:r>
        <w:rPr>
          <w:rFonts w:ascii="Arial" w:hAnsi="Arial" w:cs="Arial"/>
          <w:bCs/>
        </w:rPr>
        <w:t>27</w:t>
      </w:r>
      <w:r w:rsidRPr="00D55149">
        <w:rPr>
          <w:rFonts w:ascii="Arial" w:hAnsi="Arial" w:cs="Arial"/>
          <w:bCs/>
          <w:color w:val="000000"/>
        </w:rPr>
        <w:t xml:space="preserve"> de Março de 2024</w:t>
      </w:r>
      <w:r w:rsidR="007C07D5">
        <w:rPr>
          <w:rFonts w:ascii="Arial" w:hAnsi="Arial" w:cs="Arial"/>
          <w:bCs/>
          <w:color w:val="000000"/>
        </w:rPr>
        <w:t>.</w:t>
      </w:r>
    </w:p>
    <w:p w:rsidR="00E93EF8" w:rsidRDefault="00E93EF8" w:rsidP="00E93EF8">
      <w:pPr>
        <w:ind w:left="4956" w:right="-568" w:firstLine="708"/>
        <w:jc w:val="center"/>
        <w:rPr>
          <w:rFonts w:ascii="Arial" w:hAnsi="Arial" w:cs="Arial"/>
          <w:bCs/>
          <w:color w:val="000000"/>
        </w:rPr>
      </w:pPr>
    </w:p>
    <w:p w:rsidR="00E93EF8" w:rsidRDefault="00E93EF8" w:rsidP="00E93EF8">
      <w:pPr>
        <w:ind w:left="4956" w:right="-568" w:firstLine="708"/>
        <w:jc w:val="center"/>
        <w:rPr>
          <w:rFonts w:ascii="Arial" w:hAnsi="Arial" w:cs="Arial"/>
          <w:bCs/>
          <w:color w:val="000000"/>
        </w:rPr>
      </w:pPr>
    </w:p>
    <w:p w:rsidR="00E93EF8" w:rsidRPr="00651EAC" w:rsidRDefault="00E93EF8" w:rsidP="00E93EF8">
      <w:pPr>
        <w:ind w:left="4956" w:right="-568" w:firstLine="708"/>
        <w:jc w:val="center"/>
        <w:rPr>
          <w:rFonts w:ascii="Arial" w:hAnsi="Arial" w:cs="Arial"/>
          <w:bCs/>
        </w:rPr>
      </w:pPr>
    </w:p>
    <w:tbl>
      <w:tblPr>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tblPr>
      <w:tblGrid>
        <w:gridCol w:w="2689"/>
        <w:gridCol w:w="2551"/>
        <w:gridCol w:w="3255"/>
      </w:tblGrid>
      <w:tr w:rsidR="00E93EF8" w:rsidRPr="00436CA5" w:rsidTr="00E93EF8">
        <w:trPr>
          <w:trHeight w:val="621"/>
          <w:jc w:val="center"/>
        </w:trPr>
        <w:tc>
          <w:tcPr>
            <w:tcW w:w="8495" w:type="dxa"/>
            <w:gridSpan w:val="3"/>
            <w:tcBorders>
              <w:top w:val="single" w:sz="4" w:space="0" w:color="4472C4"/>
              <w:left w:val="single" w:sz="4" w:space="0" w:color="4472C4"/>
              <w:bottom w:val="single" w:sz="4" w:space="0" w:color="4472C4"/>
              <w:right w:val="single" w:sz="4" w:space="0" w:color="4472C4"/>
            </w:tcBorders>
            <w:shd w:val="clear" w:color="auto" w:fill="4472C4"/>
            <w:vAlign w:val="center"/>
          </w:tcPr>
          <w:p w:rsidR="00E93EF8" w:rsidRPr="00436CA5" w:rsidRDefault="00E93EF8" w:rsidP="00E93EF8">
            <w:pPr>
              <w:ind w:right="567"/>
              <w:jc w:val="center"/>
              <w:rPr>
                <w:rFonts w:ascii="Arial" w:hAnsi="Arial" w:cs="Arial"/>
                <w:b/>
                <w:bCs/>
                <w:color w:val="FFFFFF"/>
              </w:rPr>
            </w:pPr>
            <w:r w:rsidRPr="00436CA5">
              <w:rPr>
                <w:rFonts w:ascii="Arial" w:hAnsi="Arial" w:cs="Arial"/>
                <w:b/>
                <w:bCs/>
                <w:color w:val="FFFFFF"/>
              </w:rPr>
              <w:t>EQUIPE DE PLANEJAMENTO DA CONTRATAÇÃO</w:t>
            </w:r>
          </w:p>
        </w:tc>
      </w:tr>
      <w:tr w:rsidR="00E93EF8" w:rsidRPr="00436CA5" w:rsidTr="00E93EF8">
        <w:trPr>
          <w:trHeight w:val="559"/>
          <w:jc w:val="center"/>
        </w:trPr>
        <w:tc>
          <w:tcPr>
            <w:tcW w:w="2689" w:type="dxa"/>
            <w:shd w:val="clear" w:color="auto" w:fill="D9E2F3"/>
            <w:vAlign w:val="center"/>
          </w:tcPr>
          <w:p w:rsidR="00E93EF8" w:rsidRPr="00436CA5" w:rsidRDefault="00E93EF8" w:rsidP="00E93EF8">
            <w:pPr>
              <w:ind w:right="-111"/>
              <w:jc w:val="center"/>
              <w:rPr>
                <w:rFonts w:ascii="Arial" w:hAnsi="Arial" w:cs="Arial"/>
                <w:b/>
                <w:bCs/>
              </w:rPr>
            </w:pPr>
            <w:r w:rsidRPr="00436CA5">
              <w:rPr>
                <w:rFonts w:ascii="Arial" w:hAnsi="Arial" w:cs="Arial"/>
                <w:b/>
              </w:rPr>
              <w:t>NOME</w:t>
            </w:r>
          </w:p>
        </w:tc>
        <w:tc>
          <w:tcPr>
            <w:tcW w:w="2551" w:type="dxa"/>
            <w:shd w:val="clear" w:color="auto" w:fill="D9E2F3"/>
            <w:vAlign w:val="center"/>
          </w:tcPr>
          <w:p w:rsidR="00E93EF8" w:rsidRPr="00436CA5" w:rsidRDefault="00E93EF8" w:rsidP="00E93EF8">
            <w:pPr>
              <w:tabs>
                <w:tab w:val="left" w:pos="2161"/>
              </w:tabs>
              <w:jc w:val="center"/>
              <w:rPr>
                <w:rFonts w:ascii="Arial" w:hAnsi="Arial" w:cs="Arial"/>
                <w:b/>
              </w:rPr>
            </w:pPr>
            <w:r w:rsidRPr="00436CA5">
              <w:rPr>
                <w:rFonts w:ascii="Arial" w:hAnsi="Arial" w:cs="Arial"/>
                <w:b/>
              </w:rPr>
              <w:t>CARGO</w:t>
            </w:r>
          </w:p>
        </w:tc>
        <w:tc>
          <w:tcPr>
            <w:tcW w:w="3255" w:type="dxa"/>
            <w:shd w:val="clear" w:color="auto" w:fill="D9E2F3"/>
            <w:vAlign w:val="center"/>
          </w:tcPr>
          <w:p w:rsidR="00E93EF8" w:rsidRPr="00436CA5" w:rsidRDefault="00E93EF8" w:rsidP="00E93EF8">
            <w:pPr>
              <w:ind w:right="-107"/>
              <w:jc w:val="center"/>
              <w:rPr>
                <w:rFonts w:ascii="Arial" w:hAnsi="Arial" w:cs="Arial"/>
                <w:b/>
              </w:rPr>
            </w:pPr>
            <w:r w:rsidRPr="00436CA5">
              <w:rPr>
                <w:rFonts w:ascii="Arial" w:hAnsi="Arial" w:cs="Arial"/>
                <w:b/>
              </w:rPr>
              <w:t>ASSINATURA</w:t>
            </w:r>
          </w:p>
        </w:tc>
      </w:tr>
      <w:tr w:rsidR="00E93EF8" w:rsidRPr="00436CA5" w:rsidTr="00E93EF8">
        <w:trPr>
          <w:trHeight w:val="1020"/>
          <w:jc w:val="center"/>
        </w:trPr>
        <w:tc>
          <w:tcPr>
            <w:tcW w:w="2689" w:type="dxa"/>
            <w:shd w:val="clear" w:color="auto" w:fill="auto"/>
            <w:vAlign w:val="center"/>
          </w:tcPr>
          <w:p w:rsidR="00E93EF8" w:rsidRPr="00436CA5" w:rsidRDefault="00E93EF8" w:rsidP="00E93EF8">
            <w:pPr>
              <w:ind w:left="29" w:right="-111"/>
              <w:jc w:val="center"/>
              <w:rPr>
                <w:rFonts w:ascii="Arial" w:hAnsi="Arial" w:cs="Arial"/>
                <w:b/>
                <w:bCs/>
              </w:rPr>
            </w:pPr>
            <w:r w:rsidRPr="00436CA5">
              <w:rPr>
                <w:rFonts w:ascii="Arial" w:hAnsi="Arial" w:cs="Arial"/>
                <w:b/>
                <w:bCs/>
              </w:rPr>
              <w:t>Pedro Guilherme Romano de Andrade Silva</w:t>
            </w:r>
          </w:p>
        </w:tc>
        <w:tc>
          <w:tcPr>
            <w:tcW w:w="2551" w:type="dxa"/>
            <w:shd w:val="clear" w:color="auto" w:fill="auto"/>
            <w:vAlign w:val="center"/>
          </w:tcPr>
          <w:p w:rsidR="00E93EF8" w:rsidRPr="0046366C" w:rsidRDefault="00E93EF8" w:rsidP="00E93EF8">
            <w:pPr>
              <w:jc w:val="center"/>
              <w:rPr>
                <w:rFonts w:ascii="Arial" w:hAnsi="Arial" w:cs="Arial"/>
                <w:b/>
              </w:rPr>
            </w:pPr>
            <w:r w:rsidRPr="0046366C">
              <w:rPr>
                <w:rFonts w:ascii="Arial" w:hAnsi="Arial" w:cs="Arial"/>
                <w:b/>
              </w:rPr>
              <w:t>Supervisor do Setor de Licitação</w:t>
            </w:r>
          </w:p>
          <w:p w:rsidR="00E93EF8" w:rsidRPr="00436CA5" w:rsidRDefault="00E93EF8" w:rsidP="00E93EF8">
            <w:pPr>
              <w:ind w:right="37"/>
              <w:jc w:val="center"/>
              <w:rPr>
                <w:rFonts w:ascii="Arial" w:hAnsi="Arial" w:cs="Arial"/>
              </w:rPr>
            </w:pPr>
          </w:p>
        </w:tc>
        <w:tc>
          <w:tcPr>
            <w:tcW w:w="3255" w:type="dxa"/>
            <w:shd w:val="clear" w:color="auto" w:fill="auto"/>
            <w:vAlign w:val="center"/>
          </w:tcPr>
          <w:p w:rsidR="00E93EF8" w:rsidRPr="00436CA5" w:rsidRDefault="00E93EF8" w:rsidP="00E93EF8">
            <w:pPr>
              <w:ind w:left="142" w:right="567"/>
              <w:jc w:val="center"/>
              <w:rPr>
                <w:rFonts w:ascii="Arial" w:hAnsi="Arial" w:cs="Arial"/>
                <w:b/>
                <w:noProof/>
              </w:rPr>
            </w:pPr>
          </w:p>
        </w:tc>
      </w:tr>
    </w:tbl>
    <w:p w:rsidR="00E93EF8" w:rsidRDefault="00E93EF8" w:rsidP="00E93EF8">
      <w:pPr>
        <w:ind w:right="-568"/>
        <w:jc w:val="both"/>
        <w:rPr>
          <w:rFonts w:ascii="Arial" w:hAnsi="Arial" w:cs="Arial"/>
        </w:rPr>
      </w:pPr>
    </w:p>
    <w:p w:rsidR="00E93EF8" w:rsidRPr="00F23A29" w:rsidRDefault="00E93EF8" w:rsidP="00E93EF8">
      <w:pPr>
        <w:ind w:right="-568"/>
        <w:jc w:val="both"/>
        <w:rPr>
          <w:rFonts w:ascii="Arial" w:hAnsi="Arial" w:cs="Arial"/>
          <w:b/>
          <w:bCs/>
        </w:rPr>
      </w:pPr>
      <w:r w:rsidRPr="00F23A29">
        <w:rPr>
          <w:rFonts w:ascii="Arial" w:hAnsi="Arial" w:cs="Arial"/>
          <w:b/>
          <w:bCs/>
        </w:rPr>
        <w:t xml:space="preserve">Aprovador por: </w:t>
      </w:r>
    </w:p>
    <w:p w:rsidR="00E93EF8" w:rsidRPr="00F23A29" w:rsidRDefault="00E93EF8" w:rsidP="00E93EF8">
      <w:pPr>
        <w:ind w:right="-568"/>
        <w:jc w:val="both"/>
        <w:rPr>
          <w:rFonts w:ascii="Arial" w:hAnsi="Arial" w:cs="Arial"/>
          <w:b/>
          <w:bCs/>
        </w:rPr>
      </w:pPr>
    </w:p>
    <w:p w:rsidR="00E93EF8" w:rsidRPr="00F23A29" w:rsidRDefault="00E93EF8" w:rsidP="00E93EF8">
      <w:pPr>
        <w:jc w:val="center"/>
        <w:rPr>
          <w:rFonts w:ascii="Arial" w:hAnsi="Arial" w:cs="Arial"/>
          <w:b/>
          <w:bCs/>
        </w:rPr>
      </w:pPr>
      <w:r w:rsidRPr="00F23A29">
        <w:rPr>
          <w:rFonts w:ascii="Arial" w:hAnsi="Arial" w:cs="Arial"/>
          <w:b/>
          <w:bCs/>
        </w:rPr>
        <w:t>_______________________________</w:t>
      </w:r>
    </w:p>
    <w:p w:rsidR="00E93EF8" w:rsidRPr="00F23A29" w:rsidRDefault="00E93EF8" w:rsidP="00E93EF8">
      <w:pPr>
        <w:jc w:val="center"/>
        <w:rPr>
          <w:rFonts w:ascii="Arial" w:hAnsi="Arial" w:cs="Arial"/>
          <w:b/>
          <w:bCs/>
        </w:rPr>
      </w:pPr>
      <w:r w:rsidRPr="00F23A29">
        <w:rPr>
          <w:rFonts w:ascii="Arial" w:hAnsi="Arial" w:cs="Arial"/>
          <w:b/>
          <w:bCs/>
        </w:rPr>
        <w:t xml:space="preserve">Ana Carolina Colla Rodrigues </w:t>
      </w:r>
    </w:p>
    <w:p w:rsidR="00E93EF8" w:rsidRPr="00F23A29" w:rsidRDefault="00E93EF8" w:rsidP="00E93EF8">
      <w:pPr>
        <w:jc w:val="center"/>
        <w:rPr>
          <w:rFonts w:ascii="Arial" w:hAnsi="Arial" w:cs="Arial"/>
          <w:b/>
          <w:bCs/>
        </w:rPr>
      </w:pPr>
      <w:r w:rsidRPr="00F23A29">
        <w:rPr>
          <w:rFonts w:ascii="Arial" w:hAnsi="Arial" w:cs="Arial"/>
          <w:b/>
          <w:bCs/>
        </w:rPr>
        <w:t>Secretária Municipal de Saúde</w:t>
      </w:r>
    </w:p>
    <w:p w:rsidR="000459F1" w:rsidRPr="00EF2827" w:rsidRDefault="000459F1" w:rsidP="00E93EF8">
      <w:pPr>
        <w:jc w:val="both"/>
        <w:rPr>
          <w:rFonts w:ascii="Arial" w:hAnsi="Arial" w:cs="Arial"/>
          <w:sz w:val="22"/>
          <w:szCs w:val="22"/>
        </w:rPr>
      </w:pPr>
    </w:p>
    <w:p w:rsidR="000459F1" w:rsidRPr="0030486D" w:rsidRDefault="000459F1" w:rsidP="0030486D">
      <w:pPr>
        <w:rPr>
          <w:rFonts w:ascii="Arial" w:hAnsi="Arial" w:cs="Arial"/>
          <w:sz w:val="22"/>
          <w:szCs w:val="22"/>
        </w:rPr>
      </w:pPr>
    </w:p>
    <w:p w:rsidR="000459F1" w:rsidRDefault="000459F1" w:rsidP="0030486D">
      <w:pPr>
        <w:rPr>
          <w:rFonts w:ascii="Arial" w:hAnsi="Arial" w:cs="Arial"/>
          <w:sz w:val="22"/>
          <w:szCs w:val="22"/>
        </w:rPr>
      </w:pPr>
    </w:p>
    <w:p w:rsidR="008B621D" w:rsidRDefault="008B621D">
      <w:pPr>
        <w:suppressAutoHyphens w:val="0"/>
        <w:spacing w:after="200" w:line="276" w:lineRule="auto"/>
        <w:rPr>
          <w:rFonts w:ascii="Arial" w:hAnsi="Arial" w:cs="Arial"/>
          <w:b/>
          <w:sz w:val="22"/>
          <w:szCs w:val="22"/>
        </w:rPr>
      </w:pPr>
      <w:r>
        <w:rPr>
          <w:rFonts w:ascii="Arial" w:hAnsi="Arial" w:cs="Arial"/>
          <w:b/>
          <w:sz w:val="22"/>
          <w:szCs w:val="22"/>
        </w:rPr>
        <w:br w:type="page"/>
      </w:r>
    </w:p>
    <w:p w:rsidR="00E42904" w:rsidRPr="0030486D" w:rsidRDefault="00E42904"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i/>
          <w:sz w:val="22"/>
          <w:szCs w:val="22"/>
        </w:rPr>
      </w:pPr>
      <w:r w:rsidRPr="0030486D">
        <w:rPr>
          <w:rFonts w:ascii="Arial" w:hAnsi="Arial" w:cs="Arial"/>
          <w:b/>
          <w:sz w:val="22"/>
          <w:szCs w:val="22"/>
        </w:rPr>
        <w:t xml:space="preserve">ANEXO II – MINUTA DE CONTRATO </w:t>
      </w:r>
    </w:p>
    <w:p w:rsidR="00E42904" w:rsidRPr="0030486D" w:rsidRDefault="00E42904" w:rsidP="0030486D">
      <w:pPr>
        <w:ind w:left="4275" w:firstLine="684"/>
        <w:jc w:val="both"/>
        <w:rPr>
          <w:rFonts w:ascii="Arial" w:hAnsi="Arial" w:cs="Arial"/>
          <w:i/>
          <w:iCs/>
          <w:color w:val="000000"/>
          <w:sz w:val="22"/>
          <w:szCs w:val="22"/>
        </w:rPr>
      </w:pPr>
    </w:p>
    <w:p w:rsidR="00E42904" w:rsidRPr="0079555E" w:rsidRDefault="00E42904" w:rsidP="0030486D">
      <w:pPr>
        <w:ind w:left="4503"/>
        <w:jc w:val="both"/>
        <w:rPr>
          <w:rFonts w:ascii="Arial" w:hAnsi="Arial" w:cs="Arial"/>
          <w:i/>
          <w:sz w:val="18"/>
          <w:szCs w:val="18"/>
        </w:rPr>
      </w:pPr>
      <w:r w:rsidRPr="0079555E">
        <w:rPr>
          <w:rFonts w:ascii="Arial" w:hAnsi="Arial" w:cs="Arial"/>
          <w:i/>
          <w:sz w:val="18"/>
          <w:szCs w:val="18"/>
        </w:rPr>
        <w:t xml:space="preserve">Contrato celebrado entre o </w:t>
      </w:r>
      <w:r w:rsidRPr="0079555E">
        <w:rPr>
          <w:rFonts w:ascii="Arial" w:hAnsi="Arial" w:cs="Arial"/>
          <w:b/>
          <w:i/>
          <w:sz w:val="18"/>
          <w:szCs w:val="18"/>
        </w:rPr>
        <w:t>Município de Bonito/MS</w:t>
      </w:r>
      <w:r w:rsidRPr="0079555E">
        <w:rPr>
          <w:rFonts w:ascii="Arial" w:hAnsi="Arial" w:cs="Arial"/>
          <w:i/>
          <w:sz w:val="18"/>
          <w:szCs w:val="18"/>
        </w:rPr>
        <w:t xml:space="preserve"> e a empresa</w:t>
      </w:r>
      <w:r w:rsidRPr="0079555E">
        <w:rPr>
          <w:rFonts w:ascii="Arial" w:hAnsi="Arial" w:cs="Arial"/>
          <w:b/>
          <w:i/>
          <w:sz w:val="18"/>
          <w:szCs w:val="18"/>
        </w:rPr>
        <w:t>..............................</w:t>
      </w:r>
    </w:p>
    <w:p w:rsidR="00E42904" w:rsidRPr="0030486D" w:rsidRDefault="00E42904" w:rsidP="0030486D">
      <w:pPr>
        <w:ind w:firstLine="708"/>
        <w:jc w:val="both"/>
        <w:rPr>
          <w:rFonts w:ascii="Arial" w:hAnsi="Arial" w:cs="Arial"/>
          <w:bCs/>
          <w:color w:val="000080"/>
          <w:sz w:val="22"/>
          <w:szCs w:val="22"/>
        </w:rPr>
      </w:pPr>
    </w:p>
    <w:p w:rsidR="00E42904" w:rsidRPr="000F3990" w:rsidRDefault="00E42904" w:rsidP="0030486D">
      <w:pPr>
        <w:jc w:val="both"/>
        <w:rPr>
          <w:rFonts w:ascii="Arial" w:hAnsi="Arial" w:cs="Arial"/>
          <w:b/>
          <w:sz w:val="20"/>
          <w:szCs w:val="20"/>
        </w:rPr>
      </w:pPr>
      <w:r w:rsidRPr="000F3990">
        <w:rPr>
          <w:rFonts w:ascii="Arial" w:hAnsi="Arial" w:cs="Arial"/>
          <w:bCs/>
          <w:sz w:val="20"/>
          <w:szCs w:val="20"/>
        </w:rPr>
        <w:t xml:space="preserve">O </w:t>
      </w:r>
      <w:r w:rsidRPr="000F3990">
        <w:rPr>
          <w:rFonts w:ascii="Arial" w:hAnsi="Arial" w:cs="Arial"/>
          <w:b/>
          <w:sz w:val="20"/>
          <w:szCs w:val="20"/>
        </w:rPr>
        <w:t>MUNICÍPIO DE BONITO</w:t>
      </w:r>
      <w:r w:rsidRPr="000F3990">
        <w:rPr>
          <w:rFonts w:ascii="Arial" w:hAnsi="Arial" w:cs="Arial"/>
          <w:sz w:val="20"/>
          <w:szCs w:val="20"/>
        </w:rPr>
        <w:t xml:space="preserve">, Estado de Mato Grosso de Sul, Pessoa Jurídica de Direito Público Interno, inscrito no CNPJ sob o n° 03.073.673/0001-60, com endereço na Rua Pilad Rebuá, 1780, centro, Bonito/MS, neste ato, representado pelo Prefeito Municipal, </w:t>
      </w:r>
      <w:r w:rsidRPr="000F3990">
        <w:rPr>
          <w:rFonts w:ascii="Arial" w:hAnsi="Arial" w:cs="Arial"/>
          <w:b/>
          <w:bCs/>
          <w:sz w:val="20"/>
          <w:szCs w:val="20"/>
        </w:rPr>
        <w:t>JOSMAIL RODRIGUES</w:t>
      </w:r>
      <w:r w:rsidRPr="000F3990">
        <w:rPr>
          <w:rFonts w:ascii="Arial" w:hAnsi="Arial" w:cs="Arial"/>
          <w:sz w:val="20"/>
          <w:szCs w:val="20"/>
        </w:rPr>
        <w:t xml:space="preserve">, brasileiro, casado, empresário, portador do RG nº. 966.350 SSP/MS e CPF/MF nº. 078.627.328-39, residente e domiciliado na Rua Coronel Pilad Rebuá, n. 1175, Centro, Bonito/MS, </w:t>
      </w:r>
      <w:r w:rsidRPr="000F3990">
        <w:rPr>
          <w:rFonts w:ascii="Arial" w:hAnsi="Arial" w:cs="Arial"/>
          <w:b/>
          <w:sz w:val="20"/>
          <w:szCs w:val="20"/>
        </w:rPr>
        <w:t>FUNDO MUNICIPAL DE SAÚDE</w:t>
      </w:r>
      <w:r w:rsidRPr="000F3990">
        <w:rPr>
          <w:rFonts w:ascii="Arial" w:hAnsi="Arial" w:cs="Arial"/>
          <w:sz w:val="20"/>
          <w:szCs w:val="20"/>
        </w:rPr>
        <w:t>, inscrito no CNPJ sob o nº. 11.803.371/0001-28, representado pela Secretária Ana Carolina Colla Rodrigues, brasileira, casada, administradora, portadora da cédula de Identidade RG. nº. 25.175.836-9 SSP/SP e inscrita no CPF nº. 720.936.991-91,</w:t>
      </w:r>
      <w:r w:rsidRPr="000F3990">
        <w:rPr>
          <w:rFonts w:ascii="Arial" w:hAnsi="Arial" w:cs="Arial"/>
          <w:color w:val="FF0000"/>
          <w:sz w:val="20"/>
          <w:szCs w:val="20"/>
        </w:rPr>
        <w:t xml:space="preserve"> </w:t>
      </w:r>
      <w:r w:rsidRPr="000F3990">
        <w:rPr>
          <w:rFonts w:ascii="Arial" w:hAnsi="Arial" w:cs="Arial"/>
          <w:sz w:val="20"/>
          <w:szCs w:val="20"/>
        </w:rPr>
        <w:t xml:space="preserve">doravante, denominados CONTRATANTES e a empresa..................., neste ato, representada pelo Sr........................, doravante, denominada </w:t>
      </w:r>
      <w:r w:rsidRPr="000F3990">
        <w:rPr>
          <w:rFonts w:ascii="Arial" w:hAnsi="Arial" w:cs="Arial"/>
          <w:iCs/>
          <w:sz w:val="20"/>
          <w:szCs w:val="20"/>
        </w:rPr>
        <w:t>CONTRATADA</w:t>
      </w:r>
      <w:r w:rsidR="000F3990">
        <w:rPr>
          <w:rFonts w:ascii="Arial" w:hAnsi="Arial" w:cs="Arial"/>
          <w:iCs/>
          <w:sz w:val="20"/>
          <w:szCs w:val="20"/>
        </w:rPr>
        <w:t>.</w:t>
      </w:r>
      <w:r w:rsidR="000821B9" w:rsidRPr="000F3990">
        <w:rPr>
          <w:rFonts w:ascii="Arial" w:hAnsi="Arial" w:cs="Arial"/>
          <w:iCs/>
          <w:sz w:val="20"/>
          <w:szCs w:val="20"/>
        </w:rPr>
        <w:t xml:space="preserve"> </w:t>
      </w:r>
    </w:p>
    <w:p w:rsidR="00E42904" w:rsidRPr="0030486D" w:rsidRDefault="00E42904" w:rsidP="0030486D">
      <w:pPr>
        <w:jc w:val="both"/>
        <w:rPr>
          <w:rFonts w:ascii="Arial" w:hAnsi="Arial" w:cs="Arial"/>
          <w:b/>
          <w:bCs/>
          <w:color w:val="000000"/>
          <w:sz w:val="22"/>
          <w:szCs w:val="22"/>
        </w:rPr>
      </w:pPr>
    </w:p>
    <w:p w:rsidR="00E42904" w:rsidRPr="00E747E9" w:rsidRDefault="00E42904" w:rsidP="0030486D">
      <w:pPr>
        <w:pStyle w:val="Normaljustificado"/>
      </w:pPr>
      <w:r w:rsidRPr="00E747E9">
        <w:t>CLÁUSULAS E CONDIÇÕES:</w:t>
      </w:r>
    </w:p>
    <w:p w:rsidR="00E42904" w:rsidRPr="00E747E9" w:rsidRDefault="009D1575" w:rsidP="0030486D">
      <w:pPr>
        <w:pStyle w:val="Normaljustificado"/>
        <w:rPr>
          <w:b w:val="0"/>
        </w:rPr>
      </w:pPr>
      <w:r w:rsidRPr="00E747E9">
        <w:rPr>
          <w:b w:val="0"/>
        </w:rPr>
        <w:t>As partes declaram-se sujeitas às normas previstas na Lei Federal 14.133/21 e suas alterações, bem como alterações desta mesma redação, supletivamente, pelos princípios da teoria geral dos contratos e pelas disposições de direito privado, bem como, pelas cláusulas e</w:t>
      </w:r>
      <w:r w:rsidR="001F3388" w:rsidRPr="00E747E9">
        <w:rPr>
          <w:b w:val="0"/>
        </w:rPr>
        <w:t xml:space="preserve"> </w:t>
      </w:r>
      <w:r w:rsidRPr="00E747E9">
        <w:rPr>
          <w:b w:val="0"/>
        </w:rPr>
        <w:t>condições deste contrato.</w:t>
      </w:r>
    </w:p>
    <w:p w:rsidR="00E42904" w:rsidRPr="00E747E9" w:rsidRDefault="00E42904" w:rsidP="0030486D">
      <w:pPr>
        <w:pStyle w:val="Normaljustificado"/>
      </w:pPr>
    </w:p>
    <w:p w:rsidR="00E42904" w:rsidRPr="00E747E9" w:rsidRDefault="00E42904" w:rsidP="0030486D">
      <w:pPr>
        <w:pStyle w:val="Normaljustificado"/>
      </w:pPr>
      <w:r w:rsidRPr="00E747E9">
        <w:t>CLÁUSULA PRIMEIRA – DA BASE LEGAL</w:t>
      </w:r>
    </w:p>
    <w:p w:rsidR="00E42904" w:rsidRPr="00E747E9" w:rsidRDefault="00E42904" w:rsidP="0030486D">
      <w:pPr>
        <w:pStyle w:val="Normaljustificado"/>
        <w:rPr>
          <w:color w:val="auto"/>
        </w:rPr>
      </w:pPr>
      <w:r w:rsidRPr="00E747E9">
        <w:rPr>
          <w:b w:val="0"/>
        </w:rPr>
        <w:t xml:space="preserve">1.1 – </w:t>
      </w:r>
      <w:r w:rsidR="000821B9" w:rsidRPr="00E747E9">
        <w:rPr>
          <w:b w:val="0"/>
          <w:lang w:val="pt-PT"/>
        </w:rPr>
        <w:t>Este instrumento contratual fundamenta-se no PROCESSO LICITATÓRIO DO PREGÃO</w:t>
      </w:r>
      <w:r w:rsidR="002238BB" w:rsidRPr="00E747E9">
        <w:rPr>
          <w:b w:val="0"/>
          <w:lang w:val="pt-PT"/>
        </w:rPr>
        <w:t xml:space="preserve"> </w:t>
      </w:r>
      <w:r w:rsidR="000821B9" w:rsidRPr="00E747E9">
        <w:rPr>
          <w:b w:val="0"/>
          <w:lang w:val="pt-PT"/>
        </w:rPr>
        <w:t>ELETRÔNICO Nº 0</w:t>
      </w:r>
      <w:r w:rsidR="00BC0868">
        <w:rPr>
          <w:b w:val="0"/>
          <w:lang w:val="pt-PT"/>
        </w:rPr>
        <w:t>17</w:t>
      </w:r>
      <w:r w:rsidR="000821B9" w:rsidRPr="00E747E9">
        <w:rPr>
          <w:b w:val="0"/>
          <w:lang w:val="pt-PT"/>
        </w:rPr>
        <w:t>/2024, com base na Lei Federal nº 14.133/21 e demais legislações</w:t>
      </w:r>
      <w:r w:rsidR="006B6929" w:rsidRPr="00E747E9">
        <w:rPr>
          <w:b w:val="0"/>
          <w:lang w:val="pt-PT"/>
        </w:rPr>
        <w:t>pertinentes.</w:t>
      </w:r>
      <w:r w:rsidRPr="00E747E9">
        <w:rPr>
          <w:color w:val="auto"/>
        </w:rPr>
        <w:t xml:space="preserve"> </w:t>
      </w:r>
    </w:p>
    <w:p w:rsidR="00E42904" w:rsidRPr="00E747E9" w:rsidRDefault="00E42904" w:rsidP="0030486D">
      <w:pPr>
        <w:pStyle w:val="Normaljustificado"/>
        <w:rPr>
          <w:b w:val="0"/>
          <w:color w:val="auto"/>
        </w:rPr>
      </w:pPr>
      <w:r w:rsidRPr="00E747E9">
        <w:rPr>
          <w:b w:val="0"/>
          <w:color w:val="auto"/>
        </w:rPr>
        <w:t>1.2 – Relativamente ao disposto no presente Contrato, aplicam-se subsidiariamente as disposições da Lei nº. 8.078/90 – Código de Defesa do Consumidor.</w:t>
      </w:r>
    </w:p>
    <w:p w:rsidR="00E42904" w:rsidRPr="00E747E9" w:rsidRDefault="00E42904" w:rsidP="0030486D">
      <w:pPr>
        <w:pStyle w:val="Normaljustificado"/>
        <w:rPr>
          <w:smallCaps/>
          <w:color w:val="auto"/>
        </w:rPr>
      </w:pPr>
    </w:p>
    <w:p w:rsidR="00E42904" w:rsidRPr="00E747E9" w:rsidRDefault="00E42904" w:rsidP="0030486D">
      <w:pPr>
        <w:pStyle w:val="Normaljustificado"/>
        <w:rPr>
          <w:smallCaps/>
          <w:color w:val="auto"/>
        </w:rPr>
      </w:pPr>
      <w:r w:rsidRPr="00E747E9">
        <w:rPr>
          <w:smallCaps/>
          <w:color w:val="auto"/>
        </w:rPr>
        <w:t>CLÁUSULA SEGUNDA – DO OBJETO</w:t>
      </w:r>
    </w:p>
    <w:p w:rsidR="00E42904" w:rsidRPr="00E747E9" w:rsidRDefault="00E42904" w:rsidP="0030486D">
      <w:pPr>
        <w:jc w:val="both"/>
        <w:rPr>
          <w:rFonts w:ascii="Arial" w:hAnsi="Arial" w:cs="Arial"/>
          <w:b/>
          <w:sz w:val="22"/>
          <w:szCs w:val="22"/>
        </w:rPr>
      </w:pPr>
      <w:r w:rsidRPr="00E747E9">
        <w:rPr>
          <w:rFonts w:ascii="Arial" w:hAnsi="Arial" w:cs="Arial"/>
          <w:sz w:val="22"/>
          <w:szCs w:val="22"/>
        </w:rPr>
        <w:t>2.1 – O</w:t>
      </w:r>
      <w:r w:rsidR="004F7F93">
        <w:rPr>
          <w:rFonts w:ascii="Arial" w:hAnsi="Arial" w:cs="Arial"/>
          <w:sz w:val="22"/>
          <w:szCs w:val="22"/>
        </w:rPr>
        <w:t xml:space="preserve"> presente termo tem </w:t>
      </w:r>
      <w:r w:rsidR="004F7F93" w:rsidRPr="004F7F93">
        <w:rPr>
          <w:rFonts w:ascii="Arial" w:hAnsi="Arial" w:cs="Arial"/>
          <w:sz w:val="22"/>
          <w:szCs w:val="22"/>
        </w:rPr>
        <w:t>por objeto a</w:t>
      </w:r>
      <w:r w:rsidRPr="004F7F93">
        <w:rPr>
          <w:rFonts w:ascii="Arial" w:hAnsi="Arial" w:cs="Arial"/>
          <w:sz w:val="22"/>
          <w:szCs w:val="22"/>
        </w:rPr>
        <w:t xml:space="preserve"> </w:t>
      </w:r>
      <w:r w:rsidR="004F7F93" w:rsidRPr="004F7F93">
        <w:rPr>
          <w:rFonts w:ascii="Arial" w:hAnsi="Arial" w:cs="Arial"/>
          <w:b/>
          <w:bCs/>
          <w:sz w:val="22"/>
          <w:szCs w:val="22"/>
        </w:rPr>
        <w:t xml:space="preserve">aquisição de Material de Informática para Unidade Básica de Saúde Padre José Ferrero, conforme </w:t>
      </w:r>
      <w:r w:rsidR="004F7F93" w:rsidRPr="004F7F93">
        <w:rPr>
          <w:rFonts w:ascii="Arial" w:hAnsi="Arial" w:cs="Arial"/>
          <w:b/>
          <w:sz w:val="22"/>
          <w:szCs w:val="22"/>
        </w:rPr>
        <w:t>Emenda parlamentar nº 21700004 e Proposta n° 11803.371000/1230-04 do Ministério da Saúde</w:t>
      </w:r>
      <w:r w:rsidRPr="004F7F93">
        <w:rPr>
          <w:rFonts w:ascii="Arial" w:hAnsi="Arial" w:cs="Arial"/>
          <w:b/>
          <w:bCs/>
          <w:sz w:val="22"/>
          <w:szCs w:val="22"/>
        </w:rPr>
        <w:t xml:space="preserve">, </w:t>
      </w:r>
      <w:r w:rsidRPr="004F7F93">
        <w:rPr>
          <w:rFonts w:ascii="Arial" w:hAnsi="Arial" w:cs="Arial"/>
          <w:bCs/>
          <w:sz w:val="22"/>
          <w:szCs w:val="22"/>
        </w:rPr>
        <w:t xml:space="preserve">conforme </w:t>
      </w:r>
      <w:r w:rsidRPr="004F7F93">
        <w:rPr>
          <w:rFonts w:ascii="Arial" w:hAnsi="Arial" w:cs="Arial"/>
          <w:sz w:val="22"/>
          <w:szCs w:val="22"/>
        </w:rPr>
        <w:t>Ata de Julgamento e Proposta de Preços</w:t>
      </w:r>
      <w:r w:rsidRPr="00E747E9">
        <w:rPr>
          <w:rFonts w:ascii="Arial" w:hAnsi="Arial" w:cs="Arial"/>
          <w:sz w:val="22"/>
          <w:szCs w:val="22"/>
        </w:rPr>
        <w:t xml:space="preserve">, parte integrante da licitação na Modalidade </w:t>
      </w:r>
      <w:r w:rsidRPr="00E747E9">
        <w:rPr>
          <w:rFonts w:ascii="Arial" w:hAnsi="Arial" w:cs="Arial"/>
          <w:b/>
          <w:sz w:val="22"/>
          <w:szCs w:val="22"/>
        </w:rPr>
        <w:t xml:space="preserve">Pregão </w:t>
      </w:r>
      <w:r w:rsidR="000821B9" w:rsidRPr="00E747E9">
        <w:rPr>
          <w:rFonts w:ascii="Arial" w:hAnsi="Arial" w:cs="Arial"/>
          <w:b/>
          <w:sz w:val="22"/>
          <w:szCs w:val="22"/>
        </w:rPr>
        <w:t>Eletrônico</w:t>
      </w:r>
      <w:r w:rsidRPr="00E747E9">
        <w:rPr>
          <w:rFonts w:ascii="Arial" w:hAnsi="Arial" w:cs="Arial"/>
          <w:b/>
          <w:sz w:val="22"/>
          <w:szCs w:val="22"/>
        </w:rPr>
        <w:t xml:space="preserve"> n°. </w:t>
      </w:r>
      <w:r w:rsidR="00BC0868">
        <w:rPr>
          <w:rFonts w:ascii="Arial" w:hAnsi="Arial" w:cs="Arial"/>
          <w:b/>
          <w:bCs/>
          <w:sz w:val="22"/>
          <w:szCs w:val="22"/>
        </w:rPr>
        <w:t>17</w:t>
      </w:r>
      <w:r w:rsidRPr="00E747E9">
        <w:rPr>
          <w:rFonts w:ascii="Arial" w:hAnsi="Arial" w:cs="Arial"/>
          <w:b/>
          <w:bCs/>
          <w:sz w:val="22"/>
          <w:szCs w:val="22"/>
        </w:rPr>
        <w:t>/202</w:t>
      </w:r>
      <w:r w:rsidR="000821B9" w:rsidRPr="00E747E9">
        <w:rPr>
          <w:rFonts w:ascii="Arial" w:hAnsi="Arial" w:cs="Arial"/>
          <w:b/>
          <w:bCs/>
          <w:sz w:val="22"/>
          <w:szCs w:val="22"/>
        </w:rPr>
        <w:t>4</w:t>
      </w:r>
      <w:r w:rsidRPr="00E747E9">
        <w:rPr>
          <w:rFonts w:ascii="Arial" w:hAnsi="Arial" w:cs="Arial"/>
          <w:b/>
          <w:bCs/>
          <w:sz w:val="22"/>
          <w:szCs w:val="22"/>
        </w:rPr>
        <w:t>.</w:t>
      </w:r>
    </w:p>
    <w:p w:rsidR="00E42904" w:rsidRPr="00E747E9" w:rsidRDefault="00E42904" w:rsidP="0030486D">
      <w:pPr>
        <w:jc w:val="both"/>
        <w:rPr>
          <w:rFonts w:ascii="Arial" w:hAnsi="Arial" w:cs="Arial"/>
          <w:smallCaps/>
          <w:sz w:val="22"/>
          <w:szCs w:val="22"/>
        </w:rPr>
      </w:pPr>
    </w:p>
    <w:p w:rsidR="00E42904" w:rsidRPr="00E747E9" w:rsidRDefault="00E42904" w:rsidP="0030486D">
      <w:pPr>
        <w:pStyle w:val="Normaljustificado"/>
        <w:rPr>
          <w:smallCaps/>
        </w:rPr>
      </w:pPr>
      <w:r w:rsidRPr="00E747E9">
        <w:rPr>
          <w:smallCaps/>
        </w:rPr>
        <w:t xml:space="preserve">CLÁUSULA TERCEIRA – DO VALOR </w:t>
      </w:r>
    </w:p>
    <w:p w:rsidR="00E42904" w:rsidRPr="00E747E9" w:rsidRDefault="00E42904" w:rsidP="0030486D">
      <w:pPr>
        <w:pStyle w:val="Corpodetexto"/>
        <w:spacing w:after="0"/>
        <w:rPr>
          <w:rFonts w:ascii="Arial" w:hAnsi="Arial" w:cs="Arial"/>
          <w:sz w:val="22"/>
          <w:szCs w:val="22"/>
        </w:rPr>
      </w:pPr>
      <w:r w:rsidRPr="00E747E9">
        <w:rPr>
          <w:rFonts w:ascii="Arial" w:hAnsi="Arial" w:cs="Arial"/>
          <w:sz w:val="22"/>
          <w:szCs w:val="22"/>
        </w:rPr>
        <w:t>3.1 – O valor total ajustado é de R$ ......... (.........), discriminado conforme anexos.</w:t>
      </w:r>
    </w:p>
    <w:p w:rsidR="00E42904" w:rsidRPr="00E747E9" w:rsidRDefault="00E42904" w:rsidP="0030486D">
      <w:pPr>
        <w:pStyle w:val="Normaljustificado"/>
      </w:pPr>
    </w:p>
    <w:p w:rsidR="00E42904" w:rsidRPr="00E747E9" w:rsidRDefault="00E42904" w:rsidP="0030486D">
      <w:pPr>
        <w:pStyle w:val="Normaljustificado"/>
      </w:pPr>
      <w:r w:rsidRPr="00E747E9">
        <w:t>CLÁUSULA QUARTA – DO PAGAMENTO</w:t>
      </w:r>
      <w:r w:rsidR="000821B9" w:rsidRPr="00E747E9">
        <w:t xml:space="preserve"> </w:t>
      </w:r>
      <w:r w:rsidR="000821B9" w:rsidRPr="00E747E9">
        <w:rPr>
          <w:rStyle w:val="fontstyle01"/>
        </w:rPr>
        <w:t>(Art. 92, V e VI</w:t>
      </w:r>
      <w:proofErr w:type="gramStart"/>
      <w:r w:rsidR="000821B9" w:rsidRPr="00E747E9">
        <w:rPr>
          <w:rStyle w:val="fontstyle01"/>
        </w:rPr>
        <w:t>)</w:t>
      </w:r>
      <w:proofErr w:type="gramEnd"/>
    </w:p>
    <w:p w:rsidR="0079555E" w:rsidRPr="00E747E9" w:rsidRDefault="00E42904"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 xml:space="preserve">4.1 – </w:t>
      </w:r>
      <w:r w:rsidR="0079555E" w:rsidRPr="00E747E9">
        <w:rPr>
          <w:rFonts w:ascii="Arial" w:hAnsi="Arial" w:cs="Arial"/>
          <w:sz w:val="22"/>
          <w:szCs w:val="22"/>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79555E" w:rsidRPr="00E747E9" w:rsidRDefault="0079555E"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4.2 – A Contratada deverá obrigatoriamente encaminhar os seguintes documentos quando da entrega:</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4.2.1 – Nota Fiscal ou documento equivalente gerada de acordo com o fornecimento das quantidades de itens</w:t>
      </w:r>
      <w:r w:rsidRPr="00E747E9">
        <w:rPr>
          <w:rFonts w:ascii="Arial" w:hAnsi="Arial" w:cs="Arial"/>
          <w:color w:val="FF0000"/>
          <w:sz w:val="22"/>
          <w:szCs w:val="22"/>
        </w:rPr>
        <w:t xml:space="preserve"> </w:t>
      </w:r>
      <w:r w:rsidRPr="00E747E9">
        <w:rPr>
          <w:rFonts w:ascii="Arial" w:hAnsi="Arial" w:cs="Arial"/>
          <w:sz w:val="22"/>
          <w:szCs w:val="22"/>
        </w:rPr>
        <w:t>solicitados e entregues na Autorização de Fornecimento/Ordem de Serviço;</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4.2.2 – Prova de regularidade para com a Fazenda Federal e Estadual do domicílio ou sede do licitante, ou outra equivalente, na forma da lei;</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4.2.3 – Prova de regularidade relativa à Seguridade Social e ao FGTS, que demonstre cumprimento dos encargos sociais instituídos por lei;</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4.2.4 –   Prova de regularidade perante a Justiça do Trabalho;</w:t>
      </w:r>
    </w:p>
    <w:p w:rsidR="0079555E" w:rsidRPr="00E747E9" w:rsidRDefault="0079555E"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4.3 – A falta de um dos documentos dispostos na Lei Federal nº 14.133/2021 e suas alterações, poderá implicar no não recebimento.</w:t>
      </w:r>
    </w:p>
    <w:p w:rsidR="00EE0062" w:rsidRPr="00E747E9" w:rsidRDefault="00EE0062" w:rsidP="0030486D">
      <w:pPr>
        <w:autoSpaceDE w:val="0"/>
        <w:autoSpaceDN w:val="0"/>
        <w:adjustRightInd w:val="0"/>
        <w:jc w:val="both"/>
        <w:rPr>
          <w:rFonts w:ascii="Arial" w:hAnsi="Arial" w:cs="Arial"/>
          <w:sz w:val="22"/>
          <w:szCs w:val="22"/>
        </w:rPr>
      </w:pPr>
    </w:p>
    <w:p w:rsidR="00987520" w:rsidRPr="00644C92" w:rsidRDefault="00987520" w:rsidP="00987520">
      <w:pPr>
        <w:pStyle w:val="Normaljustificado"/>
        <w:rPr>
          <w:smallCaps/>
          <w:color w:val="FF0000"/>
        </w:rPr>
      </w:pPr>
      <w:r w:rsidRPr="00E747E9">
        <w:rPr>
          <w:smallCaps/>
          <w:color w:val="auto"/>
        </w:rPr>
        <w:t>CLÁUSULA QUINTA – DA VIGÊNCIA E DOS PRAZOS DE FORNECIME</w:t>
      </w:r>
      <w:r>
        <w:rPr>
          <w:smallCaps/>
          <w:color w:val="auto"/>
        </w:rPr>
        <w:t>NTO (Art. 105, Art. 92 IV</w:t>
      </w:r>
      <w:r w:rsidRPr="004C32CD">
        <w:rPr>
          <w:smallCaps/>
          <w:color w:val="auto"/>
        </w:rPr>
        <w:t>, VII, XVIII e §3º</w:t>
      </w:r>
      <w:proofErr w:type="gramStart"/>
      <w:r w:rsidRPr="004C32CD">
        <w:rPr>
          <w:smallCaps/>
          <w:color w:val="auto"/>
        </w:rPr>
        <w:t>)</w:t>
      </w:r>
      <w:proofErr w:type="gramEnd"/>
    </w:p>
    <w:p w:rsidR="008B621D" w:rsidRPr="00E747E9" w:rsidRDefault="00987520" w:rsidP="008B621D">
      <w:pPr>
        <w:jc w:val="both"/>
        <w:rPr>
          <w:rFonts w:ascii="Arial" w:hAnsi="Arial" w:cs="Arial"/>
          <w:sz w:val="22"/>
          <w:szCs w:val="22"/>
        </w:rPr>
      </w:pPr>
      <w:r w:rsidRPr="00E747E9">
        <w:rPr>
          <w:rFonts w:ascii="Arial" w:hAnsi="Arial" w:cs="Arial"/>
          <w:sz w:val="22"/>
          <w:szCs w:val="22"/>
        </w:rPr>
        <w:t>5.</w:t>
      </w:r>
      <w:r w:rsidRPr="00E747E9">
        <w:rPr>
          <w:rFonts w:ascii="Arial" w:hAnsi="Arial" w:cs="Arial"/>
          <w:bCs/>
          <w:color w:val="000000"/>
          <w:sz w:val="22"/>
          <w:szCs w:val="22"/>
        </w:rPr>
        <w:t xml:space="preserve">1 – </w:t>
      </w:r>
      <w:r w:rsidR="008B621D" w:rsidRPr="0033645E">
        <w:rPr>
          <w:rFonts w:ascii="Arial" w:hAnsi="Arial" w:cs="Arial"/>
          <w:sz w:val="22"/>
          <w:szCs w:val="22"/>
        </w:rPr>
        <w:t>O presente contrato fluirá pelo prazo de _(__)a partir da publicação do extrato no Portal Nacional de Contratações Públicas (PNCP), encerrando-se em __de ______ de ___</w:t>
      </w:r>
      <w:r w:rsidR="008B621D" w:rsidRPr="00E747E9">
        <w:rPr>
          <w:rFonts w:ascii="Arial" w:hAnsi="Arial" w:cs="Arial"/>
          <w:sz w:val="22"/>
          <w:szCs w:val="22"/>
        </w:rPr>
        <w:t>.</w:t>
      </w:r>
    </w:p>
    <w:p w:rsidR="00987520" w:rsidRPr="00E747E9" w:rsidRDefault="00987520" w:rsidP="00987520">
      <w:pPr>
        <w:jc w:val="both"/>
        <w:rPr>
          <w:rFonts w:ascii="Arial" w:hAnsi="Arial" w:cs="Arial"/>
          <w:sz w:val="22"/>
          <w:szCs w:val="22"/>
        </w:rPr>
      </w:pPr>
      <w:r w:rsidRPr="00E747E9">
        <w:rPr>
          <w:rFonts w:ascii="Arial" w:hAnsi="Arial" w:cs="Arial"/>
          <w:sz w:val="22"/>
          <w:szCs w:val="22"/>
        </w:rPr>
        <w:t>5</w:t>
      </w:r>
      <w:r>
        <w:rPr>
          <w:rFonts w:ascii="Arial" w:hAnsi="Arial" w:cs="Arial"/>
          <w:sz w:val="22"/>
          <w:szCs w:val="22"/>
        </w:rPr>
        <w:t>.2</w:t>
      </w:r>
      <w:r w:rsidR="00A540BE">
        <w:rPr>
          <w:rFonts w:ascii="Arial" w:hAnsi="Arial" w:cs="Arial"/>
          <w:sz w:val="22"/>
          <w:szCs w:val="22"/>
        </w:rPr>
        <w:t xml:space="preserve"> </w:t>
      </w:r>
      <w:r w:rsidR="00A540BE" w:rsidRPr="00E747E9">
        <w:rPr>
          <w:rFonts w:ascii="Arial" w:hAnsi="Arial" w:cs="Arial"/>
          <w:sz w:val="22"/>
          <w:szCs w:val="22"/>
        </w:rPr>
        <w:t>–</w:t>
      </w:r>
      <w:r>
        <w:rPr>
          <w:rFonts w:ascii="Arial" w:hAnsi="Arial" w:cs="Arial"/>
          <w:sz w:val="22"/>
          <w:szCs w:val="22"/>
        </w:rPr>
        <w:t xml:space="preserve"> O fornecimento do</w:t>
      </w:r>
      <w:r w:rsidRPr="00E747E9">
        <w:rPr>
          <w:rFonts w:ascii="Arial" w:hAnsi="Arial" w:cs="Arial"/>
          <w:sz w:val="22"/>
          <w:szCs w:val="22"/>
        </w:rPr>
        <w:t xml:space="preserve"> </w:t>
      </w:r>
      <w:r>
        <w:rPr>
          <w:rFonts w:ascii="Arial" w:hAnsi="Arial" w:cs="Arial"/>
          <w:sz w:val="22"/>
          <w:szCs w:val="22"/>
        </w:rPr>
        <w:t>equipamento</w:t>
      </w:r>
      <w:r w:rsidRPr="00E747E9">
        <w:rPr>
          <w:rFonts w:ascii="Arial" w:hAnsi="Arial" w:cs="Arial"/>
          <w:sz w:val="22"/>
          <w:szCs w:val="22"/>
        </w:rPr>
        <w:t xml:space="preserve"> deverá ocorrer conforme previsto no edital, e de acordo com a solicitação da Secretaria requisitante, no prazo máximo estipulado no Termo de Referência, contados do recebimento da ordem de fornecimento.</w:t>
      </w:r>
    </w:p>
    <w:p w:rsidR="00987520" w:rsidRPr="00E747E9" w:rsidRDefault="00987520" w:rsidP="00987520">
      <w:pPr>
        <w:jc w:val="both"/>
        <w:rPr>
          <w:rFonts w:ascii="Arial" w:hAnsi="Arial" w:cs="Arial"/>
          <w:sz w:val="22"/>
          <w:szCs w:val="22"/>
        </w:rPr>
      </w:pPr>
      <w:r w:rsidRPr="00E747E9">
        <w:rPr>
          <w:rFonts w:ascii="Arial" w:hAnsi="Arial" w:cs="Arial"/>
          <w:sz w:val="22"/>
          <w:szCs w:val="22"/>
        </w:rPr>
        <w:t>5.3</w:t>
      </w:r>
      <w:r w:rsidR="00A540BE">
        <w:rPr>
          <w:rFonts w:ascii="Arial" w:hAnsi="Arial" w:cs="Arial"/>
          <w:sz w:val="22"/>
          <w:szCs w:val="22"/>
        </w:rPr>
        <w:t xml:space="preserve"> </w:t>
      </w:r>
      <w:r w:rsidR="00A540BE" w:rsidRPr="00E747E9">
        <w:rPr>
          <w:rFonts w:ascii="Arial" w:hAnsi="Arial" w:cs="Arial"/>
          <w:sz w:val="22"/>
          <w:szCs w:val="22"/>
        </w:rPr>
        <w:t>–</w:t>
      </w:r>
      <w:r w:rsidRPr="00E747E9">
        <w:rPr>
          <w:rFonts w:ascii="Arial" w:hAnsi="Arial" w:cs="Arial"/>
          <w:sz w:val="22"/>
          <w:szCs w:val="22"/>
        </w:rPr>
        <w:t xml:space="preserve"> A Administração Pública poderá se recusar a receber os produtos licitados, caso este esteja em desacordo com as especificações do termo de referência, circunstância esta que será devidamente registrada e que caracterizará a mora do adjudicatário.</w:t>
      </w:r>
    </w:p>
    <w:p w:rsidR="00987520" w:rsidRPr="00E747E9" w:rsidRDefault="00987520" w:rsidP="00987520">
      <w:pPr>
        <w:jc w:val="both"/>
        <w:rPr>
          <w:rFonts w:ascii="Arial" w:hAnsi="Arial" w:cs="Arial"/>
          <w:sz w:val="22"/>
          <w:szCs w:val="22"/>
        </w:rPr>
      </w:pPr>
      <w:r w:rsidRPr="00E747E9">
        <w:rPr>
          <w:rFonts w:ascii="Arial" w:hAnsi="Arial" w:cs="Arial"/>
          <w:sz w:val="22"/>
          <w:szCs w:val="22"/>
        </w:rPr>
        <w:t>5.4</w:t>
      </w:r>
      <w:r w:rsidR="00A540BE">
        <w:rPr>
          <w:rFonts w:ascii="Arial" w:hAnsi="Arial" w:cs="Arial"/>
          <w:sz w:val="22"/>
          <w:szCs w:val="22"/>
        </w:rPr>
        <w:t xml:space="preserve"> </w:t>
      </w:r>
      <w:r w:rsidR="00A540BE" w:rsidRPr="00E747E9">
        <w:rPr>
          <w:rFonts w:ascii="Arial" w:hAnsi="Arial" w:cs="Arial"/>
          <w:sz w:val="22"/>
          <w:szCs w:val="22"/>
        </w:rPr>
        <w:t>–</w:t>
      </w:r>
      <w:r w:rsidRPr="00E747E9">
        <w:rPr>
          <w:rFonts w:ascii="Arial" w:hAnsi="Arial" w:cs="Arial"/>
          <w:sz w:val="22"/>
          <w:szCs w:val="22"/>
        </w:rPr>
        <w:t xml:space="preserve"> </w:t>
      </w:r>
      <w:r>
        <w:rPr>
          <w:rFonts w:ascii="Arial" w:hAnsi="Arial" w:cs="Arial"/>
          <w:sz w:val="22"/>
          <w:szCs w:val="22"/>
        </w:rPr>
        <w:t>O</w:t>
      </w:r>
      <w:r w:rsidRPr="00E747E9">
        <w:rPr>
          <w:rFonts w:ascii="Arial" w:hAnsi="Arial" w:cs="Arial"/>
          <w:sz w:val="22"/>
          <w:szCs w:val="22"/>
        </w:rPr>
        <w:t xml:space="preserve"> </w:t>
      </w:r>
      <w:r>
        <w:rPr>
          <w:rFonts w:ascii="Arial" w:hAnsi="Arial" w:cs="Arial"/>
          <w:sz w:val="22"/>
          <w:szCs w:val="22"/>
        </w:rPr>
        <w:t>equipamento licitado terá</w:t>
      </w:r>
      <w:r w:rsidRPr="00E747E9">
        <w:rPr>
          <w:rFonts w:ascii="Arial" w:hAnsi="Arial" w:cs="Arial"/>
          <w:sz w:val="22"/>
          <w:szCs w:val="22"/>
        </w:rPr>
        <w:t xml:space="preserve"> que estar dentro das normas de legislação vigente de qualidade.</w:t>
      </w:r>
    </w:p>
    <w:p w:rsidR="00987520" w:rsidRDefault="00987520" w:rsidP="00987520">
      <w:pPr>
        <w:jc w:val="both"/>
        <w:rPr>
          <w:rFonts w:ascii="Arial" w:hAnsi="Arial" w:cs="Arial"/>
          <w:sz w:val="22"/>
          <w:szCs w:val="22"/>
        </w:rPr>
      </w:pPr>
      <w:r w:rsidRPr="00E747E9">
        <w:rPr>
          <w:rFonts w:ascii="Arial" w:hAnsi="Arial" w:cs="Arial"/>
          <w:sz w:val="22"/>
          <w:szCs w:val="22"/>
        </w:rPr>
        <w:t>5.5</w:t>
      </w:r>
      <w:r w:rsidR="00A540BE">
        <w:rPr>
          <w:rFonts w:ascii="Arial" w:hAnsi="Arial" w:cs="Arial"/>
          <w:sz w:val="22"/>
          <w:szCs w:val="22"/>
        </w:rPr>
        <w:t xml:space="preserve"> </w:t>
      </w:r>
      <w:r w:rsidR="00A540BE" w:rsidRPr="00E747E9">
        <w:rPr>
          <w:rFonts w:ascii="Arial" w:hAnsi="Arial" w:cs="Arial"/>
          <w:sz w:val="22"/>
          <w:szCs w:val="22"/>
        </w:rPr>
        <w:t>–</w:t>
      </w:r>
      <w:r w:rsidRPr="00E747E9">
        <w:rPr>
          <w:rFonts w:ascii="Arial" w:hAnsi="Arial" w:cs="Arial"/>
          <w:sz w:val="22"/>
          <w:szCs w:val="22"/>
        </w:rPr>
        <w:t xml:space="preserve"> O regime de execução contratual, o modelo de gestão, assim como os prazos e condições de conclusão, entrega,observação e recebimento definitivo constam no Termo de Referência e ETP, deste Contrato.</w:t>
      </w:r>
    </w:p>
    <w:p w:rsidR="00987520" w:rsidRPr="004C32CD" w:rsidRDefault="00987520" w:rsidP="00987520">
      <w:pPr>
        <w:pStyle w:val="Corpodetexto3"/>
        <w:spacing w:after="0"/>
        <w:jc w:val="both"/>
        <w:rPr>
          <w:rFonts w:ascii="Arial" w:hAnsi="Arial" w:cs="Arial"/>
          <w:sz w:val="22"/>
          <w:szCs w:val="22"/>
        </w:rPr>
      </w:pPr>
      <w:r w:rsidRPr="004C32CD">
        <w:rPr>
          <w:rFonts w:ascii="Arial" w:hAnsi="Arial" w:cs="Arial"/>
          <w:sz w:val="22"/>
          <w:szCs w:val="22"/>
        </w:rPr>
        <w:t>5.6</w:t>
      </w:r>
      <w:r w:rsidR="00A540BE">
        <w:rPr>
          <w:rFonts w:ascii="Arial" w:hAnsi="Arial" w:cs="Arial"/>
          <w:sz w:val="22"/>
          <w:szCs w:val="22"/>
        </w:rPr>
        <w:t xml:space="preserve"> </w:t>
      </w:r>
      <w:r w:rsidR="00A540BE" w:rsidRPr="00E747E9">
        <w:rPr>
          <w:rFonts w:ascii="Arial" w:hAnsi="Arial" w:cs="Arial"/>
          <w:sz w:val="22"/>
          <w:szCs w:val="22"/>
        </w:rPr>
        <w:t>–</w:t>
      </w:r>
      <w:r w:rsidRPr="004C32CD">
        <w:rPr>
          <w:rFonts w:ascii="Arial" w:hAnsi="Arial" w:cs="Arial"/>
          <w:sz w:val="22"/>
          <w:szCs w:val="22"/>
        </w:rPr>
        <w:t xml:space="preserve"> Os preços poderão ser reajustados, após decorridos 12 (doze) meses, contados da data da apresentação da proposta, por meio de índices oficiais, aplicando-se para este objeto o Índice Nacional de Preços ao Consumidor Amplo (IPCA).</w:t>
      </w:r>
    </w:p>
    <w:p w:rsidR="00E42904" w:rsidRPr="00E747E9" w:rsidRDefault="00E42904" w:rsidP="0030486D">
      <w:pPr>
        <w:jc w:val="both"/>
        <w:rPr>
          <w:rFonts w:ascii="Arial" w:hAnsi="Arial" w:cs="Arial"/>
          <w:smallCaps/>
          <w:sz w:val="22"/>
          <w:szCs w:val="22"/>
        </w:rPr>
      </w:pPr>
    </w:p>
    <w:p w:rsidR="00E42904" w:rsidRDefault="00E42904" w:rsidP="0030486D">
      <w:pPr>
        <w:pStyle w:val="Normaljustificado"/>
        <w:rPr>
          <w:smallCaps/>
        </w:rPr>
      </w:pPr>
      <w:r w:rsidRPr="00E747E9">
        <w:rPr>
          <w:smallCaps/>
        </w:rPr>
        <w:t>CLÁUSULA S</w:t>
      </w:r>
      <w:r w:rsidR="00DD6B04" w:rsidRPr="00E747E9">
        <w:rPr>
          <w:smallCaps/>
        </w:rPr>
        <w:t>EX</w:t>
      </w:r>
      <w:r w:rsidRPr="00E747E9">
        <w:rPr>
          <w:smallCaps/>
        </w:rPr>
        <w:t>TA – DAS OBRIGAÇÕES</w:t>
      </w:r>
    </w:p>
    <w:p w:rsidR="00853607" w:rsidRPr="00853607" w:rsidRDefault="00853607" w:rsidP="00853607">
      <w:pPr>
        <w:pStyle w:val="Normaljustificado"/>
        <w:rPr>
          <w:color w:val="auto"/>
        </w:rPr>
      </w:pPr>
      <w:r w:rsidRPr="00E747E9">
        <w:rPr>
          <w:b w:val="0"/>
        </w:rPr>
        <w:t xml:space="preserve">6.1 – </w:t>
      </w:r>
      <w:r w:rsidRPr="00CC3372">
        <w:rPr>
          <w:b w:val="0"/>
          <w:color w:val="auto"/>
        </w:rPr>
        <w:t xml:space="preserve">Compete ao </w:t>
      </w:r>
      <w:r w:rsidRPr="00853607">
        <w:rPr>
          <w:color w:val="auto"/>
        </w:rPr>
        <w:t>CONTRATANTE:</w:t>
      </w:r>
    </w:p>
    <w:p w:rsidR="00853607" w:rsidRPr="00CC3372" w:rsidRDefault="00853607" w:rsidP="00853607">
      <w:pPr>
        <w:pStyle w:val="Recuodecorpodetexto2"/>
        <w:spacing w:after="0" w:line="240" w:lineRule="auto"/>
        <w:ind w:left="708"/>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.1.1 – Indicar à Contratada seu respectivo saldo, visando subsidiar os pedidos respeitada a ordem e quantitativos a serem fornecidos.</w:t>
      </w:r>
    </w:p>
    <w:p w:rsidR="00853607" w:rsidRPr="00CC3372" w:rsidRDefault="00853607" w:rsidP="00853607">
      <w:pPr>
        <w:pStyle w:val="Recuodecorpodetexto2"/>
        <w:spacing w:after="0" w:line="240" w:lineRule="auto"/>
        <w:ind w:left="0" w:firstLine="708"/>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.1.2 – Emitir autorização de compra.</w:t>
      </w:r>
    </w:p>
    <w:p w:rsidR="00853607" w:rsidRPr="00CC3372" w:rsidRDefault="00853607" w:rsidP="00853607">
      <w:pPr>
        <w:pStyle w:val="Recuodecorpodetexto2"/>
        <w:spacing w:after="0" w:line="240" w:lineRule="auto"/>
        <w:ind w:left="0" w:firstLine="708"/>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.1.3 – Aplicar as penalidades cabíveis, nas situações previstas no edital.</w:t>
      </w:r>
    </w:p>
    <w:p w:rsidR="00853607" w:rsidRPr="00CC3372" w:rsidRDefault="00853607" w:rsidP="00853607">
      <w:pPr>
        <w:pStyle w:val="Recuodecorpodetexto2"/>
        <w:spacing w:after="0" w:line="240" w:lineRule="auto"/>
        <w:ind w:left="708"/>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.1.4 – Rejeitar, no todo ou em parte, o item entregue em desacordo com as obrigações assumidas pela Contratada.</w:t>
      </w:r>
    </w:p>
    <w:p w:rsidR="00853607" w:rsidRPr="00CC3372" w:rsidRDefault="00853607" w:rsidP="00853607">
      <w:pPr>
        <w:ind w:left="709" w:right="51"/>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.1.5 – Efetuar os pagamentos dentro das condições estabelecidas.</w:t>
      </w:r>
    </w:p>
    <w:p w:rsidR="00853607" w:rsidRPr="00E747E9" w:rsidRDefault="00853607" w:rsidP="0030486D">
      <w:pPr>
        <w:pStyle w:val="Normaljustificado"/>
        <w:rPr>
          <w:smallCaps/>
        </w:rPr>
      </w:pPr>
    </w:p>
    <w:p w:rsidR="00E42904" w:rsidRPr="00E747E9" w:rsidRDefault="00DD6B04" w:rsidP="0030486D">
      <w:pPr>
        <w:pStyle w:val="Normaljustificado"/>
      </w:pPr>
      <w:r w:rsidRPr="00E747E9">
        <w:rPr>
          <w:b w:val="0"/>
        </w:rPr>
        <w:t>6</w:t>
      </w:r>
      <w:r w:rsidR="00853607">
        <w:rPr>
          <w:b w:val="0"/>
        </w:rPr>
        <w:t>.2 – Compete a</w:t>
      </w:r>
      <w:r w:rsidR="00E42904" w:rsidRPr="00E747E9">
        <w:rPr>
          <w:b w:val="0"/>
        </w:rPr>
        <w:t xml:space="preserve"> </w:t>
      </w:r>
      <w:r w:rsidR="00E42904" w:rsidRPr="00E747E9">
        <w:t>CONTRATA</w:t>
      </w:r>
      <w:r w:rsidR="00853607">
        <w:t>DA</w:t>
      </w:r>
      <w:r w:rsidR="00E42904" w:rsidRPr="00E747E9">
        <w:t>:</w:t>
      </w:r>
    </w:p>
    <w:p w:rsidR="007403B4" w:rsidRPr="00A540BE" w:rsidRDefault="00DD6B04" w:rsidP="007403B4">
      <w:pPr>
        <w:autoSpaceDE w:val="0"/>
        <w:autoSpaceDN w:val="0"/>
        <w:adjustRightInd w:val="0"/>
        <w:ind w:left="709"/>
        <w:jc w:val="both"/>
        <w:rPr>
          <w:rFonts w:ascii="Arial" w:hAnsi="Arial" w:cs="Arial"/>
          <w:bCs/>
          <w:sz w:val="22"/>
          <w:szCs w:val="22"/>
        </w:rPr>
      </w:pPr>
      <w:r w:rsidRPr="00A540BE">
        <w:rPr>
          <w:rFonts w:ascii="Arial" w:hAnsi="Arial" w:cs="Arial"/>
          <w:sz w:val="22"/>
          <w:szCs w:val="22"/>
        </w:rPr>
        <w:t>6</w:t>
      </w:r>
      <w:r w:rsidR="00853607" w:rsidRPr="00A540BE">
        <w:rPr>
          <w:rFonts w:ascii="Arial" w:hAnsi="Arial" w:cs="Arial"/>
          <w:sz w:val="22"/>
          <w:szCs w:val="22"/>
        </w:rPr>
        <w:t>.2</w:t>
      </w:r>
      <w:r w:rsidR="00E42904" w:rsidRPr="00A540BE">
        <w:rPr>
          <w:rFonts w:ascii="Arial" w:hAnsi="Arial" w:cs="Arial"/>
          <w:sz w:val="22"/>
          <w:szCs w:val="22"/>
        </w:rPr>
        <w:t>.1</w:t>
      </w:r>
      <w:r w:rsidR="00A540BE" w:rsidRPr="00A540BE">
        <w:rPr>
          <w:rFonts w:ascii="Arial" w:hAnsi="Arial" w:cs="Arial"/>
          <w:sz w:val="22"/>
          <w:szCs w:val="22"/>
        </w:rPr>
        <w:t xml:space="preserve"> </w:t>
      </w:r>
      <w:r w:rsidR="00A540BE" w:rsidRPr="00A540BE">
        <w:rPr>
          <w:rFonts w:ascii="Arial" w:hAnsi="Arial" w:cs="Arial"/>
          <w:bCs/>
          <w:sz w:val="22"/>
          <w:szCs w:val="22"/>
        </w:rPr>
        <w:t xml:space="preserve">– </w:t>
      </w:r>
      <w:r w:rsidR="00E42904" w:rsidRPr="00A540BE">
        <w:rPr>
          <w:rFonts w:ascii="Arial" w:hAnsi="Arial" w:cs="Arial"/>
          <w:sz w:val="22"/>
          <w:szCs w:val="22"/>
        </w:rPr>
        <w:t xml:space="preserve"> </w:t>
      </w:r>
      <w:r w:rsidR="007403B4" w:rsidRPr="00A540BE">
        <w:rPr>
          <w:rFonts w:ascii="Arial" w:hAnsi="Arial" w:cs="Arial"/>
          <w:sz w:val="22"/>
          <w:szCs w:val="22"/>
        </w:rPr>
        <w:t>O (s) item (s) deverá estar em conformidade com aqueles adjudic</w:t>
      </w:r>
      <w:r w:rsidR="000A5148" w:rsidRPr="00A540BE">
        <w:rPr>
          <w:rFonts w:ascii="Arial" w:hAnsi="Arial" w:cs="Arial"/>
          <w:sz w:val="22"/>
          <w:szCs w:val="22"/>
        </w:rPr>
        <w:t>ados e especificados no anexo I</w:t>
      </w:r>
      <w:r w:rsidR="007403B4" w:rsidRPr="00A540BE">
        <w:rPr>
          <w:rFonts w:ascii="Arial" w:hAnsi="Arial" w:cs="Arial"/>
          <w:sz w:val="22"/>
          <w:szCs w:val="22"/>
        </w:rPr>
        <w:t xml:space="preserve"> (</w:t>
      </w:r>
      <w:r w:rsidR="000A5148" w:rsidRPr="00A540BE">
        <w:rPr>
          <w:rFonts w:ascii="Arial" w:hAnsi="Arial" w:cs="Arial"/>
          <w:sz w:val="22"/>
          <w:szCs w:val="22"/>
        </w:rPr>
        <w:t>Termo de Referência</w:t>
      </w:r>
      <w:r w:rsidR="007403B4" w:rsidRPr="00A540BE">
        <w:rPr>
          <w:rFonts w:ascii="Arial" w:hAnsi="Arial" w:cs="Arial"/>
          <w:sz w:val="22"/>
          <w:szCs w:val="22"/>
        </w:rPr>
        <w:t>)</w:t>
      </w:r>
      <w:r w:rsidR="006C19EB" w:rsidRPr="00A540BE">
        <w:rPr>
          <w:rFonts w:ascii="Arial" w:hAnsi="Arial" w:cs="Arial"/>
          <w:sz w:val="22"/>
          <w:szCs w:val="22"/>
        </w:rPr>
        <w:t xml:space="preserve"> </w:t>
      </w:r>
      <w:r w:rsidR="007403B4" w:rsidRPr="00A540BE">
        <w:rPr>
          <w:rFonts w:ascii="Arial" w:hAnsi="Arial" w:cs="Arial"/>
          <w:sz w:val="22"/>
          <w:szCs w:val="22"/>
        </w:rPr>
        <w:t xml:space="preserve">que </w:t>
      </w:r>
      <w:r w:rsidR="008B621D" w:rsidRPr="00A540BE">
        <w:rPr>
          <w:rFonts w:ascii="Arial" w:hAnsi="Arial" w:cs="Arial"/>
          <w:sz w:val="22"/>
          <w:szCs w:val="22"/>
        </w:rPr>
        <w:t xml:space="preserve">é parte integrante </w:t>
      </w:r>
      <w:r w:rsidR="007403B4" w:rsidRPr="00A540BE">
        <w:rPr>
          <w:rFonts w:ascii="Arial" w:hAnsi="Arial" w:cs="Arial"/>
          <w:sz w:val="22"/>
          <w:szCs w:val="22"/>
        </w:rPr>
        <w:t>deste edital, devidamente embalados, em perfeito estado de conservação e uso;</w:t>
      </w:r>
      <w:r w:rsidR="007403B4" w:rsidRPr="00A540BE">
        <w:rPr>
          <w:rFonts w:ascii="Arial" w:hAnsi="Arial" w:cs="Arial"/>
          <w:bCs/>
          <w:sz w:val="22"/>
          <w:szCs w:val="22"/>
        </w:rPr>
        <w:t xml:space="preserve"> </w:t>
      </w:r>
    </w:p>
    <w:p w:rsidR="007403B4" w:rsidRPr="00A540BE" w:rsidRDefault="000A5148" w:rsidP="007403B4">
      <w:pPr>
        <w:ind w:left="709"/>
        <w:jc w:val="both"/>
        <w:rPr>
          <w:rFonts w:ascii="Arial" w:hAnsi="Arial" w:cs="Arial"/>
          <w:bCs/>
          <w:sz w:val="22"/>
          <w:szCs w:val="22"/>
        </w:rPr>
      </w:pPr>
      <w:r w:rsidRPr="00A540BE">
        <w:rPr>
          <w:rFonts w:ascii="Arial" w:hAnsi="Arial" w:cs="Arial"/>
          <w:bCs/>
          <w:sz w:val="22"/>
          <w:szCs w:val="22"/>
        </w:rPr>
        <w:t>6</w:t>
      </w:r>
      <w:r w:rsidR="007403B4" w:rsidRPr="00A540BE">
        <w:rPr>
          <w:rFonts w:ascii="Arial" w:hAnsi="Arial" w:cs="Arial"/>
          <w:bCs/>
          <w:sz w:val="22"/>
          <w:szCs w:val="22"/>
        </w:rPr>
        <w:t xml:space="preserve">.2.2 – Em caso de recusa dos itens, o licitante vencedor deverá substituir os mesmos, </w:t>
      </w:r>
      <w:r w:rsidR="000F04C1" w:rsidRPr="00A540BE">
        <w:rPr>
          <w:rFonts w:ascii="Arial" w:hAnsi="Arial" w:cs="Arial"/>
          <w:bCs/>
          <w:sz w:val="22"/>
          <w:szCs w:val="22"/>
        </w:rPr>
        <w:t>no prazo máximo de 1</w:t>
      </w:r>
      <w:r w:rsidR="00D85489" w:rsidRPr="00A540BE">
        <w:rPr>
          <w:rFonts w:ascii="Arial" w:hAnsi="Arial" w:cs="Arial"/>
          <w:bCs/>
          <w:sz w:val="22"/>
          <w:szCs w:val="22"/>
        </w:rPr>
        <w:t>0</w:t>
      </w:r>
      <w:r w:rsidR="007403B4" w:rsidRPr="00A540BE">
        <w:rPr>
          <w:rFonts w:ascii="Arial" w:hAnsi="Arial" w:cs="Arial"/>
          <w:bCs/>
          <w:sz w:val="22"/>
          <w:szCs w:val="22"/>
        </w:rPr>
        <w:t xml:space="preserve"> (</w:t>
      </w:r>
      <w:r w:rsidR="000F04C1" w:rsidRPr="00A540BE">
        <w:rPr>
          <w:rFonts w:ascii="Arial" w:hAnsi="Arial" w:cs="Arial"/>
          <w:bCs/>
          <w:sz w:val="22"/>
          <w:szCs w:val="22"/>
        </w:rPr>
        <w:t>quinze</w:t>
      </w:r>
      <w:r w:rsidR="007403B4" w:rsidRPr="00A540BE">
        <w:rPr>
          <w:rFonts w:ascii="Arial" w:hAnsi="Arial" w:cs="Arial"/>
          <w:bCs/>
          <w:sz w:val="22"/>
          <w:szCs w:val="22"/>
        </w:rPr>
        <w:t>) dias, sem qualquer ônus para administração;</w:t>
      </w:r>
    </w:p>
    <w:p w:rsidR="007403B4" w:rsidRPr="00A540BE" w:rsidRDefault="007813AA" w:rsidP="007403B4">
      <w:pPr>
        <w:ind w:left="709"/>
        <w:jc w:val="both"/>
        <w:rPr>
          <w:rFonts w:ascii="Arial" w:hAnsi="Arial" w:cs="Arial"/>
          <w:bCs/>
          <w:sz w:val="22"/>
          <w:szCs w:val="22"/>
        </w:rPr>
      </w:pPr>
      <w:r w:rsidRPr="00A540BE">
        <w:rPr>
          <w:rFonts w:ascii="Arial" w:hAnsi="Arial" w:cs="Arial"/>
          <w:bCs/>
          <w:sz w:val="22"/>
          <w:szCs w:val="22"/>
        </w:rPr>
        <w:t>6</w:t>
      </w:r>
      <w:r w:rsidR="007403B4" w:rsidRPr="00A540BE">
        <w:rPr>
          <w:rFonts w:ascii="Arial" w:hAnsi="Arial" w:cs="Arial"/>
          <w:bCs/>
          <w:sz w:val="22"/>
          <w:szCs w:val="22"/>
        </w:rPr>
        <w:t xml:space="preserve">.2.3 – </w:t>
      </w:r>
      <w:r w:rsidR="007403B4" w:rsidRPr="00A540BE">
        <w:rPr>
          <w:rFonts w:ascii="Arial" w:hAnsi="Arial" w:cs="Arial"/>
          <w:sz w:val="22"/>
          <w:szCs w:val="22"/>
        </w:rPr>
        <w:t>A</w:t>
      </w:r>
      <w:r w:rsidR="007403B4" w:rsidRPr="00A540BE">
        <w:rPr>
          <w:rFonts w:ascii="Arial" w:hAnsi="Arial" w:cs="Arial"/>
          <w:bCs/>
          <w:sz w:val="22"/>
          <w:szCs w:val="22"/>
        </w:rPr>
        <w:t xml:space="preserve"> licitante</w:t>
      </w:r>
      <w:r w:rsidR="007403B4" w:rsidRPr="00A540BE">
        <w:rPr>
          <w:rFonts w:ascii="Arial" w:hAnsi="Arial" w:cs="Arial"/>
          <w:b/>
          <w:sz w:val="22"/>
          <w:szCs w:val="22"/>
        </w:rPr>
        <w:t xml:space="preserve"> </w:t>
      </w:r>
      <w:r w:rsidR="007403B4" w:rsidRPr="00A540BE">
        <w:rPr>
          <w:rFonts w:ascii="Arial" w:hAnsi="Arial" w:cs="Arial"/>
          <w:sz w:val="22"/>
          <w:szCs w:val="22"/>
        </w:rPr>
        <w:t xml:space="preserve">vencedora ficará obrigada a atender a ordem de fornecimento efetuada no prazo máximo de </w:t>
      </w:r>
      <w:r w:rsidR="00927DEF" w:rsidRPr="00A540BE">
        <w:rPr>
          <w:rFonts w:ascii="Arial" w:hAnsi="Arial" w:cs="Arial"/>
          <w:b/>
          <w:sz w:val="22"/>
          <w:szCs w:val="22"/>
        </w:rPr>
        <w:t>15</w:t>
      </w:r>
      <w:r w:rsidR="007403B4" w:rsidRPr="00A540BE">
        <w:rPr>
          <w:rFonts w:ascii="Arial" w:hAnsi="Arial" w:cs="Arial"/>
          <w:b/>
          <w:sz w:val="22"/>
          <w:szCs w:val="22"/>
        </w:rPr>
        <w:t xml:space="preserve"> (</w:t>
      </w:r>
      <w:r w:rsidR="00927DEF" w:rsidRPr="00A540BE">
        <w:rPr>
          <w:rFonts w:ascii="Arial" w:hAnsi="Arial" w:cs="Arial"/>
          <w:b/>
          <w:sz w:val="22"/>
          <w:szCs w:val="22"/>
        </w:rPr>
        <w:t>quinze</w:t>
      </w:r>
      <w:r w:rsidR="007403B4" w:rsidRPr="00A540BE">
        <w:rPr>
          <w:rFonts w:ascii="Arial" w:hAnsi="Arial" w:cs="Arial"/>
          <w:b/>
          <w:sz w:val="22"/>
          <w:szCs w:val="22"/>
        </w:rPr>
        <w:t xml:space="preserve">) dias, </w:t>
      </w:r>
      <w:r w:rsidR="007403B4" w:rsidRPr="00A540BE">
        <w:rPr>
          <w:rFonts w:ascii="Arial" w:hAnsi="Arial" w:cs="Arial"/>
          <w:sz w:val="22"/>
          <w:szCs w:val="22"/>
        </w:rPr>
        <w:t>contados do envio da requisição ou pedido de compra, não podendo exigir quantidade mínima para entrega, visando cobrir o frete</w:t>
      </w:r>
      <w:r w:rsidR="007403B4" w:rsidRPr="00A540BE">
        <w:rPr>
          <w:rFonts w:ascii="Arial" w:hAnsi="Arial" w:cs="Arial"/>
          <w:bCs/>
          <w:sz w:val="22"/>
          <w:szCs w:val="22"/>
        </w:rPr>
        <w:t>;</w:t>
      </w:r>
    </w:p>
    <w:p w:rsidR="007403B4" w:rsidRPr="00A540BE" w:rsidRDefault="007813AA" w:rsidP="00853607">
      <w:pPr>
        <w:suppressAutoHyphens w:val="0"/>
        <w:autoSpaceDE w:val="0"/>
        <w:autoSpaceDN w:val="0"/>
        <w:adjustRightInd w:val="0"/>
        <w:ind w:left="709"/>
        <w:jc w:val="both"/>
        <w:rPr>
          <w:rFonts w:ascii="Arial" w:hAnsi="Arial" w:cs="Arial"/>
          <w:sz w:val="22"/>
          <w:szCs w:val="22"/>
        </w:rPr>
      </w:pPr>
      <w:r w:rsidRPr="00A540BE">
        <w:rPr>
          <w:rFonts w:ascii="Arial" w:hAnsi="Arial" w:cs="Arial"/>
          <w:bCs/>
          <w:sz w:val="22"/>
          <w:szCs w:val="22"/>
        </w:rPr>
        <w:t>6</w:t>
      </w:r>
      <w:r w:rsidR="000A5148" w:rsidRPr="00A540BE">
        <w:rPr>
          <w:rFonts w:ascii="Arial" w:hAnsi="Arial" w:cs="Arial"/>
          <w:bCs/>
          <w:sz w:val="22"/>
          <w:szCs w:val="22"/>
        </w:rPr>
        <w:t xml:space="preserve">.2.4 – </w:t>
      </w:r>
      <w:r w:rsidR="00853607" w:rsidRPr="00A540BE">
        <w:rPr>
          <w:rFonts w:ascii="Arial" w:hAnsi="Arial" w:cs="Arial"/>
          <w:sz w:val="22"/>
          <w:szCs w:val="22"/>
        </w:rPr>
        <w:t>Caso não seja possível a entrega na data assinalada, a empresa deverá comunicar as razões respectivas com pelo menos 10 (dez) dias de antecedência para que qualquer pleito de prorrogação de prazo seja analisado, ressalvadas situações de caso fortuito e força maior;</w:t>
      </w:r>
    </w:p>
    <w:p w:rsidR="007403B4" w:rsidRPr="00A540BE" w:rsidRDefault="007813AA" w:rsidP="007403B4">
      <w:pPr>
        <w:ind w:left="709" w:right="51"/>
        <w:jc w:val="both"/>
        <w:rPr>
          <w:rFonts w:ascii="Arial" w:hAnsi="Arial" w:cs="Arial"/>
          <w:bCs/>
          <w:sz w:val="22"/>
          <w:szCs w:val="22"/>
        </w:rPr>
      </w:pPr>
      <w:r w:rsidRPr="00A540BE">
        <w:rPr>
          <w:rFonts w:ascii="Arial" w:hAnsi="Arial" w:cs="Arial"/>
          <w:bCs/>
          <w:sz w:val="22"/>
          <w:szCs w:val="22"/>
        </w:rPr>
        <w:t>6</w:t>
      </w:r>
      <w:r w:rsidR="007403B4" w:rsidRPr="00A540BE">
        <w:rPr>
          <w:rFonts w:ascii="Arial" w:hAnsi="Arial" w:cs="Arial"/>
          <w:bCs/>
          <w:sz w:val="22"/>
          <w:szCs w:val="22"/>
        </w:rPr>
        <w:t xml:space="preserve">.2.5 – Caso a licitante não fornecer o item requisitado, no prazo máximo de </w:t>
      </w:r>
      <w:r w:rsidR="00927DEF" w:rsidRPr="00A540BE">
        <w:rPr>
          <w:rFonts w:ascii="Arial" w:hAnsi="Arial" w:cs="Arial"/>
          <w:b/>
          <w:sz w:val="22"/>
          <w:szCs w:val="22"/>
        </w:rPr>
        <w:t xml:space="preserve">15 (quinze) dias </w:t>
      </w:r>
      <w:r w:rsidR="007403B4" w:rsidRPr="00A540BE">
        <w:rPr>
          <w:rFonts w:ascii="Arial" w:hAnsi="Arial" w:cs="Arial"/>
          <w:bCs/>
          <w:sz w:val="22"/>
          <w:szCs w:val="22"/>
        </w:rPr>
        <w:t>contados do envio da requisição/pedido de compra a Administração convocará a Classificada em segundo lugar para efetuar o fornecimento, e assim sucessivamente quanto às demais Classificadas, aplicadas aos faltosos às penalidades cabíveis;</w:t>
      </w:r>
    </w:p>
    <w:p w:rsidR="007403B4" w:rsidRPr="00A540BE" w:rsidRDefault="007813AA" w:rsidP="007403B4">
      <w:pPr>
        <w:ind w:left="709" w:right="51"/>
        <w:jc w:val="both"/>
        <w:rPr>
          <w:rFonts w:ascii="Arial" w:hAnsi="Arial" w:cs="Arial"/>
          <w:bCs/>
          <w:sz w:val="22"/>
          <w:szCs w:val="22"/>
        </w:rPr>
      </w:pPr>
      <w:r w:rsidRPr="00A540BE">
        <w:rPr>
          <w:rFonts w:ascii="Arial" w:hAnsi="Arial" w:cs="Arial"/>
          <w:bCs/>
          <w:sz w:val="22"/>
          <w:szCs w:val="22"/>
        </w:rPr>
        <w:t>6</w:t>
      </w:r>
      <w:r w:rsidR="00A540BE" w:rsidRPr="00A540BE">
        <w:rPr>
          <w:rFonts w:ascii="Arial" w:hAnsi="Arial" w:cs="Arial"/>
          <w:bCs/>
          <w:sz w:val="22"/>
          <w:szCs w:val="22"/>
        </w:rPr>
        <w:t>.2.6</w:t>
      </w:r>
      <w:r w:rsidR="007403B4" w:rsidRPr="00A540BE">
        <w:rPr>
          <w:rFonts w:ascii="Arial" w:hAnsi="Arial" w:cs="Arial"/>
          <w:bCs/>
          <w:sz w:val="22"/>
          <w:szCs w:val="22"/>
        </w:rPr>
        <w:t xml:space="preserve"> – O (s) item (s) deverá ser entregue acompanhado da nota fiscal, </w:t>
      </w:r>
      <w:r w:rsidR="007403B4" w:rsidRPr="00A540BE">
        <w:rPr>
          <w:rFonts w:ascii="Arial" w:hAnsi="Arial" w:cs="Arial"/>
          <w:b/>
          <w:bCs/>
          <w:sz w:val="22"/>
          <w:szCs w:val="22"/>
        </w:rPr>
        <w:t>ANEXADA À RESPECTIVA REQUISIÇÃO,</w:t>
      </w:r>
      <w:r w:rsidR="007403B4" w:rsidRPr="00A540BE">
        <w:rPr>
          <w:rFonts w:ascii="Arial" w:hAnsi="Arial" w:cs="Arial"/>
          <w:bCs/>
          <w:sz w:val="22"/>
          <w:szCs w:val="22"/>
        </w:rPr>
        <w:t xml:space="preserve"> dela devendo constar o número do Pregão e do Contrato firmado ou empenho, e ainda, atestado no verso pelo responsável pelo recebimento do item, o valor unitário, valor total e quantidade, além das demais exigências legais;</w:t>
      </w:r>
    </w:p>
    <w:p w:rsidR="007403B4" w:rsidRPr="00A540BE" w:rsidRDefault="007813AA" w:rsidP="007403B4">
      <w:pPr>
        <w:ind w:left="709" w:right="51"/>
        <w:jc w:val="both"/>
        <w:rPr>
          <w:rFonts w:ascii="Arial" w:hAnsi="Arial" w:cs="Arial"/>
          <w:bCs/>
          <w:sz w:val="22"/>
          <w:szCs w:val="22"/>
        </w:rPr>
      </w:pPr>
      <w:r w:rsidRPr="00A540BE">
        <w:rPr>
          <w:rFonts w:ascii="Arial" w:hAnsi="Arial" w:cs="Arial"/>
          <w:bCs/>
          <w:sz w:val="22"/>
          <w:szCs w:val="22"/>
        </w:rPr>
        <w:t>6</w:t>
      </w:r>
      <w:r w:rsidR="007403B4" w:rsidRPr="00A540BE">
        <w:rPr>
          <w:rFonts w:ascii="Arial" w:hAnsi="Arial" w:cs="Arial"/>
          <w:bCs/>
          <w:sz w:val="22"/>
          <w:szCs w:val="22"/>
        </w:rPr>
        <w:t>.2.</w:t>
      </w:r>
      <w:r w:rsidR="00A540BE" w:rsidRPr="00A540BE">
        <w:rPr>
          <w:rFonts w:ascii="Arial" w:hAnsi="Arial" w:cs="Arial"/>
          <w:bCs/>
          <w:sz w:val="22"/>
          <w:szCs w:val="22"/>
        </w:rPr>
        <w:t>7</w:t>
      </w:r>
      <w:r w:rsidR="007403B4" w:rsidRPr="00A540BE">
        <w:rPr>
          <w:rFonts w:ascii="Arial" w:hAnsi="Arial" w:cs="Arial"/>
          <w:bCs/>
          <w:sz w:val="22"/>
          <w:szCs w:val="22"/>
        </w:rPr>
        <w:t xml:space="preserve"> – Relativamente ao disposto no presente tópico aplicam-se, subsidiariamente, no que couberem, as disposições da Lei n°. 8.078 de 11/09/90 – Código de Defesa do Consumidor;</w:t>
      </w:r>
    </w:p>
    <w:p w:rsidR="007403B4" w:rsidRPr="00A540BE" w:rsidRDefault="007813AA" w:rsidP="007403B4">
      <w:pPr>
        <w:ind w:left="709" w:right="51"/>
        <w:jc w:val="both"/>
        <w:rPr>
          <w:rFonts w:ascii="Arial" w:hAnsi="Arial" w:cs="Arial"/>
          <w:bCs/>
          <w:sz w:val="22"/>
          <w:szCs w:val="22"/>
        </w:rPr>
      </w:pPr>
      <w:r w:rsidRPr="00A540BE">
        <w:rPr>
          <w:rFonts w:ascii="Arial" w:hAnsi="Arial" w:cs="Arial"/>
          <w:bCs/>
          <w:sz w:val="22"/>
          <w:szCs w:val="22"/>
        </w:rPr>
        <w:t>6</w:t>
      </w:r>
      <w:r w:rsidR="007403B4" w:rsidRPr="00A540BE">
        <w:rPr>
          <w:rFonts w:ascii="Arial" w:hAnsi="Arial" w:cs="Arial"/>
          <w:bCs/>
          <w:sz w:val="22"/>
          <w:szCs w:val="22"/>
        </w:rPr>
        <w:t>.2.</w:t>
      </w:r>
      <w:r w:rsidR="00A540BE" w:rsidRPr="00A540BE">
        <w:rPr>
          <w:rFonts w:ascii="Arial" w:hAnsi="Arial" w:cs="Arial"/>
          <w:bCs/>
          <w:sz w:val="22"/>
          <w:szCs w:val="22"/>
        </w:rPr>
        <w:t>8</w:t>
      </w:r>
      <w:r w:rsidR="007403B4" w:rsidRPr="00A540BE">
        <w:rPr>
          <w:rFonts w:ascii="Arial" w:hAnsi="Arial" w:cs="Arial"/>
          <w:bCs/>
          <w:sz w:val="22"/>
          <w:szCs w:val="22"/>
        </w:rPr>
        <w:t xml:space="preserve"> – Todas as despesas relativas à execução do fornecimento e respectivas adaptações correrão por conta exclusiva da licitante vencedora;</w:t>
      </w:r>
    </w:p>
    <w:p w:rsidR="007403B4" w:rsidRPr="00A540BE" w:rsidRDefault="007813AA" w:rsidP="007403B4">
      <w:pPr>
        <w:autoSpaceDE w:val="0"/>
        <w:autoSpaceDN w:val="0"/>
        <w:adjustRightInd w:val="0"/>
        <w:ind w:left="708"/>
        <w:jc w:val="both"/>
        <w:rPr>
          <w:rFonts w:ascii="Arial" w:hAnsi="Arial" w:cs="Arial"/>
          <w:bCs/>
          <w:sz w:val="22"/>
          <w:szCs w:val="22"/>
        </w:rPr>
      </w:pPr>
      <w:r w:rsidRPr="00A540BE">
        <w:rPr>
          <w:rFonts w:ascii="Arial" w:hAnsi="Arial" w:cs="Arial"/>
          <w:bCs/>
          <w:sz w:val="22"/>
          <w:szCs w:val="22"/>
        </w:rPr>
        <w:t>6</w:t>
      </w:r>
      <w:r w:rsidR="007403B4" w:rsidRPr="00A540BE">
        <w:rPr>
          <w:rFonts w:ascii="Arial" w:hAnsi="Arial" w:cs="Arial"/>
          <w:bCs/>
          <w:sz w:val="22"/>
          <w:szCs w:val="22"/>
        </w:rPr>
        <w:t>.2.</w:t>
      </w:r>
      <w:r w:rsidR="00A540BE" w:rsidRPr="00A540BE">
        <w:rPr>
          <w:rFonts w:ascii="Arial" w:hAnsi="Arial" w:cs="Arial"/>
          <w:bCs/>
          <w:sz w:val="22"/>
          <w:szCs w:val="22"/>
        </w:rPr>
        <w:t>9</w:t>
      </w:r>
      <w:r w:rsidR="007403B4" w:rsidRPr="00A540BE">
        <w:rPr>
          <w:rFonts w:ascii="Arial" w:hAnsi="Arial" w:cs="Arial"/>
          <w:bCs/>
          <w:sz w:val="22"/>
          <w:szCs w:val="22"/>
        </w:rPr>
        <w:t xml:space="preserve"> – O(s) Item(s) deverá ser entregue no Município de Bonito/MS conforme endereço informado pelo requisitante, em dias úteis das 07h00min às 11h00min e das 13h00min as 17h00min horário de expediente.</w:t>
      </w:r>
    </w:p>
    <w:p w:rsidR="00EE0062" w:rsidRPr="00E747E9" w:rsidRDefault="00EE0062" w:rsidP="0030486D">
      <w:pPr>
        <w:autoSpaceDE w:val="0"/>
        <w:autoSpaceDN w:val="0"/>
        <w:adjustRightInd w:val="0"/>
        <w:ind w:left="284"/>
        <w:jc w:val="both"/>
        <w:rPr>
          <w:rFonts w:ascii="Arial" w:hAnsi="Arial" w:cs="Arial"/>
          <w:sz w:val="22"/>
          <w:szCs w:val="22"/>
        </w:rPr>
      </w:pPr>
    </w:p>
    <w:p w:rsidR="00EE0062" w:rsidRPr="00E747E9" w:rsidRDefault="00EE0062" w:rsidP="0030486D">
      <w:pPr>
        <w:autoSpaceDE w:val="0"/>
        <w:autoSpaceDN w:val="0"/>
        <w:adjustRightInd w:val="0"/>
        <w:jc w:val="both"/>
        <w:rPr>
          <w:rFonts w:ascii="Arial" w:hAnsi="Arial" w:cs="Arial"/>
          <w:b/>
          <w:bCs/>
          <w:sz w:val="22"/>
          <w:szCs w:val="22"/>
        </w:rPr>
      </w:pPr>
      <w:r w:rsidRPr="00E747E9">
        <w:rPr>
          <w:rFonts w:ascii="Arial" w:hAnsi="Arial" w:cs="Arial"/>
          <w:b/>
          <w:bCs/>
          <w:sz w:val="22"/>
          <w:szCs w:val="22"/>
        </w:rPr>
        <w:t xml:space="preserve">CLÁUSULA </w:t>
      </w:r>
      <w:r w:rsidR="00DB7A30" w:rsidRPr="00E747E9">
        <w:rPr>
          <w:rFonts w:ascii="Arial" w:hAnsi="Arial" w:cs="Arial"/>
          <w:b/>
          <w:bCs/>
          <w:sz w:val="22"/>
          <w:szCs w:val="22"/>
        </w:rPr>
        <w:t>SÉTIMA</w:t>
      </w:r>
      <w:r w:rsidRPr="00E747E9">
        <w:rPr>
          <w:rFonts w:ascii="Arial" w:hAnsi="Arial" w:cs="Arial"/>
          <w:b/>
          <w:bCs/>
          <w:sz w:val="22"/>
          <w:szCs w:val="22"/>
        </w:rPr>
        <w:t xml:space="preserve"> – DOTAÇÃO ORÇAMENTÁRIA</w:t>
      </w:r>
    </w:p>
    <w:p w:rsidR="00EE0062" w:rsidRPr="00E747E9" w:rsidRDefault="00DB7A30" w:rsidP="0030486D">
      <w:pPr>
        <w:autoSpaceDE w:val="0"/>
        <w:autoSpaceDN w:val="0"/>
        <w:adjustRightInd w:val="0"/>
        <w:jc w:val="both"/>
        <w:rPr>
          <w:rFonts w:ascii="Arial" w:hAnsi="Arial" w:cs="Arial"/>
          <w:sz w:val="22"/>
          <w:szCs w:val="22"/>
        </w:rPr>
      </w:pPr>
      <w:r w:rsidRPr="00E747E9">
        <w:rPr>
          <w:rFonts w:ascii="Arial" w:hAnsi="Arial" w:cs="Arial"/>
          <w:sz w:val="22"/>
          <w:szCs w:val="22"/>
        </w:rPr>
        <w:t>7</w:t>
      </w:r>
      <w:r w:rsidR="00EE0062" w:rsidRPr="00E747E9">
        <w:rPr>
          <w:rFonts w:ascii="Arial" w:hAnsi="Arial" w:cs="Arial"/>
          <w:sz w:val="22"/>
          <w:szCs w:val="22"/>
        </w:rPr>
        <w:t>.1 – Os recursos financeiros para pagamento das despesas de que trata o presente contrato, correrão por conta das seguintes dotações orçamentárias:</w:t>
      </w:r>
    </w:p>
    <w:p w:rsidR="004F7F93" w:rsidRPr="007C7874" w:rsidRDefault="004F7F93" w:rsidP="004F7F93">
      <w:pPr>
        <w:autoSpaceDE w:val="0"/>
        <w:autoSpaceDN w:val="0"/>
        <w:adjustRightInd w:val="0"/>
        <w:jc w:val="both"/>
        <w:rPr>
          <w:rFonts w:ascii="Arial" w:eastAsia="MyriadPro-Regular" w:hAnsi="Arial" w:cs="Arial"/>
          <w:bCs/>
        </w:rPr>
      </w:pPr>
      <w:r w:rsidRPr="007C7874">
        <w:rPr>
          <w:rFonts w:ascii="Arial" w:eastAsia="MyriadPro-Regular" w:hAnsi="Arial" w:cs="Arial"/>
          <w:bCs/>
        </w:rPr>
        <w:t>Unidade orçamentária: 021201 – Fundo Municipal de Saúde</w:t>
      </w:r>
    </w:p>
    <w:p w:rsidR="004F7F93" w:rsidRPr="007C7874" w:rsidRDefault="004F7F93" w:rsidP="004F7F93">
      <w:pPr>
        <w:autoSpaceDE w:val="0"/>
        <w:autoSpaceDN w:val="0"/>
        <w:adjustRightInd w:val="0"/>
        <w:jc w:val="both"/>
        <w:rPr>
          <w:rFonts w:ascii="Arial" w:eastAsia="MyriadPro-Regular" w:hAnsi="Arial" w:cs="Arial"/>
          <w:bCs/>
        </w:rPr>
      </w:pPr>
      <w:r w:rsidRPr="007C7874">
        <w:rPr>
          <w:rFonts w:ascii="Arial" w:eastAsia="MyriadPro-Regular" w:hAnsi="Arial" w:cs="Arial"/>
          <w:bCs/>
        </w:rPr>
        <w:t>Operacionalização da estrutura dos serviços públicos da saúde – Atenção Primária</w:t>
      </w:r>
    </w:p>
    <w:p w:rsidR="004F7F93" w:rsidRPr="007C7874" w:rsidRDefault="004F7F93" w:rsidP="004F7F93">
      <w:pPr>
        <w:autoSpaceDE w:val="0"/>
        <w:autoSpaceDN w:val="0"/>
        <w:adjustRightInd w:val="0"/>
        <w:jc w:val="both"/>
        <w:rPr>
          <w:rFonts w:ascii="Arial" w:eastAsia="MyriadPro-Regular" w:hAnsi="Arial" w:cs="Arial"/>
          <w:bCs/>
        </w:rPr>
      </w:pPr>
      <w:r w:rsidRPr="007C7874">
        <w:rPr>
          <w:rFonts w:ascii="Arial" w:eastAsia="MyriadPro-Regular" w:hAnsi="Arial" w:cs="Arial"/>
          <w:bCs/>
        </w:rPr>
        <w:t xml:space="preserve">Fonte: </w:t>
      </w:r>
      <w:r>
        <w:rPr>
          <w:rFonts w:ascii="Arial" w:eastAsia="MyriadPro-Regular" w:hAnsi="Arial" w:cs="Arial"/>
          <w:bCs/>
        </w:rPr>
        <w:t>2.601.3110.</w:t>
      </w:r>
    </w:p>
    <w:p w:rsidR="004F7F93" w:rsidRPr="007C7874" w:rsidRDefault="004F7F93" w:rsidP="004F7F93">
      <w:pPr>
        <w:autoSpaceDE w:val="0"/>
        <w:autoSpaceDN w:val="0"/>
        <w:adjustRightInd w:val="0"/>
        <w:jc w:val="both"/>
        <w:rPr>
          <w:rFonts w:ascii="Arial" w:eastAsia="MyriadPro-Regular" w:hAnsi="Arial" w:cs="Arial"/>
          <w:bCs/>
        </w:rPr>
      </w:pPr>
      <w:r w:rsidRPr="007C7874">
        <w:rPr>
          <w:rFonts w:ascii="Arial" w:eastAsia="MyriadPro-Regular" w:hAnsi="Arial" w:cs="Arial"/>
          <w:bCs/>
        </w:rPr>
        <w:t>Eleme</w:t>
      </w:r>
      <w:r>
        <w:rPr>
          <w:rFonts w:ascii="Arial" w:eastAsia="MyriadPro-Regular" w:hAnsi="Arial" w:cs="Arial"/>
          <w:bCs/>
        </w:rPr>
        <w:t>nto de despesa: Equipamentos e Materiais P</w:t>
      </w:r>
      <w:r w:rsidRPr="007C7874">
        <w:rPr>
          <w:rFonts w:ascii="Arial" w:eastAsia="MyriadPro-Regular" w:hAnsi="Arial" w:cs="Arial"/>
          <w:bCs/>
        </w:rPr>
        <w:t>ermanentes</w:t>
      </w:r>
    </w:p>
    <w:p w:rsidR="004F7F93" w:rsidRDefault="004F7F93" w:rsidP="004F7F93">
      <w:pPr>
        <w:autoSpaceDE w:val="0"/>
        <w:autoSpaceDN w:val="0"/>
        <w:adjustRightInd w:val="0"/>
        <w:jc w:val="both"/>
        <w:rPr>
          <w:rFonts w:ascii="Arial" w:eastAsia="MyriadPro-Regular" w:hAnsi="Arial" w:cs="Arial"/>
          <w:bCs/>
        </w:rPr>
      </w:pPr>
      <w:r w:rsidRPr="007C7874">
        <w:rPr>
          <w:rFonts w:ascii="Arial" w:eastAsia="MyriadPro-Regular" w:hAnsi="Arial" w:cs="Arial"/>
          <w:bCs/>
        </w:rPr>
        <w:t>Ficha: 906</w:t>
      </w:r>
      <w:r>
        <w:rPr>
          <w:rFonts w:ascii="Arial" w:eastAsia="MyriadPro-Regular" w:hAnsi="Arial" w:cs="Arial"/>
          <w:bCs/>
        </w:rPr>
        <w:t>.</w:t>
      </w:r>
    </w:p>
    <w:p w:rsidR="004F7F93" w:rsidRPr="004F7F93" w:rsidRDefault="004F7F93" w:rsidP="004F7F93">
      <w:pPr>
        <w:autoSpaceDE w:val="0"/>
        <w:autoSpaceDN w:val="0"/>
        <w:adjustRightInd w:val="0"/>
        <w:rPr>
          <w:rFonts w:ascii="Arial" w:hAnsi="Arial" w:cs="Arial"/>
          <w:b/>
          <w:u w:val="single"/>
        </w:rPr>
      </w:pPr>
      <w:r w:rsidRPr="004F7F93">
        <w:rPr>
          <w:rFonts w:ascii="Arial" w:hAnsi="Arial" w:cs="Arial"/>
          <w:b/>
          <w:u w:val="single"/>
        </w:rPr>
        <w:t>Recurso Próprio</w:t>
      </w:r>
    </w:p>
    <w:p w:rsidR="004F7F93" w:rsidRPr="00F23A29" w:rsidRDefault="004F7F93" w:rsidP="004F7F93">
      <w:pPr>
        <w:autoSpaceDE w:val="0"/>
        <w:autoSpaceDN w:val="0"/>
        <w:adjustRightInd w:val="0"/>
        <w:jc w:val="both"/>
        <w:rPr>
          <w:rFonts w:ascii="Arial" w:hAnsi="Arial" w:cs="Arial"/>
        </w:rPr>
      </w:pPr>
      <w:r w:rsidRPr="00F23A29">
        <w:rPr>
          <w:rFonts w:ascii="Arial" w:hAnsi="Arial" w:cs="Arial"/>
        </w:rPr>
        <w:t>Unidade Orçamentária: Secretaria Municipal de Saúde</w:t>
      </w:r>
    </w:p>
    <w:p w:rsidR="004F7F93" w:rsidRPr="00F23A29" w:rsidRDefault="004F7F93" w:rsidP="004F7F93">
      <w:pPr>
        <w:autoSpaceDE w:val="0"/>
        <w:autoSpaceDN w:val="0"/>
        <w:adjustRightInd w:val="0"/>
        <w:jc w:val="both"/>
        <w:rPr>
          <w:rFonts w:ascii="Arial" w:hAnsi="Arial" w:cs="Arial"/>
        </w:rPr>
      </w:pPr>
      <w:r w:rsidRPr="00F23A29">
        <w:rPr>
          <w:rFonts w:ascii="Arial" w:hAnsi="Arial" w:cs="Arial"/>
        </w:rPr>
        <w:t>Operacionalização da Estrutura dos Serviços Públicos da Saúde – Atenção Primária.</w:t>
      </w:r>
    </w:p>
    <w:p w:rsidR="004F7F93" w:rsidRPr="00F23A29" w:rsidRDefault="004F7F93" w:rsidP="004F7F93">
      <w:pPr>
        <w:autoSpaceDE w:val="0"/>
        <w:autoSpaceDN w:val="0"/>
        <w:adjustRightInd w:val="0"/>
        <w:jc w:val="both"/>
        <w:rPr>
          <w:rFonts w:ascii="Arial" w:hAnsi="Arial" w:cs="Arial"/>
        </w:rPr>
      </w:pPr>
      <w:r w:rsidRPr="00F23A29">
        <w:rPr>
          <w:rFonts w:ascii="Arial" w:hAnsi="Arial" w:cs="Arial"/>
        </w:rPr>
        <w:t>Ficha: 6</w:t>
      </w:r>
      <w:r>
        <w:rPr>
          <w:rFonts w:ascii="Arial" w:hAnsi="Arial" w:cs="Arial"/>
        </w:rPr>
        <w:t>51</w:t>
      </w:r>
    </w:p>
    <w:p w:rsidR="004F7F93" w:rsidRDefault="004F7F93" w:rsidP="004F7F93">
      <w:pPr>
        <w:autoSpaceDE w:val="0"/>
        <w:autoSpaceDN w:val="0"/>
        <w:adjustRightInd w:val="0"/>
        <w:jc w:val="both"/>
        <w:rPr>
          <w:rFonts w:ascii="Arial" w:hAnsi="Arial" w:cs="Arial"/>
        </w:rPr>
      </w:pPr>
      <w:r w:rsidRPr="00F23A29">
        <w:rPr>
          <w:rFonts w:ascii="Arial" w:hAnsi="Arial" w:cs="Arial"/>
        </w:rPr>
        <w:t>Fonte: 1.500.1002</w:t>
      </w:r>
    </w:p>
    <w:p w:rsidR="007813AA" w:rsidRPr="007813AA" w:rsidRDefault="007813AA" w:rsidP="00065FEE">
      <w:pPr>
        <w:autoSpaceDE w:val="0"/>
        <w:autoSpaceDN w:val="0"/>
        <w:adjustRightInd w:val="0"/>
        <w:spacing w:line="360" w:lineRule="auto"/>
        <w:jc w:val="both"/>
        <w:rPr>
          <w:rFonts w:ascii="Arial" w:hAnsi="Arial" w:cs="Arial"/>
          <w:bCs/>
          <w:sz w:val="22"/>
          <w:szCs w:val="22"/>
        </w:rPr>
      </w:pPr>
    </w:p>
    <w:p w:rsidR="00DD6B04" w:rsidRPr="00E747E9" w:rsidRDefault="00DD6B04" w:rsidP="0030486D">
      <w:pPr>
        <w:pStyle w:val="Normaljustificado"/>
        <w:rPr>
          <w:color w:val="auto"/>
        </w:rPr>
      </w:pPr>
      <w:r w:rsidRPr="00E747E9">
        <w:rPr>
          <w:color w:val="auto"/>
        </w:rPr>
        <w:t xml:space="preserve">CLÁUSULA </w:t>
      </w:r>
      <w:r w:rsidR="00DB7A30" w:rsidRPr="00E747E9">
        <w:rPr>
          <w:color w:val="auto"/>
        </w:rPr>
        <w:t>OITAVA</w:t>
      </w:r>
      <w:r w:rsidRPr="00E747E9">
        <w:rPr>
          <w:color w:val="auto"/>
        </w:rPr>
        <w:t xml:space="preserve"> – DAS ALTERAÇÕES CONTRATUAIS</w:t>
      </w:r>
    </w:p>
    <w:p w:rsidR="00DD6B04" w:rsidRPr="00E747E9" w:rsidRDefault="00DB7A30" w:rsidP="0030486D">
      <w:pPr>
        <w:autoSpaceDE w:val="0"/>
        <w:autoSpaceDN w:val="0"/>
        <w:adjustRightInd w:val="0"/>
        <w:jc w:val="both"/>
        <w:rPr>
          <w:rFonts w:ascii="Arial" w:hAnsi="Arial" w:cs="Arial"/>
          <w:sz w:val="22"/>
          <w:szCs w:val="22"/>
        </w:rPr>
      </w:pPr>
      <w:r w:rsidRPr="00E747E9">
        <w:rPr>
          <w:rFonts w:ascii="Arial" w:hAnsi="Arial" w:cs="Arial"/>
          <w:sz w:val="22"/>
          <w:szCs w:val="22"/>
        </w:rPr>
        <w:t>8</w:t>
      </w:r>
      <w:r w:rsidR="00DD6B04" w:rsidRPr="00E747E9">
        <w:rPr>
          <w:rFonts w:ascii="Arial" w:hAnsi="Arial" w:cs="Arial"/>
          <w:sz w:val="22"/>
          <w:szCs w:val="22"/>
        </w:rPr>
        <w:t>.1 - Em conformidade com o art. 124, da Lei 14.133/21, caso sejam necessárias alterações no</w:t>
      </w:r>
      <w:r w:rsidR="007C331C" w:rsidRPr="00E747E9">
        <w:rPr>
          <w:rFonts w:ascii="Arial" w:hAnsi="Arial" w:cs="Arial"/>
          <w:sz w:val="22"/>
          <w:szCs w:val="22"/>
        </w:rPr>
        <w:t xml:space="preserve"> </w:t>
      </w:r>
      <w:r w:rsidR="00DD6B04" w:rsidRPr="00E747E9">
        <w:rPr>
          <w:rFonts w:ascii="Arial" w:hAnsi="Arial" w:cs="Arial"/>
          <w:sz w:val="22"/>
          <w:szCs w:val="22"/>
        </w:rPr>
        <w:t>presente contrato, as mesmas serão objeto de estudo mútuo entre as partes, mediante termo aditivo.</w:t>
      </w:r>
    </w:p>
    <w:p w:rsidR="00EE0062" w:rsidRPr="00E747E9" w:rsidRDefault="00EE0062" w:rsidP="0030486D">
      <w:pPr>
        <w:autoSpaceDE w:val="0"/>
        <w:autoSpaceDN w:val="0"/>
        <w:adjustRightInd w:val="0"/>
        <w:ind w:left="284"/>
        <w:jc w:val="both"/>
        <w:rPr>
          <w:rFonts w:ascii="Arial" w:hAnsi="Arial" w:cs="Arial"/>
          <w:sz w:val="22"/>
          <w:szCs w:val="22"/>
        </w:rPr>
      </w:pPr>
    </w:p>
    <w:p w:rsidR="00EE0062" w:rsidRPr="00E747E9" w:rsidRDefault="00EE0062" w:rsidP="0030486D">
      <w:pPr>
        <w:pStyle w:val="Normaljustificado"/>
        <w:rPr>
          <w:smallCaps/>
        </w:rPr>
      </w:pPr>
      <w:r w:rsidRPr="00E747E9">
        <w:rPr>
          <w:smallCaps/>
        </w:rPr>
        <w:t xml:space="preserve">CLÁUSULA </w:t>
      </w:r>
      <w:r w:rsidR="00DB7A30" w:rsidRPr="00E747E9">
        <w:rPr>
          <w:smallCaps/>
        </w:rPr>
        <w:t>NONA</w:t>
      </w:r>
      <w:r w:rsidRPr="00E747E9">
        <w:rPr>
          <w:smallCaps/>
        </w:rPr>
        <w:t xml:space="preserve"> – DAS PENALIDADES E MULTAS CONTRATUAIS</w:t>
      </w:r>
    </w:p>
    <w:p w:rsidR="00EE0062" w:rsidRPr="00E747E9" w:rsidRDefault="00DB7A30" w:rsidP="0030486D">
      <w:pPr>
        <w:pStyle w:val="Normaljustificado"/>
        <w:rPr>
          <w:b w:val="0"/>
        </w:rPr>
      </w:pPr>
      <w:r w:rsidRPr="00E747E9">
        <w:rPr>
          <w:b w:val="0"/>
        </w:rPr>
        <w:t>9</w:t>
      </w:r>
      <w:r w:rsidR="00EE0062" w:rsidRPr="00E747E9">
        <w:rPr>
          <w:b w:val="0"/>
        </w:rPr>
        <w:t>.1 – As penalidades contratuais aplicáveis são:</w:t>
      </w:r>
    </w:p>
    <w:p w:rsidR="00EE0062" w:rsidRPr="00E747E9" w:rsidRDefault="00EE0062" w:rsidP="0030486D">
      <w:pPr>
        <w:pStyle w:val="Normaljustificado"/>
        <w:rPr>
          <w:b w:val="0"/>
        </w:rPr>
      </w:pPr>
      <w:proofErr w:type="gramStart"/>
      <w:r w:rsidRPr="00E747E9">
        <w:rPr>
          <w:b w:val="0"/>
        </w:rPr>
        <w:t>a.</w:t>
      </w:r>
      <w:proofErr w:type="gramEnd"/>
      <w:r w:rsidRPr="00E747E9">
        <w:rPr>
          <w:b w:val="0"/>
        </w:rPr>
        <w:t xml:space="preserve"> advertência verbal ou escrita.</w:t>
      </w:r>
    </w:p>
    <w:p w:rsidR="00EE0062" w:rsidRPr="00E747E9" w:rsidRDefault="00EE0062" w:rsidP="0030486D">
      <w:pPr>
        <w:pStyle w:val="Normaljustificado"/>
        <w:rPr>
          <w:b w:val="0"/>
        </w:rPr>
      </w:pPr>
      <w:proofErr w:type="gramStart"/>
      <w:r w:rsidRPr="00E747E9">
        <w:rPr>
          <w:b w:val="0"/>
        </w:rPr>
        <w:t>b.</w:t>
      </w:r>
      <w:proofErr w:type="gramEnd"/>
      <w:r w:rsidRPr="00E747E9">
        <w:rPr>
          <w:b w:val="0"/>
        </w:rPr>
        <w:t xml:space="preserve"> multas.</w:t>
      </w:r>
    </w:p>
    <w:p w:rsidR="00EE0062" w:rsidRPr="00E747E9" w:rsidRDefault="00EE0062" w:rsidP="0030486D">
      <w:pPr>
        <w:pStyle w:val="Normaljustificado"/>
        <w:rPr>
          <w:b w:val="0"/>
        </w:rPr>
      </w:pPr>
      <w:proofErr w:type="gramStart"/>
      <w:r w:rsidRPr="00E747E9">
        <w:rPr>
          <w:b w:val="0"/>
        </w:rPr>
        <w:t>c.</w:t>
      </w:r>
      <w:proofErr w:type="gramEnd"/>
      <w:r w:rsidRPr="00E747E9">
        <w:rPr>
          <w:b w:val="0"/>
        </w:rPr>
        <w:t xml:space="preserve"> declaração de inidoneidade e,</w:t>
      </w:r>
    </w:p>
    <w:p w:rsidR="00EE0062" w:rsidRPr="00E747E9" w:rsidRDefault="00EE0062" w:rsidP="0030486D">
      <w:pPr>
        <w:pStyle w:val="Normaljustificado"/>
        <w:rPr>
          <w:b w:val="0"/>
        </w:rPr>
      </w:pPr>
      <w:proofErr w:type="gramStart"/>
      <w:r w:rsidRPr="00E747E9">
        <w:rPr>
          <w:b w:val="0"/>
        </w:rPr>
        <w:t>d.</w:t>
      </w:r>
      <w:proofErr w:type="gramEnd"/>
      <w:r w:rsidRPr="00E747E9">
        <w:rPr>
          <w:b w:val="0"/>
        </w:rPr>
        <w:t xml:space="preserve"> suspensão do direito de licitar e contratar de acordo com a Lei 14.133/21 e alterações</w:t>
      </w:r>
      <w:r w:rsidR="00675A82" w:rsidRPr="00E747E9">
        <w:rPr>
          <w:b w:val="0"/>
        </w:rPr>
        <w:t xml:space="preserve"> </w:t>
      </w:r>
      <w:r w:rsidRPr="00E747E9">
        <w:rPr>
          <w:b w:val="0"/>
        </w:rPr>
        <w:t>posteriores.</w:t>
      </w:r>
    </w:p>
    <w:p w:rsidR="00EE0062" w:rsidRPr="00E747E9" w:rsidRDefault="00DB7A30" w:rsidP="0030486D">
      <w:pPr>
        <w:pStyle w:val="Normaljustificado"/>
        <w:rPr>
          <w:b w:val="0"/>
        </w:rPr>
      </w:pPr>
      <w:r w:rsidRPr="00E747E9">
        <w:rPr>
          <w:b w:val="0"/>
        </w:rPr>
        <w:t>9</w:t>
      </w:r>
      <w:r w:rsidR="00EE0062" w:rsidRPr="00E747E9">
        <w:rPr>
          <w:b w:val="0"/>
        </w:rPr>
        <w:t>.2</w:t>
      </w:r>
      <w:r w:rsidR="00A540BE">
        <w:rPr>
          <w:b w:val="0"/>
        </w:rPr>
        <w:t xml:space="preserve"> </w:t>
      </w:r>
      <w:r w:rsidR="00A540BE" w:rsidRPr="00E747E9">
        <w:t>–</w:t>
      </w:r>
      <w:r w:rsidR="00EE0062" w:rsidRPr="00E747E9">
        <w:rPr>
          <w:b w:val="0"/>
        </w:rPr>
        <w:t xml:space="preserve"> A advertência verbal ou escrita será aplicada independentemente de outras sanções cabíveis, quando houver descumprimento de condições contratuais ou condições técnicas estabelecidas.</w:t>
      </w:r>
    </w:p>
    <w:p w:rsidR="00EE0062" w:rsidRPr="00E747E9" w:rsidRDefault="00DB7A30" w:rsidP="0030486D">
      <w:pPr>
        <w:pStyle w:val="Normaljustificado"/>
        <w:rPr>
          <w:b w:val="0"/>
        </w:rPr>
      </w:pPr>
      <w:r w:rsidRPr="00E747E9">
        <w:rPr>
          <w:b w:val="0"/>
        </w:rPr>
        <w:t>9</w:t>
      </w:r>
      <w:r w:rsidR="00EE0062" w:rsidRPr="00E747E9">
        <w:rPr>
          <w:b w:val="0"/>
        </w:rPr>
        <w:t xml:space="preserve">.3 </w:t>
      </w:r>
      <w:r w:rsidR="00A540BE" w:rsidRPr="00E747E9">
        <w:t>–</w:t>
      </w:r>
      <w:r w:rsidR="00A540BE">
        <w:t xml:space="preserve"> </w:t>
      </w:r>
      <w:r w:rsidR="00EE0062" w:rsidRPr="00E747E9">
        <w:rPr>
          <w:b w:val="0"/>
        </w:rPr>
        <w:t>As multas e as demais penalidades previstas são as seguintes:</w:t>
      </w:r>
    </w:p>
    <w:p w:rsidR="00EE0062" w:rsidRPr="00E747E9" w:rsidRDefault="00EE0062" w:rsidP="0030486D">
      <w:pPr>
        <w:pStyle w:val="Normaljustificado"/>
        <w:rPr>
          <w:b w:val="0"/>
        </w:rPr>
      </w:pPr>
      <w:proofErr w:type="gramStart"/>
      <w:r w:rsidRPr="00E747E9">
        <w:rPr>
          <w:b w:val="0"/>
        </w:rPr>
        <w:t>a.</w:t>
      </w:r>
      <w:proofErr w:type="gramEnd"/>
      <w:r w:rsidRPr="00E747E9">
        <w:rPr>
          <w:b w:val="0"/>
        </w:rPr>
        <w:t xml:space="preserve"> 0,1% (um décimo por cento) sobre o valor contratual, por dia de atraso na execução dos serviços;</w:t>
      </w:r>
    </w:p>
    <w:p w:rsidR="00EE0062" w:rsidRPr="00E747E9" w:rsidRDefault="00EE0062" w:rsidP="0030486D">
      <w:pPr>
        <w:pStyle w:val="Normaljustificado"/>
        <w:rPr>
          <w:b w:val="0"/>
        </w:rPr>
      </w:pPr>
      <w:proofErr w:type="gramStart"/>
      <w:r w:rsidRPr="00E747E9">
        <w:rPr>
          <w:b w:val="0"/>
        </w:rPr>
        <w:t>b.</w:t>
      </w:r>
      <w:proofErr w:type="gramEnd"/>
      <w:r w:rsidRPr="00E747E9">
        <w:rPr>
          <w:b w:val="0"/>
        </w:rPr>
        <w:t xml:space="preserve"> Multa de 0,5 % (cinco décimos por cento) sobre o valor contratual, por infração a quaisquer das cláusulas do contrato e itens deste Edital e pela recusa da assinatura do contrato.</w:t>
      </w:r>
    </w:p>
    <w:p w:rsidR="00EE0062" w:rsidRPr="00E747E9" w:rsidRDefault="00EE0062" w:rsidP="0030486D">
      <w:pPr>
        <w:pStyle w:val="Normaljustificado"/>
        <w:rPr>
          <w:b w:val="0"/>
        </w:rPr>
      </w:pPr>
      <w:proofErr w:type="gramStart"/>
      <w:r w:rsidRPr="00E747E9">
        <w:rPr>
          <w:b w:val="0"/>
        </w:rPr>
        <w:t>c.</w:t>
      </w:r>
      <w:proofErr w:type="gramEnd"/>
      <w:r w:rsidRPr="00E747E9">
        <w:rPr>
          <w:b w:val="0"/>
        </w:rPr>
        <w:t xml:space="preserve"> 2% (dois por cento) do valor contratual, na hipótese de rescisão do Contrato nos casos previstos em lei, por culpa da CONTRATADA, sem prejuízo da responsabilidade civil ou criminal incidente e da obrigação de ressarcir das perdas e danos que der causa;</w:t>
      </w:r>
    </w:p>
    <w:p w:rsidR="00EE0062" w:rsidRPr="00E747E9" w:rsidRDefault="00EE0062" w:rsidP="0030486D">
      <w:pPr>
        <w:pStyle w:val="Normaljustificado"/>
        <w:rPr>
          <w:b w:val="0"/>
        </w:rPr>
      </w:pPr>
      <w:proofErr w:type="gramStart"/>
      <w:r w:rsidRPr="00E747E9">
        <w:rPr>
          <w:b w:val="0"/>
        </w:rPr>
        <w:t>d.</w:t>
      </w:r>
      <w:proofErr w:type="gramEnd"/>
      <w:r w:rsidRPr="00E747E9">
        <w:rPr>
          <w:b w:val="0"/>
        </w:rPr>
        <w:t xml:space="preserve"> suspensão temporária de participar em licitações e impedimentos de contratar com a Prefeitura Municipal de </w:t>
      </w:r>
      <w:r w:rsidR="009479D3">
        <w:rPr>
          <w:b w:val="0"/>
        </w:rPr>
        <w:t>Bonito/MS</w:t>
      </w:r>
      <w:r w:rsidRPr="00E747E9">
        <w:rPr>
          <w:b w:val="0"/>
        </w:rPr>
        <w:t>, por prazo não superior a dois anos;</w:t>
      </w:r>
    </w:p>
    <w:p w:rsidR="00EE0062" w:rsidRPr="00E747E9" w:rsidRDefault="00EE0062" w:rsidP="0030486D">
      <w:pPr>
        <w:pStyle w:val="Normaljustificado"/>
        <w:rPr>
          <w:b w:val="0"/>
        </w:rPr>
      </w:pPr>
      <w:proofErr w:type="gramStart"/>
      <w:r w:rsidRPr="00E747E9">
        <w:rPr>
          <w:b w:val="0"/>
        </w:rPr>
        <w:t>e</w:t>
      </w:r>
      <w:proofErr w:type="gramEnd"/>
      <w:r w:rsidRPr="00E747E9">
        <w:rPr>
          <w:b w:val="0"/>
        </w:rPr>
        <w:t xml:space="preserve">. </w:t>
      </w:r>
      <w:proofErr w:type="gramStart"/>
      <w:r w:rsidRPr="00E747E9">
        <w:rPr>
          <w:b w:val="0"/>
        </w:rPr>
        <w:t>declaração</w:t>
      </w:r>
      <w:proofErr w:type="gramEnd"/>
      <w:r w:rsidRPr="00E747E9">
        <w:rPr>
          <w:b w:val="0"/>
        </w:rPr>
        <w:t xml:space="preserve"> de inidoneidade para licitar ou contratar com a Administração Pública Federal, Estadual ou Municipal, enquanto perdurarem os motivos determinantes da punição ou até que seja promovida a reabilitação do infrator, perante a própria autoridade que aplicou a penalidade;</w:t>
      </w:r>
    </w:p>
    <w:p w:rsidR="00EE0062" w:rsidRPr="00E747E9" w:rsidRDefault="00EE0062" w:rsidP="0030486D">
      <w:pPr>
        <w:pStyle w:val="Normaljustificado"/>
        <w:rPr>
          <w:b w:val="0"/>
        </w:rPr>
      </w:pPr>
      <w:proofErr w:type="gramStart"/>
      <w:r w:rsidRPr="00E747E9">
        <w:rPr>
          <w:b w:val="0"/>
        </w:rPr>
        <w:t>f.</w:t>
      </w:r>
      <w:proofErr w:type="gramEnd"/>
      <w:r w:rsidRPr="00E747E9">
        <w:rPr>
          <w:b w:val="0"/>
        </w:rPr>
        <w:t xml:space="preserve"> perda da garantia contratual, quando for o caso.</w:t>
      </w:r>
    </w:p>
    <w:p w:rsidR="00EE0062" w:rsidRPr="00E747E9" w:rsidRDefault="00DB7A30" w:rsidP="0030486D">
      <w:pPr>
        <w:pStyle w:val="Normaljustificado"/>
        <w:rPr>
          <w:b w:val="0"/>
        </w:rPr>
      </w:pPr>
      <w:r w:rsidRPr="00E747E9">
        <w:rPr>
          <w:b w:val="0"/>
        </w:rPr>
        <w:t>9</w:t>
      </w:r>
      <w:r w:rsidR="00EE0062" w:rsidRPr="00E747E9">
        <w:rPr>
          <w:b w:val="0"/>
        </w:rPr>
        <w:t>.4</w:t>
      </w:r>
      <w:r w:rsidR="00A540BE">
        <w:rPr>
          <w:b w:val="0"/>
        </w:rPr>
        <w:t xml:space="preserve"> </w:t>
      </w:r>
      <w:r w:rsidR="00A540BE" w:rsidRPr="00E747E9">
        <w:t>–</w:t>
      </w:r>
      <w:r w:rsidR="00EE0062" w:rsidRPr="00E747E9">
        <w:rPr>
          <w:b w:val="0"/>
        </w:rPr>
        <w:t xml:space="preserve"> De qualquer sanção imposta, a CONTRATADA poderá, no prazo máximo de cinco dias, contados da intimação do ato, oferecer recurso ao CONTRATANTE, devidamente fundamentado.</w:t>
      </w:r>
    </w:p>
    <w:p w:rsidR="00EE0062" w:rsidRPr="00E747E9" w:rsidRDefault="00DB7A30" w:rsidP="0030486D">
      <w:pPr>
        <w:pStyle w:val="Normaljustificado"/>
        <w:rPr>
          <w:b w:val="0"/>
        </w:rPr>
      </w:pPr>
      <w:r w:rsidRPr="00E747E9">
        <w:rPr>
          <w:b w:val="0"/>
        </w:rPr>
        <w:t>9</w:t>
      </w:r>
      <w:r w:rsidR="00EE0062" w:rsidRPr="00E747E9">
        <w:rPr>
          <w:b w:val="0"/>
        </w:rPr>
        <w:t>.5</w:t>
      </w:r>
      <w:r w:rsidR="00A540BE">
        <w:rPr>
          <w:b w:val="0"/>
        </w:rPr>
        <w:t xml:space="preserve"> </w:t>
      </w:r>
      <w:r w:rsidR="00A540BE" w:rsidRPr="00E747E9">
        <w:t>–</w:t>
      </w:r>
      <w:r w:rsidR="00EE0062" w:rsidRPr="00E747E9">
        <w:rPr>
          <w:b w:val="0"/>
        </w:rPr>
        <w:t xml:space="preserve"> As multas previstas no item anterior são independentes e serão aplicadas cumulativamente.</w:t>
      </w:r>
    </w:p>
    <w:p w:rsidR="00EE0062" w:rsidRPr="00E747E9" w:rsidRDefault="00DB7A30" w:rsidP="0030486D">
      <w:pPr>
        <w:pStyle w:val="Normaljustificado"/>
        <w:rPr>
          <w:b w:val="0"/>
        </w:rPr>
      </w:pPr>
      <w:r w:rsidRPr="00E747E9">
        <w:rPr>
          <w:b w:val="0"/>
        </w:rPr>
        <w:t>9</w:t>
      </w:r>
      <w:r w:rsidR="00EE0062" w:rsidRPr="00E747E9">
        <w:rPr>
          <w:b w:val="0"/>
        </w:rPr>
        <w:t>.6</w:t>
      </w:r>
      <w:r w:rsidR="00A540BE">
        <w:rPr>
          <w:b w:val="0"/>
        </w:rPr>
        <w:t xml:space="preserve"> </w:t>
      </w:r>
      <w:r w:rsidR="00A540BE" w:rsidRPr="00E747E9">
        <w:t>–</w:t>
      </w:r>
      <w:r w:rsidR="00EE0062" w:rsidRPr="00E747E9">
        <w:rPr>
          <w:b w:val="0"/>
        </w:rPr>
        <w:t xml:space="preserve"> A multa definida na alínea “a”, “c”, será descontada de imediato dos pagamentos das parcelas devidas e a multa prevista na alínea “b” do mesmo item será descontada por ocasião do último pagamento.</w:t>
      </w:r>
    </w:p>
    <w:p w:rsidR="00EE0062" w:rsidRPr="00E747E9" w:rsidRDefault="00DB7A30" w:rsidP="0030486D">
      <w:pPr>
        <w:pStyle w:val="Normaljustificado"/>
        <w:rPr>
          <w:b w:val="0"/>
        </w:rPr>
      </w:pPr>
      <w:r w:rsidRPr="00E747E9">
        <w:rPr>
          <w:b w:val="0"/>
        </w:rPr>
        <w:t>9</w:t>
      </w:r>
      <w:r w:rsidR="00EE0062" w:rsidRPr="00E747E9">
        <w:rPr>
          <w:b w:val="0"/>
        </w:rPr>
        <w:t>.7</w:t>
      </w:r>
      <w:r w:rsidR="00A540BE">
        <w:rPr>
          <w:b w:val="0"/>
        </w:rPr>
        <w:t xml:space="preserve"> </w:t>
      </w:r>
      <w:r w:rsidR="00A540BE" w:rsidRPr="00E747E9">
        <w:t>–</w:t>
      </w:r>
      <w:r w:rsidR="00EE0062" w:rsidRPr="00E747E9">
        <w:rPr>
          <w:b w:val="0"/>
        </w:rPr>
        <w:t xml:space="preserve"> A CONTRATADA não incorrerá na multa prevista na alínea “c” acima referida, na ocorrência de caso fortuito ou de força maior, ou de responsabilidade do CONTRATANTE.</w:t>
      </w:r>
    </w:p>
    <w:p w:rsidR="00EE0062" w:rsidRPr="00E747E9" w:rsidRDefault="00EE0062" w:rsidP="0030486D">
      <w:pPr>
        <w:autoSpaceDE w:val="0"/>
        <w:autoSpaceDN w:val="0"/>
        <w:adjustRightInd w:val="0"/>
        <w:ind w:left="284"/>
        <w:jc w:val="both"/>
        <w:rPr>
          <w:rFonts w:ascii="Arial" w:hAnsi="Arial" w:cs="Arial"/>
          <w:sz w:val="22"/>
          <w:szCs w:val="22"/>
        </w:rPr>
      </w:pPr>
    </w:p>
    <w:p w:rsidR="00E42904" w:rsidRPr="00E747E9" w:rsidRDefault="00E42904" w:rsidP="0030486D">
      <w:pPr>
        <w:pStyle w:val="Normaljustificado"/>
      </w:pPr>
      <w:r w:rsidRPr="00E747E9">
        <w:t xml:space="preserve">CLÁUSULA </w:t>
      </w:r>
      <w:r w:rsidR="00DB7A30" w:rsidRPr="00E747E9">
        <w:t>DÉCIMA</w:t>
      </w:r>
      <w:r w:rsidRPr="00E747E9">
        <w:t xml:space="preserve"> – </w:t>
      </w:r>
      <w:r w:rsidR="00F83B95" w:rsidRPr="00E747E9">
        <w:t>DA HIPÓTESE DE RESCISÃO DO CONTRATO:</w:t>
      </w:r>
      <w:r w:rsidRPr="00E747E9">
        <w:t xml:space="preserve"> </w:t>
      </w:r>
    </w:p>
    <w:p w:rsidR="00F83B95" w:rsidRPr="00E747E9" w:rsidRDefault="00DB7A30" w:rsidP="0030486D">
      <w:pPr>
        <w:pStyle w:val="Normaljustificado"/>
        <w:rPr>
          <w:b w:val="0"/>
        </w:rPr>
      </w:pPr>
      <w:r w:rsidRPr="00E747E9">
        <w:rPr>
          <w:b w:val="0"/>
        </w:rPr>
        <w:t>10</w:t>
      </w:r>
      <w:r w:rsidR="00E42904" w:rsidRPr="00E747E9">
        <w:rPr>
          <w:b w:val="0"/>
        </w:rPr>
        <w:t xml:space="preserve">.1 – </w:t>
      </w:r>
      <w:r w:rsidR="00F83B95" w:rsidRPr="00E747E9">
        <w:rPr>
          <w:b w:val="0"/>
        </w:rPr>
        <w:t>São motivos ensejadores da rescisão contratual, sem prejuízo dos demais motivos previstos em lei e neste instrumento:</w:t>
      </w:r>
    </w:p>
    <w:p w:rsidR="00F83B95" w:rsidRPr="00E747E9" w:rsidRDefault="00DB7A30" w:rsidP="0030486D">
      <w:pPr>
        <w:pStyle w:val="Normaljustificado"/>
        <w:rPr>
          <w:b w:val="0"/>
        </w:rPr>
      </w:pPr>
      <w:r w:rsidRPr="00E747E9">
        <w:rPr>
          <w:b w:val="0"/>
        </w:rPr>
        <w:t>10</w:t>
      </w:r>
      <w:r w:rsidR="00F83B95" w:rsidRPr="00E747E9">
        <w:rPr>
          <w:b w:val="0"/>
        </w:rPr>
        <w:t>.1.1 O descumprimento de cláusulas contratuais ou das especificações que norteiam a execução do objeto do contrato;</w:t>
      </w:r>
    </w:p>
    <w:p w:rsidR="00F83B95" w:rsidRPr="00E747E9" w:rsidRDefault="00DB7A30" w:rsidP="0030486D">
      <w:pPr>
        <w:pStyle w:val="Normaljustificado"/>
        <w:rPr>
          <w:b w:val="0"/>
        </w:rPr>
      </w:pPr>
      <w:r w:rsidRPr="00E747E9">
        <w:rPr>
          <w:b w:val="0"/>
        </w:rPr>
        <w:t>10</w:t>
      </w:r>
      <w:r w:rsidR="00F83B95" w:rsidRPr="00E747E9">
        <w:rPr>
          <w:b w:val="0"/>
        </w:rPr>
        <w:t>.1.2 O desatendimento às determinações necessárias à execução contratual;</w:t>
      </w:r>
    </w:p>
    <w:p w:rsidR="00F83B95" w:rsidRPr="00E747E9" w:rsidRDefault="00DB7A30" w:rsidP="0030486D">
      <w:pPr>
        <w:pStyle w:val="Normaljustificado"/>
        <w:rPr>
          <w:b w:val="0"/>
        </w:rPr>
      </w:pPr>
      <w:r w:rsidRPr="00E747E9">
        <w:rPr>
          <w:b w:val="0"/>
        </w:rPr>
        <w:t>10</w:t>
      </w:r>
      <w:r w:rsidR="00F83B95" w:rsidRPr="00E747E9">
        <w:rPr>
          <w:b w:val="0"/>
        </w:rPr>
        <w:t>.1.3 A prática reiterada, de atos considerados como faltosos, os quais devem ser devidamente anotados, art. 137 da lei 14.133/21;</w:t>
      </w:r>
    </w:p>
    <w:p w:rsidR="00F83B95" w:rsidRPr="00E747E9" w:rsidRDefault="00DB7A30" w:rsidP="0030486D">
      <w:pPr>
        <w:pStyle w:val="Normaljustificado"/>
        <w:rPr>
          <w:b w:val="0"/>
        </w:rPr>
      </w:pPr>
      <w:r w:rsidRPr="00E747E9">
        <w:rPr>
          <w:b w:val="0"/>
        </w:rPr>
        <w:t>10</w:t>
      </w:r>
      <w:r w:rsidR="00F83B95" w:rsidRPr="00E747E9">
        <w:rPr>
          <w:b w:val="0"/>
        </w:rPr>
        <w:t>.1.4 A dissolução da sociedade, a modificação da modalidade ou da estrutura da empresa desde que isso venha a inviabilizar a execução contratual;</w:t>
      </w:r>
    </w:p>
    <w:p w:rsidR="00F83B95" w:rsidRPr="00E747E9" w:rsidRDefault="00DB7A30" w:rsidP="0030486D">
      <w:pPr>
        <w:pStyle w:val="Normaljustificado"/>
        <w:rPr>
          <w:b w:val="0"/>
        </w:rPr>
      </w:pPr>
      <w:r w:rsidRPr="00E747E9">
        <w:rPr>
          <w:b w:val="0"/>
        </w:rPr>
        <w:t>10</w:t>
      </w:r>
      <w:r w:rsidR="00F83B95" w:rsidRPr="00E747E9">
        <w:rPr>
          <w:b w:val="0"/>
        </w:rPr>
        <w:t>.1.5 Razões de interesse público, devidamente justificados;</w:t>
      </w:r>
    </w:p>
    <w:p w:rsidR="00F83B95" w:rsidRPr="00E747E9" w:rsidRDefault="00DB7A30" w:rsidP="0030486D">
      <w:pPr>
        <w:pStyle w:val="Normaljustificado"/>
        <w:rPr>
          <w:b w:val="0"/>
        </w:rPr>
      </w:pPr>
      <w:r w:rsidRPr="00E747E9">
        <w:rPr>
          <w:b w:val="0"/>
        </w:rPr>
        <w:t>10</w:t>
      </w:r>
      <w:r w:rsidR="00F83B95" w:rsidRPr="00E747E9">
        <w:rPr>
          <w:b w:val="0"/>
        </w:rPr>
        <w:t>.1.6 A subcontratação parcial ou total, cessão ou transferência da execução do objeto do</w:t>
      </w:r>
      <w:r w:rsidR="007A7CE9" w:rsidRPr="00E747E9">
        <w:rPr>
          <w:b w:val="0"/>
        </w:rPr>
        <w:t xml:space="preserve"> </w:t>
      </w:r>
      <w:r w:rsidR="00F83B95" w:rsidRPr="00E747E9">
        <w:rPr>
          <w:b w:val="0"/>
        </w:rPr>
        <w:t>contrato.</w:t>
      </w:r>
    </w:p>
    <w:p w:rsidR="00F83B95" w:rsidRPr="00E747E9" w:rsidRDefault="00DB7A30" w:rsidP="0030486D">
      <w:pPr>
        <w:pStyle w:val="Normaljustificado"/>
        <w:rPr>
          <w:b w:val="0"/>
        </w:rPr>
      </w:pPr>
      <w:r w:rsidRPr="00E747E9">
        <w:rPr>
          <w:b w:val="0"/>
        </w:rPr>
        <w:t>10</w:t>
      </w:r>
      <w:r w:rsidR="00F83B95" w:rsidRPr="00E747E9">
        <w:rPr>
          <w:b w:val="0"/>
        </w:rPr>
        <w:t>.1.7 A rescisão poderá ocorrer também por ato unilateral, nos casos elencados no art.137, da lei 14.133/21;</w:t>
      </w:r>
    </w:p>
    <w:p w:rsidR="00F83B95" w:rsidRPr="00E747E9" w:rsidRDefault="00DB7A30" w:rsidP="0030486D">
      <w:pPr>
        <w:pStyle w:val="Normaljustificado"/>
        <w:rPr>
          <w:b w:val="0"/>
        </w:rPr>
      </w:pPr>
      <w:r w:rsidRPr="00E747E9">
        <w:rPr>
          <w:b w:val="0"/>
        </w:rPr>
        <w:t>10</w:t>
      </w:r>
      <w:r w:rsidR="00F83B95" w:rsidRPr="00E747E9">
        <w:rPr>
          <w:b w:val="0"/>
        </w:rPr>
        <w:t>.1.8 As partes poderão, observada a conveniência segundo os objetivos da</w:t>
      </w:r>
      <w:r w:rsidR="007A7CE9" w:rsidRPr="00E747E9">
        <w:rPr>
          <w:b w:val="0"/>
        </w:rPr>
        <w:t xml:space="preserve"> </w:t>
      </w:r>
      <w:r w:rsidR="00F83B95" w:rsidRPr="00E747E9">
        <w:rPr>
          <w:b w:val="0"/>
        </w:rPr>
        <w:t>administração promover a rescisão amigável do contrato, através do próprio termo de</w:t>
      </w:r>
      <w:r w:rsidR="007A7CE9" w:rsidRPr="00E747E9">
        <w:rPr>
          <w:b w:val="0"/>
        </w:rPr>
        <w:t xml:space="preserve"> </w:t>
      </w:r>
      <w:r w:rsidR="00F83B95" w:rsidRPr="00E747E9">
        <w:rPr>
          <w:b w:val="0"/>
        </w:rPr>
        <w:t>destrato;</w:t>
      </w:r>
    </w:p>
    <w:p w:rsidR="00E42904" w:rsidRPr="00E747E9" w:rsidRDefault="00DB7A30" w:rsidP="0030486D">
      <w:pPr>
        <w:pStyle w:val="Normaljustificado"/>
        <w:rPr>
          <w:b w:val="0"/>
        </w:rPr>
      </w:pPr>
      <w:r w:rsidRPr="00E747E9">
        <w:rPr>
          <w:b w:val="0"/>
        </w:rPr>
        <w:t>10</w:t>
      </w:r>
      <w:r w:rsidR="00F83B95" w:rsidRPr="00E747E9">
        <w:rPr>
          <w:b w:val="0"/>
        </w:rPr>
        <w:t>.1.9 Fica acordado entre as partes que se a rescisão contratual ocorrer por interesse da</w:t>
      </w:r>
      <w:r w:rsidR="007A7CE9" w:rsidRPr="00E747E9">
        <w:rPr>
          <w:b w:val="0"/>
        </w:rPr>
        <w:t xml:space="preserve"> </w:t>
      </w:r>
      <w:r w:rsidR="00F83B95" w:rsidRPr="00E747E9">
        <w:rPr>
          <w:b w:val="0"/>
        </w:rPr>
        <w:t>CONTRATANTE fica</w:t>
      </w:r>
      <w:r w:rsidR="007A7CE9" w:rsidRPr="00E747E9">
        <w:rPr>
          <w:b w:val="0"/>
        </w:rPr>
        <w:t xml:space="preserve"> </w:t>
      </w:r>
      <w:r w:rsidR="00F83B95" w:rsidRPr="00E747E9">
        <w:rPr>
          <w:b w:val="0"/>
        </w:rPr>
        <w:t>está obrigada a comunicar por escrito com antecedência mínima de 30</w:t>
      </w:r>
      <w:r w:rsidR="007A7CE9" w:rsidRPr="00E747E9">
        <w:rPr>
          <w:b w:val="0"/>
        </w:rPr>
        <w:t xml:space="preserve"> </w:t>
      </w:r>
      <w:r w:rsidR="00F83B95" w:rsidRPr="00E747E9">
        <w:rPr>
          <w:b w:val="0"/>
        </w:rPr>
        <w:t>(trinta) dias.</w:t>
      </w:r>
    </w:p>
    <w:p w:rsidR="00AE2723" w:rsidRPr="00E747E9" w:rsidRDefault="00AE2723" w:rsidP="0030486D">
      <w:pPr>
        <w:pStyle w:val="Normaljustificado"/>
      </w:pPr>
    </w:p>
    <w:p w:rsidR="00E42904" w:rsidRPr="00E747E9" w:rsidRDefault="00E42904" w:rsidP="0030486D">
      <w:pPr>
        <w:pStyle w:val="Normaljustificado"/>
      </w:pPr>
      <w:r w:rsidRPr="00E747E9">
        <w:t>CLÁUSULA DÉCIMA PRIMEIRA – DA RESCISÃO</w:t>
      </w:r>
    </w:p>
    <w:p w:rsidR="00242177" w:rsidRPr="00E747E9" w:rsidRDefault="00E42904" w:rsidP="0030486D">
      <w:pPr>
        <w:jc w:val="both"/>
        <w:rPr>
          <w:rFonts w:ascii="Arial" w:hAnsi="Arial" w:cs="Arial"/>
          <w:sz w:val="22"/>
          <w:szCs w:val="22"/>
        </w:rPr>
      </w:pPr>
      <w:r w:rsidRPr="00E747E9">
        <w:rPr>
          <w:rFonts w:ascii="Arial" w:hAnsi="Arial" w:cs="Arial"/>
          <w:sz w:val="22"/>
          <w:szCs w:val="22"/>
        </w:rPr>
        <w:t xml:space="preserve">11.1 – </w:t>
      </w:r>
      <w:r w:rsidR="00242177" w:rsidRPr="00E747E9">
        <w:rPr>
          <w:rFonts w:ascii="Arial" w:hAnsi="Arial" w:cs="Arial"/>
          <w:sz w:val="22"/>
          <w:szCs w:val="22"/>
        </w:rPr>
        <w:t xml:space="preserve">O CONTRATANTE poderá considerar rescindido este Contrato, de pleno direito, independentemente dequalquer notificação ou aviso prévio, judicial ou extrajudicial, se: </w:t>
      </w:r>
    </w:p>
    <w:p w:rsidR="00242177" w:rsidRPr="00E747E9" w:rsidRDefault="00242177" w:rsidP="0030486D">
      <w:pPr>
        <w:jc w:val="both"/>
        <w:rPr>
          <w:rFonts w:ascii="Arial" w:hAnsi="Arial" w:cs="Arial"/>
          <w:sz w:val="22"/>
          <w:szCs w:val="22"/>
        </w:rPr>
      </w:pPr>
      <w:r w:rsidRPr="00E747E9">
        <w:rPr>
          <w:rFonts w:ascii="Arial" w:hAnsi="Arial" w:cs="Arial"/>
          <w:sz w:val="22"/>
          <w:szCs w:val="22"/>
        </w:rPr>
        <w:t>a</w:t>
      </w:r>
      <w:r w:rsidR="00DB7A30" w:rsidRPr="00E747E9">
        <w:rPr>
          <w:rFonts w:ascii="Arial" w:hAnsi="Arial" w:cs="Arial"/>
          <w:sz w:val="22"/>
          <w:szCs w:val="22"/>
        </w:rPr>
        <w:t>)</w:t>
      </w:r>
      <w:r w:rsidRPr="00E747E9">
        <w:rPr>
          <w:rFonts w:ascii="Arial" w:hAnsi="Arial" w:cs="Arial"/>
          <w:sz w:val="22"/>
          <w:szCs w:val="22"/>
        </w:rPr>
        <w:t xml:space="preserve"> a CONTRATADA que não entregar os materiais no prazo estipulado do Termo de Referência contados da data do recebimento da "Ordemde Fornecimento" ou interrompê-los, sem justificativa aceita pelo CONTRATANTE;</w:t>
      </w:r>
    </w:p>
    <w:p w:rsidR="00242177" w:rsidRPr="00E747E9" w:rsidRDefault="00242177" w:rsidP="0030486D">
      <w:pPr>
        <w:jc w:val="both"/>
        <w:rPr>
          <w:rFonts w:ascii="Arial" w:hAnsi="Arial" w:cs="Arial"/>
          <w:sz w:val="22"/>
          <w:szCs w:val="22"/>
        </w:rPr>
      </w:pPr>
      <w:r w:rsidRPr="00E747E9">
        <w:rPr>
          <w:rFonts w:ascii="Arial" w:hAnsi="Arial" w:cs="Arial"/>
          <w:sz w:val="22"/>
          <w:szCs w:val="22"/>
        </w:rPr>
        <w:t>b</w:t>
      </w:r>
      <w:r w:rsidR="00DB7A30" w:rsidRPr="00E747E9">
        <w:rPr>
          <w:rFonts w:ascii="Arial" w:hAnsi="Arial" w:cs="Arial"/>
          <w:sz w:val="22"/>
          <w:szCs w:val="22"/>
        </w:rPr>
        <w:t>)</w:t>
      </w:r>
      <w:r w:rsidRPr="00E747E9">
        <w:rPr>
          <w:rFonts w:ascii="Arial" w:hAnsi="Arial" w:cs="Arial"/>
          <w:sz w:val="22"/>
          <w:szCs w:val="22"/>
        </w:rPr>
        <w:t xml:space="preserve"> Contratada subcontratar a totalidade dos serviços;</w:t>
      </w:r>
    </w:p>
    <w:p w:rsidR="00242177" w:rsidRPr="00E747E9" w:rsidRDefault="00242177" w:rsidP="0030486D">
      <w:pPr>
        <w:jc w:val="both"/>
        <w:rPr>
          <w:rFonts w:ascii="Arial" w:hAnsi="Arial" w:cs="Arial"/>
          <w:sz w:val="22"/>
          <w:szCs w:val="22"/>
        </w:rPr>
      </w:pPr>
      <w:r w:rsidRPr="00E747E9">
        <w:rPr>
          <w:rFonts w:ascii="Arial" w:hAnsi="Arial" w:cs="Arial"/>
          <w:sz w:val="22"/>
          <w:szCs w:val="22"/>
        </w:rPr>
        <w:t>c</w:t>
      </w:r>
      <w:r w:rsidR="00DB7A30" w:rsidRPr="00E747E9">
        <w:rPr>
          <w:rFonts w:ascii="Arial" w:hAnsi="Arial" w:cs="Arial"/>
          <w:sz w:val="22"/>
          <w:szCs w:val="22"/>
        </w:rPr>
        <w:t>)</w:t>
      </w:r>
      <w:r w:rsidRPr="00E747E9">
        <w:rPr>
          <w:rFonts w:ascii="Arial" w:hAnsi="Arial" w:cs="Arial"/>
          <w:sz w:val="22"/>
          <w:szCs w:val="22"/>
        </w:rPr>
        <w:t xml:space="preserve"> a CONTRATADA, sem prévia autorização do CONTRATANTE, ceder para terceiros o presente Contrato, emparte que constitua elemento essencial do objeto;</w:t>
      </w:r>
    </w:p>
    <w:p w:rsidR="00242177" w:rsidRPr="00E747E9" w:rsidRDefault="00242177" w:rsidP="0030486D">
      <w:pPr>
        <w:jc w:val="both"/>
        <w:rPr>
          <w:rFonts w:ascii="Arial" w:hAnsi="Arial" w:cs="Arial"/>
          <w:sz w:val="22"/>
          <w:szCs w:val="22"/>
        </w:rPr>
      </w:pPr>
      <w:r w:rsidRPr="00E747E9">
        <w:rPr>
          <w:rFonts w:ascii="Arial" w:hAnsi="Arial" w:cs="Arial"/>
          <w:sz w:val="22"/>
          <w:szCs w:val="22"/>
        </w:rPr>
        <w:t>d</w:t>
      </w:r>
      <w:r w:rsidR="00DB7A30" w:rsidRPr="00E747E9">
        <w:rPr>
          <w:rFonts w:ascii="Arial" w:hAnsi="Arial" w:cs="Arial"/>
          <w:sz w:val="22"/>
          <w:szCs w:val="22"/>
        </w:rPr>
        <w:t>)</w:t>
      </w:r>
      <w:r w:rsidRPr="00E747E9">
        <w:rPr>
          <w:rFonts w:ascii="Arial" w:hAnsi="Arial" w:cs="Arial"/>
          <w:sz w:val="22"/>
          <w:szCs w:val="22"/>
        </w:rPr>
        <w:t xml:space="preserve"> a CONTRATADA não atender às exigências do CONTRATANTE relativamente à reparação de serviços executados com imperfeição ou ainda por imperícia;</w:t>
      </w:r>
    </w:p>
    <w:p w:rsidR="00242177" w:rsidRPr="00E747E9" w:rsidRDefault="00242177" w:rsidP="0030486D">
      <w:pPr>
        <w:jc w:val="both"/>
        <w:rPr>
          <w:rFonts w:ascii="Arial" w:hAnsi="Arial" w:cs="Arial"/>
          <w:sz w:val="22"/>
          <w:szCs w:val="22"/>
        </w:rPr>
      </w:pPr>
      <w:r w:rsidRPr="00E747E9">
        <w:rPr>
          <w:rFonts w:ascii="Arial" w:hAnsi="Arial" w:cs="Arial"/>
          <w:sz w:val="22"/>
          <w:szCs w:val="22"/>
        </w:rPr>
        <w:t>e</w:t>
      </w:r>
      <w:r w:rsidR="00DB7A30" w:rsidRPr="00E747E9">
        <w:rPr>
          <w:rFonts w:ascii="Arial" w:hAnsi="Arial" w:cs="Arial"/>
          <w:sz w:val="22"/>
          <w:szCs w:val="22"/>
        </w:rPr>
        <w:t>)</w:t>
      </w:r>
      <w:r w:rsidRPr="00E747E9">
        <w:rPr>
          <w:rFonts w:ascii="Arial" w:hAnsi="Arial" w:cs="Arial"/>
          <w:sz w:val="22"/>
          <w:szCs w:val="22"/>
        </w:rPr>
        <w:t xml:space="preserve"> as multas aplicadas a CONTRATADA atingirem, isolada ou cumulativamente, o montante correspondente a 5%(cinco por cento) do valor do Contrato;</w:t>
      </w:r>
    </w:p>
    <w:p w:rsidR="00242177" w:rsidRPr="00E747E9" w:rsidRDefault="00242177" w:rsidP="0030486D">
      <w:pPr>
        <w:jc w:val="both"/>
        <w:rPr>
          <w:rFonts w:ascii="Arial" w:hAnsi="Arial" w:cs="Arial"/>
          <w:sz w:val="22"/>
          <w:szCs w:val="22"/>
        </w:rPr>
      </w:pPr>
      <w:r w:rsidRPr="00E747E9">
        <w:rPr>
          <w:rFonts w:ascii="Arial" w:hAnsi="Arial" w:cs="Arial"/>
          <w:sz w:val="22"/>
          <w:szCs w:val="22"/>
        </w:rPr>
        <w:t>f</w:t>
      </w:r>
      <w:r w:rsidR="00DB7A30" w:rsidRPr="00E747E9">
        <w:rPr>
          <w:rFonts w:ascii="Arial" w:hAnsi="Arial" w:cs="Arial"/>
          <w:sz w:val="22"/>
          <w:szCs w:val="22"/>
        </w:rPr>
        <w:t>)</w:t>
      </w:r>
      <w:r w:rsidRPr="00E747E9">
        <w:rPr>
          <w:rFonts w:ascii="Arial" w:hAnsi="Arial" w:cs="Arial"/>
          <w:sz w:val="22"/>
          <w:szCs w:val="22"/>
        </w:rPr>
        <w:t xml:space="preserve"> a CONTRATADA deixar de cumprir qualquer cláusula, condições ou obrigações previstas neste Contrato oudele decorrentes;</w:t>
      </w:r>
    </w:p>
    <w:p w:rsidR="00242177" w:rsidRPr="00E747E9" w:rsidRDefault="00242177" w:rsidP="0030486D">
      <w:pPr>
        <w:jc w:val="both"/>
        <w:rPr>
          <w:rFonts w:ascii="Arial" w:hAnsi="Arial" w:cs="Arial"/>
          <w:sz w:val="22"/>
          <w:szCs w:val="22"/>
        </w:rPr>
      </w:pPr>
      <w:r w:rsidRPr="00E747E9">
        <w:rPr>
          <w:rFonts w:ascii="Arial" w:hAnsi="Arial" w:cs="Arial"/>
          <w:sz w:val="22"/>
          <w:szCs w:val="22"/>
        </w:rPr>
        <w:t>g</w:t>
      </w:r>
      <w:r w:rsidR="00DB7A30" w:rsidRPr="00E747E9">
        <w:rPr>
          <w:rFonts w:ascii="Arial" w:hAnsi="Arial" w:cs="Arial"/>
          <w:sz w:val="22"/>
          <w:szCs w:val="22"/>
        </w:rPr>
        <w:t>)</w:t>
      </w:r>
      <w:r w:rsidRPr="00E747E9">
        <w:rPr>
          <w:rFonts w:ascii="Arial" w:hAnsi="Arial" w:cs="Arial"/>
          <w:sz w:val="22"/>
          <w:szCs w:val="22"/>
        </w:rPr>
        <w:t xml:space="preserve"> ocorrer qualquer um dos motivos referidos observados na Lei 14.133/2021.</w:t>
      </w:r>
    </w:p>
    <w:p w:rsidR="00242177" w:rsidRPr="00E747E9" w:rsidRDefault="00242177" w:rsidP="0030486D">
      <w:pPr>
        <w:jc w:val="both"/>
        <w:rPr>
          <w:rFonts w:ascii="Arial" w:hAnsi="Arial" w:cs="Arial"/>
          <w:sz w:val="22"/>
          <w:szCs w:val="22"/>
        </w:rPr>
      </w:pPr>
      <w:r w:rsidRPr="00E747E9">
        <w:rPr>
          <w:rFonts w:ascii="Arial" w:hAnsi="Arial" w:cs="Arial"/>
          <w:sz w:val="22"/>
          <w:szCs w:val="22"/>
        </w:rPr>
        <w:t>11.2</w:t>
      </w:r>
      <w:r w:rsidR="00A540BE">
        <w:rPr>
          <w:rFonts w:ascii="Arial" w:hAnsi="Arial" w:cs="Arial"/>
          <w:sz w:val="22"/>
          <w:szCs w:val="22"/>
        </w:rPr>
        <w:t xml:space="preserve"> </w:t>
      </w:r>
      <w:r w:rsidR="00A540BE" w:rsidRPr="00E747E9">
        <w:rPr>
          <w:rFonts w:ascii="Arial" w:hAnsi="Arial" w:cs="Arial"/>
          <w:sz w:val="22"/>
          <w:szCs w:val="22"/>
        </w:rPr>
        <w:t>–</w:t>
      </w:r>
      <w:r w:rsidRPr="00E747E9">
        <w:rPr>
          <w:rFonts w:ascii="Arial" w:hAnsi="Arial" w:cs="Arial"/>
          <w:sz w:val="22"/>
          <w:szCs w:val="22"/>
        </w:rPr>
        <w:t xml:space="preserve"> A CONTRATADA reconhece os direitos da Administração, em caso de rescisão administrativa prevista na lei</w:t>
      </w:r>
      <w:r w:rsidR="00A145A0" w:rsidRPr="00E747E9">
        <w:rPr>
          <w:rFonts w:ascii="Arial" w:hAnsi="Arial" w:cs="Arial"/>
          <w:sz w:val="22"/>
          <w:szCs w:val="22"/>
        </w:rPr>
        <w:t xml:space="preserve"> </w:t>
      </w:r>
      <w:r w:rsidRPr="00E747E9">
        <w:rPr>
          <w:rFonts w:ascii="Arial" w:hAnsi="Arial" w:cs="Arial"/>
          <w:sz w:val="22"/>
          <w:szCs w:val="22"/>
        </w:rPr>
        <w:t>14.133/2021, ocasião em que fará jus apenas à percepção dos honorários do período trabalhado.</w:t>
      </w:r>
    </w:p>
    <w:p w:rsidR="00242177" w:rsidRPr="00E747E9" w:rsidRDefault="00242177" w:rsidP="0030486D">
      <w:pPr>
        <w:jc w:val="both"/>
        <w:rPr>
          <w:rFonts w:ascii="Arial" w:hAnsi="Arial" w:cs="Arial"/>
          <w:sz w:val="22"/>
          <w:szCs w:val="22"/>
        </w:rPr>
      </w:pPr>
      <w:r w:rsidRPr="00E747E9">
        <w:rPr>
          <w:rFonts w:ascii="Arial" w:hAnsi="Arial" w:cs="Arial"/>
          <w:sz w:val="22"/>
          <w:szCs w:val="22"/>
        </w:rPr>
        <w:t>11.3</w:t>
      </w:r>
      <w:r w:rsidR="00A540BE">
        <w:rPr>
          <w:rFonts w:ascii="Arial" w:hAnsi="Arial" w:cs="Arial"/>
          <w:sz w:val="22"/>
          <w:szCs w:val="22"/>
        </w:rPr>
        <w:t xml:space="preserve"> </w:t>
      </w:r>
      <w:r w:rsidR="00A540BE" w:rsidRPr="00E747E9">
        <w:rPr>
          <w:rFonts w:ascii="Arial" w:hAnsi="Arial" w:cs="Arial"/>
          <w:sz w:val="22"/>
          <w:szCs w:val="22"/>
        </w:rPr>
        <w:t>–</w:t>
      </w:r>
      <w:r w:rsidRPr="00E747E9">
        <w:rPr>
          <w:rFonts w:ascii="Arial" w:hAnsi="Arial" w:cs="Arial"/>
          <w:sz w:val="22"/>
          <w:szCs w:val="22"/>
        </w:rPr>
        <w:t xml:space="preserve"> A rescisão deste Contrato de forma unilateral acarretará, sem prejuízos da exigibilidade de</w:t>
      </w:r>
      <w:r w:rsidR="007C331C" w:rsidRPr="00E747E9">
        <w:rPr>
          <w:rFonts w:ascii="Arial" w:hAnsi="Arial" w:cs="Arial"/>
          <w:sz w:val="22"/>
          <w:szCs w:val="22"/>
        </w:rPr>
        <w:t xml:space="preserve"> </w:t>
      </w:r>
      <w:r w:rsidRPr="00E747E9">
        <w:rPr>
          <w:rFonts w:ascii="Arial" w:hAnsi="Arial" w:cs="Arial"/>
          <w:sz w:val="22"/>
          <w:szCs w:val="22"/>
        </w:rPr>
        <w:t>débitos anteriores da CONTRATADA, inclusive por multas impostas e demais cominações estabelecidas neste Instrumento, as seguintes consequências:</w:t>
      </w:r>
    </w:p>
    <w:p w:rsidR="00242177" w:rsidRPr="00E747E9" w:rsidRDefault="00242177" w:rsidP="0030486D">
      <w:pPr>
        <w:jc w:val="both"/>
        <w:rPr>
          <w:rFonts w:ascii="Arial" w:hAnsi="Arial" w:cs="Arial"/>
          <w:sz w:val="22"/>
          <w:szCs w:val="22"/>
        </w:rPr>
      </w:pPr>
      <w:r w:rsidRPr="00E747E9">
        <w:rPr>
          <w:rFonts w:ascii="Arial" w:hAnsi="Arial" w:cs="Arial"/>
          <w:sz w:val="22"/>
          <w:szCs w:val="22"/>
        </w:rPr>
        <w:t>a) assunção imediata do objeto do Contrato, no estado e local em que se encontrar, por ato próprio da Administração;</w:t>
      </w:r>
    </w:p>
    <w:p w:rsidR="00242177" w:rsidRPr="00E747E9" w:rsidRDefault="00242177" w:rsidP="0030486D">
      <w:pPr>
        <w:jc w:val="both"/>
        <w:rPr>
          <w:rFonts w:ascii="Arial" w:hAnsi="Arial" w:cs="Arial"/>
          <w:sz w:val="22"/>
          <w:szCs w:val="22"/>
        </w:rPr>
      </w:pPr>
      <w:r w:rsidRPr="00E747E9">
        <w:rPr>
          <w:rFonts w:ascii="Arial" w:hAnsi="Arial" w:cs="Arial"/>
          <w:sz w:val="22"/>
          <w:szCs w:val="22"/>
        </w:rPr>
        <w:t>b) execução da garantia contratual, para ressarcimento da Administração, e dos valores das multas e indenizações a ela devidos retenção dos créditos decorrentes do Contrato até o limite dos prejuízos causados à Administração.</w:t>
      </w:r>
    </w:p>
    <w:p w:rsidR="00E42904" w:rsidRPr="00E747E9" w:rsidRDefault="00242177" w:rsidP="0030486D">
      <w:pPr>
        <w:jc w:val="both"/>
        <w:rPr>
          <w:rFonts w:ascii="Arial" w:hAnsi="Arial" w:cs="Arial"/>
          <w:sz w:val="22"/>
          <w:szCs w:val="22"/>
        </w:rPr>
      </w:pPr>
      <w:r w:rsidRPr="00E747E9">
        <w:rPr>
          <w:rFonts w:ascii="Arial" w:hAnsi="Arial" w:cs="Arial"/>
          <w:sz w:val="22"/>
          <w:szCs w:val="22"/>
        </w:rPr>
        <w:t>c) A rescisão contratual poderá ainda ocorrer nos casos e formas previstos na lei 14.133/2021.</w:t>
      </w:r>
    </w:p>
    <w:p w:rsidR="00242177" w:rsidRPr="00E747E9" w:rsidRDefault="00242177" w:rsidP="0030486D">
      <w:pPr>
        <w:jc w:val="both"/>
        <w:rPr>
          <w:rFonts w:ascii="Arial" w:hAnsi="Arial" w:cs="Arial"/>
          <w:sz w:val="22"/>
          <w:szCs w:val="22"/>
        </w:rPr>
      </w:pPr>
    </w:p>
    <w:p w:rsidR="00E42904" w:rsidRPr="00E747E9" w:rsidRDefault="00E42904" w:rsidP="0030486D">
      <w:pPr>
        <w:pStyle w:val="Normaljustificado"/>
      </w:pPr>
      <w:r w:rsidRPr="00E747E9">
        <w:t>CLÁUSULA DÉCIMA SEGUNDA – DA PUBLICAÇÃO</w:t>
      </w:r>
    </w:p>
    <w:p w:rsidR="00E42904" w:rsidRPr="00E747E9" w:rsidRDefault="00E42904" w:rsidP="0030486D">
      <w:pPr>
        <w:pStyle w:val="Normaljustificado"/>
        <w:rPr>
          <w:b w:val="0"/>
        </w:rPr>
      </w:pPr>
      <w:r w:rsidRPr="00E747E9">
        <w:rPr>
          <w:b w:val="0"/>
        </w:rPr>
        <w:t>12.1 – O presente Contrato será publicado na forma resumida, através de extrato, em veículo de divulgação Oficial do Município.</w:t>
      </w:r>
    </w:p>
    <w:p w:rsidR="00E42904" w:rsidRPr="00E747E9" w:rsidRDefault="00E42904" w:rsidP="0030486D">
      <w:pPr>
        <w:pStyle w:val="Normaljustificado"/>
        <w:rPr>
          <w:b w:val="0"/>
        </w:rPr>
      </w:pPr>
    </w:p>
    <w:p w:rsidR="00E42904" w:rsidRPr="00E747E9" w:rsidRDefault="00E42904" w:rsidP="0030486D">
      <w:pPr>
        <w:jc w:val="both"/>
        <w:rPr>
          <w:rFonts w:ascii="Arial" w:hAnsi="Arial" w:cs="Arial"/>
          <w:b/>
          <w:sz w:val="22"/>
          <w:szCs w:val="22"/>
        </w:rPr>
      </w:pPr>
      <w:r w:rsidRPr="00E747E9">
        <w:rPr>
          <w:rFonts w:ascii="Arial" w:hAnsi="Arial" w:cs="Arial"/>
          <w:b/>
          <w:sz w:val="22"/>
          <w:szCs w:val="22"/>
        </w:rPr>
        <w:t xml:space="preserve">CLÁUSULA DÉCIMA TERCEIRA </w:t>
      </w:r>
      <w:r w:rsidR="008A36BB" w:rsidRPr="00E747E9">
        <w:rPr>
          <w:rFonts w:ascii="Arial" w:hAnsi="Arial" w:cs="Arial"/>
          <w:b/>
          <w:sz w:val="22"/>
          <w:szCs w:val="22"/>
        </w:rPr>
        <w:t>DA LEGISLAÇÃO APLICÁVEL AO CONTRATO E AOS CASOS OMISSOS</w:t>
      </w:r>
    </w:p>
    <w:p w:rsidR="00E42904" w:rsidRPr="00E747E9" w:rsidRDefault="00E42904" w:rsidP="0030486D">
      <w:pPr>
        <w:pStyle w:val="Normaljustificado"/>
        <w:rPr>
          <w:b w:val="0"/>
          <w:color w:val="auto"/>
        </w:rPr>
      </w:pPr>
      <w:r w:rsidRPr="00E747E9">
        <w:rPr>
          <w:b w:val="0"/>
          <w:color w:val="auto"/>
        </w:rPr>
        <w:t xml:space="preserve">13.1 – </w:t>
      </w:r>
      <w:r w:rsidR="00242177" w:rsidRPr="00E747E9">
        <w:rPr>
          <w:b w:val="0"/>
          <w:color w:val="auto"/>
        </w:rPr>
        <w:t>Aplica-se a Lei n.º 14.133/21 e o Código Civil Brasileiro ao presente contrato e em especial aos seus casos omissos.</w:t>
      </w:r>
    </w:p>
    <w:p w:rsidR="008A36BB" w:rsidRPr="00E747E9" w:rsidRDefault="008A36BB" w:rsidP="0030486D">
      <w:pPr>
        <w:pStyle w:val="Normaljustificado"/>
        <w:rPr>
          <w:b w:val="0"/>
          <w:color w:val="auto"/>
        </w:rPr>
      </w:pPr>
    </w:p>
    <w:p w:rsidR="008A36BB" w:rsidRPr="00E747E9" w:rsidRDefault="008A36BB" w:rsidP="0030486D">
      <w:pPr>
        <w:pStyle w:val="Normaljustificado"/>
        <w:rPr>
          <w:bCs w:val="0"/>
        </w:rPr>
      </w:pPr>
      <w:r w:rsidRPr="00E747E9">
        <w:rPr>
          <w:bCs w:val="0"/>
        </w:rPr>
        <w:t>CLÁUSULA DÉCIMA QUARTA: DA FISCALIZAÇÃO</w:t>
      </w:r>
    </w:p>
    <w:p w:rsidR="008A36BB" w:rsidRPr="00E747E9" w:rsidRDefault="008A36BB" w:rsidP="0030486D">
      <w:pPr>
        <w:pStyle w:val="Normaljustificado"/>
        <w:rPr>
          <w:b w:val="0"/>
        </w:rPr>
      </w:pPr>
      <w:r w:rsidRPr="00E747E9">
        <w:rPr>
          <w:b w:val="0"/>
        </w:rPr>
        <w:t>14.1</w:t>
      </w:r>
      <w:r w:rsidR="00A540BE">
        <w:rPr>
          <w:b w:val="0"/>
        </w:rPr>
        <w:t xml:space="preserve"> </w:t>
      </w:r>
      <w:r w:rsidR="00A540BE" w:rsidRPr="00E747E9">
        <w:t>–</w:t>
      </w:r>
      <w:r w:rsidRPr="00E747E9">
        <w:rPr>
          <w:b w:val="0"/>
        </w:rPr>
        <w:t xml:space="preserve"> A fiscalização do presente contrato será realizada pelo Município de Bonito/MS através da Secretaria </w:t>
      </w:r>
      <w:r w:rsidR="00F63E70">
        <w:rPr>
          <w:b w:val="0"/>
        </w:rPr>
        <w:t>Municipal de Saúde</w:t>
      </w:r>
      <w:r w:rsidRPr="00E747E9">
        <w:rPr>
          <w:b w:val="0"/>
        </w:rPr>
        <w:t>;</w:t>
      </w:r>
    </w:p>
    <w:p w:rsidR="008A36BB" w:rsidRPr="00E747E9" w:rsidRDefault="008A36BB" w:rsidP="0030486D">
      <w:pPr>
        <w:pStyle w:val="Normaljustificado"/>
        <w:rPr>
          <w:b w:val="0"/>
        </w:rPr>
      </w:pPr>
      <w:r w:rsidRPr="00E747E9">
        <w:rPr>
          <w:b w:val="0"/>
        </w:rPr>
        <w:t>14.2</w:t>
      </w:r>
      <w:r w:rsidR="00A540BE">
        <w:rPr>
          <w:b w:val="0"/>
        </w:rPr>
        <w:t xml:space="preserve"> </w:t>
      </w:r>
      <w:r w:rsidR="00A540BE" w:rsidRPr="00E747E9">
        <w:t>–</w:t>
      </w:r>
      <w:r w:rsidRPr="00E747E9">
        <w:rPr>
          <w:b w:val="0"/>
        </w:rPr>
        <w:t xml:space="preserve"> A fiscalização realizada pelo Município não exclui responsabilidade da detentora da ata pela perfeita execução do empenho, ficando a mesma obrigada a substituir, no todo ou em parte, o objeto contratado, se a qualquer tempo se </w:t>
      </w:r>
      <w:proofErr w:type="gramStart"/>
      <w:r w:rsidRPr="00E747E9">
        <w:rPr>
          <w:b w:val="0"/>
        </w:rPr>
        <w:t>verificarem</w:t>
      </w:r>
      <w:proofErr w:type="gramEnd"/>
      <w:r w:rsidRPr="00E747E9">
        <w:rPr>
          <w:b w:val="0"/>
        </w:rPr>
        <w:t xml:space="preserve"> vícios, defeitos ou incorreções;</w:t>
      </w:r>
    </w:p>
    <w:p w:rsidR="008A36BB" w:rsidRPr="00E747E9" w:rsidRDefault="008A36BB" w:rsidP="0030486D">
      <w:pPr>
        <w:pStyle w:val="Normaljustificado"/>
        <w:rPr>
          <w:b w:val="0"/>
        </w:rPr>
      </w:pPr>
    </w:p>
    <w:p w:rsidR="008A36BB" w:rsidRPr="00E747E9" w:rsidRDefault="008A36BB" w:rsidP="0030486D">
      <w:pPr>
        <w:pStyle w:val="Normaljustificado"/>
        <w:rPr>
          <w:bCs w:val="0"/>
        </w:rPr>
      </w:pPr>
      <w:r w:rsidRPr="00E747E9">
        <w:rPr>
          <w:bCs w:val="0"/>
        </w:rPr>
        <w:t xml:space="preserve">CLÁUSULA DÉCIMA </w:t>
      </w:r>
      <w:r w:rsidR="00E60715" w:rsidRPr="00E747E9">
        <w:rPr>
          <w:bCs w:val="0"/>
        </w:rPr>
        <w:t>QUINTA</w:t>
      </w:r>
      <w:r w:rsidRPr="00E747E9">
        <w:rPr>
          <w:bCs w:val="0"/>
        </w:rPr>
        <w:t xml:space="preserve"> – DAS DISPOSIÇÕES GERAIS:</w:t>
      </w:r>
    </w:p>
    <w:p w:rsidR="00242177" w:rsidRPr="00E747E9" w:rsidRDefault="008A36BB" w:rsidP="0030486D">
      <w:pPr>
        <w:pStyle w:val="Normaljustificado"/>
        <w:rPr>
          <w:b w:val="0"/>
        </w:rPr>
      </w:pPr>
      <w:r w:rsidRPr="00E747E9">
        <w:rPr>
          <w:b w:val="0"/>
        </w:rPr>
        <w:t>1</w:t>
      </w:r>
      <w:r w:rsidR="00E60715" w:rsidRPr="00E747E9">
        <w:rPr>
          <w:b w:val="0"/>
        </w:rPr>
        <w:t>5</w:t>
      </w:r>
      <w:r w:rsidRPr="00E747E9">
        <w:rPr>
          <w:b w:val="0"/>
        </w:rPr>
        <w:t>.1</w:t>
      </w:r>
      <w:r w:rsidR="00A540BE">
        <w:rPr>
          <w:b w:val="0"/>
        </w:rPr>
        <w:t xml:space="preserve"> </w:t>
      </w:r>
      <w:r w:rsidR="00A540BE" w:rsidRPr="00E747E9">
        <w:t>–</w:t>
      </w:r>
      <w:r w:rsidRPr="00E747E9">
        <w:rPr>
          <w:b w:val="0"/>
        </w:rPr>
        <w:t xml:space="preserve"> O presente contrato obedecerá à Lei Federal nº 14.133/2021 e suas alterações posteriores,</w:t>
      </w:r>
      <w:r w:rsidR="00E60715" w:rsidRPr="00E747E9">
        <w:rPr>
          <w:b w:val="0"/>
        </w:rPr>
        <w:t xml:space="preserve"> </w:t>
      </w:r>
      <w:r w:rsidRPr="00E747E9">
        <w:rPr>
          <w:b w:val="0"/>
        </w:rPr>
        <w:t>aplicando-se as sanções nela prevista, por qualquer descumprimento com as obrigações assumidas</w:t>
      </w:r>
      <w:r w:rsidR="00E60715" w:rsidRPr="00E747E9">
        <w:rPr>
          <w:b w:val="0"/>
        </w:rPr>
        <w:t xml:space="preserve"> </w:t>
      </w:r>
      <w:r w:rsidRPr="00E747E9">
        <w:rPr>
          <w:b w:val="0"/>
        </w:rPr>
        <w:t>em decorrência do presente instrumento.</w:t>
      </w:r>
    </w:p>
    <w:p w:rsidR="008A36BB" w:rsidRPr="00E747E9" w:rsidRDefault="008A36BB" w:rsidP="0030486D">
      <w:pPr>
        <w:pStyle w:val="Normaljustificado"/>
        <w:rPr>
          <w:b w:val="0"/>
        </w:rPr>
      </w:pPr>
    </w:p>
    <w:p w:rsidR="00E42904" w:rsidRPr="00E747E9" w:rsidRDefault="00E42904" w:rsidP="0030486D">
      <w:pPr>
        <w:jc w:val="both"/>
        <w:rPr>
          <w:rFonts w:ascii="Arial" w:hAnsi="Arial" w:cs="Arial"/>
          <w:b/>
          <w:sz w:val="22"/>
          <w:szCs w:val="22"/>
        </w:rPr>
      </w:pPr>
      <w:r w:rsidRPr="00E747E9">
        <w:rPr>
          <w:rFonts w:ascii="Arial" w:hAnsi="Arial" w:cs="Arial"/>
          <w:b/>
          <w:sz w:val="22"/>
          <w:szCs w:val="22"/>
        </w:rPr>
        <w:t xml:space="preserve">CLÁUSULA DÉCIMA </w:t>
      </w:r>
      <w:r w:rsidR="008A36BB" w:rsidRPr="00E747E9">
        <w:rPr>
          <w:rFonts w:ascii="Arial" w:hAnsi="Arial" w:cs="Arial"/>
          <w:b/>
          <w:sz w:val="22"/>
          <w:szCs w:val="22"/>
        </w:rPr>
        <w:t>SE</w:t>
      </w:r>
      <w:r w:rsidR="00E60715" w:rsidRPr="00E747E9">
        <w:rPr>
          <w:rFonts w:ascii="Arial" w:hAnsi="Arial" w:cs="Arial"/>
          <w:b/>
          <w:sz w:val="22"/>
          <w:szCs w:val="22"/>
        </w:rPr>
        <w:t>X</w:t>
      </w:r>
      <w:r w:rsidR="008A36BB" w:rsidRPr="00E747E9">
        <w:rPr>
          <w:rFonts w:ascii="Arial" w:hAnsi="Arial" w:cs="Arial"/>
          <w:b/>
          <w:sz w:val="22"/>
          <w:szCs w:val="22"/>
        </w:rPr>
        <w:t>T</w:t>
      </w:r>
      <w:r w:rsidR="00E60715" w:rsidRPr="00E747E9">
        <w:rPr>
          <w:rFonts w:ascii="Arial" w:hAnsi="Arial" w:cs="Arial"/>
          <w:b/>
          <w:sz w:val="22"/>
          <w:szCs w:val="22"/>
        </w:rPr>
        <w:t>A</w:t>
      </w:r>
      <w:r w:rsidRPr="00E747E9">
        <w:rPr>
          <w:rFonts w:ascii="Arial" w:hAnsi="Arial" w:cs="Arial"/>
          <w:b/>
          <w:sz w:val="22"/>
          <w:szCs w:val="22"/>
        </w:rPr>
        <w:t xml:space="preserve"> – DO FORO</w:t>
      </w:r>
    </w:p>
    <w:p w:rsidR="00E42904" w:rsidRPr="00E747E9" w:rsidRDefault="00E42904" w:rsidP="0030486D">
      <w:pPr>
        <w:jc w:val="both"/>
        <w:rPr>
          <w:rFonts w:ascii="Arial" w:hAnsi="Arial" w:cs="Arial"/>
          <w:sz w:val="22"/>
          <w:szCs w:val="22"/>
        </w:rPr>
      </w:pPr>
      <w:r w:rsidRPr="00E747E9">
        <w:rPr>
          <w:rFonts w:ascii="Arial" w:hAnsi="Arial" w:cs="Arial"/>
          <w:sz w:val="22"/>
          <w:szCs w:val="22"/>
        </w:rPr>
        <w:t>1</w:t>
      </w:r>
      <w:r w:rsidR="00E60715" w:rsidRPr="00E747E9">
        <w:rPr>
          <w:rFonts w:ascii="Arial" w:hAnsi="Arial" w:cs="Arial"/>
          <w:sz w:val="22"/>
          <w:szCs w:val="22"/>
        </w:rPr>
        <w:t>6</w:t>
      </w:r>
      <w:r w:rsidRPr="00E747E9">
        <w:rPr>
          <w:rFonts w:ascii="Arial" w:hAnsi="Arial" w:cs="Arial"/>
          <w:sz w:val="22"/>
          <w:szCs w:val="22"/>
        </w:rPr>
        <w:t xml:space="preserve">.1 – 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 </w:t>
      </w:r>
    </w:p>
    <w:p w:rsidR="00E42904" w:rsidRPr="00E747E9" w:rsidRDefault="00E42904" w:rsidP="0030486D">
      <w:pPr>
        <w:pStyle w:val="Normaljustificado"/>
        <w:rPr>
          <w:b w:val="0"/>
        </w:rPr>
      </w:pPr>
      <w:r w:rsidRPr="00E747E9">
        <w:rPr>
          <w:b w:val="0"/>
        </w:rPr>
        <w:t xml:space="preserve">E, assim, por estarem justas e convencionadas, as partes assinam o presente Contrato, em 02 (duas) vias de igual teor e forma, juntamente com as testemunhas abaixo. </w:t>
      </w:r>
    </w:p>
    <w:p w:rsidR="00E42904" w:rsidRPr="00E747E9" w:rsidRDefault="00E42904" w:rsidP="0030486D">
      <w:pPr>
        <w:rPr>
          <w:rFonts w:ascii="Arial" w:hAnsi="Arial" w:cs="Arial"/>
          <w:b/>
          <w:sz w:val="22"/>
          <w:szCs w:val="22"/>
        </w:rPr>
      </w:pPr>
      <w:r w:rsidRPr="00E747E9">
        <w:rPr>
          <w:rFonts w:ascii="Arial" w:hAnsi="Arial" w:cs="Arial"/>
          <w:sz w:val="22"/>
          <w:szCs w:val="22"/>
        </w:rPr>
        <w:t>Bonito/MS, .....de .............. de 202</w:t>
      </w:r>
      <w:r w:rsidR="00242177" w:rsidRPr="00E747E9">
        <w:rPr>
          <w:rFonts w:ascii="Arial" w:hAnsi="Arial" w:cs="Arial"/>
          <w:sz w:val="22"/>
          <w:szCs w:val="22"/>
        </w:rPr>
        <w:t>4</w:t>
      </w:r>
      <w:r w:rsidRPr="00E747E9">
        <w:rPr>
          <w:rFonts w:ascii="Arial" w:hAnsi="Arial" w:cs="Arial"/>
          <w:b/>
          <w:sz w:val="22"/>
          <w:szCs w:val="22"/>
        </w:rPr>
        <w:t>.</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Prefeito Municipal.</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Secretaria Municipal de Saúde.</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sz w:val="16"/>
          <w:szCs w:val="16"/>
        </w:rPr>
      </w:pPr>
      <w:r w:rsidRPr="0079555E">
        <w:rPr>
          <w:rFonts w:ascii="Arial" w:hAnsi="Arial" w:cs="Arial"/>
          <w:bCs/>
          <w:i/>
          <w:sz w:val="16"/>
          <w:szCs w:val="16"/>
        </w:rPr>
        <w:t>Contratada</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iCs/>
          <w:sz w:val="16"/>
          <w:szCs w:val="16"/>
        </w:rPr>
      </w:pPr>
      <w:r w:rsidRPr="0079555E">
        <w:rPr>
          <w:rFonts w:ascii="Arial" w:hAnsi="Arial" w:cs="Arial"/>
          <w:i/>
          <w:iCs/>
          <w:sz w:val="16"/>
          <w:szCs w:val="16"/>
        </w:rPr>
        <w:t xml:space="preserve">Procurador Jurídico - </w:t>
      </w:r>
      <w:r w:rsidRPr="0079555E">
        <w:rPr>
          <w:rFonts w:ascii="Arial" w:hAnsi="Arial" w:cs="Arial"/>
          <w:bCs/>
          <w:i/>
          <w:iCs/>
          <w:sz w:val="16"/>
          <w:szCs w:val="16"/>
        </w:rPr>
        <w:t>OAB/--.</w:t>
      </w:r>
    </w:p>
    <w:p w:rsidR="00E42904" w:rsidRPr="0079555E" w:rsidRDefault="00E42904" w:rsidP="0030486D">
      <w:pPr>
        <w:jc w:val="both"/>
        <w:rPr>
          <w:rFonts w:ascii="Arial" w:hAnsi="Arial" w:cs="Arial"/>
          <w:bCs/>
          <w:sz w:val="16"/>
          <w:szCs w:val="16"/>
          <w:u w:val="single"/>
        </w:rPr>
      </w:pPr>
      <w:r w:rsidRPr="0079555E">
        <w:rPr>
          <w:rFonts w:ascii="Arial" w:hAnsi="Arial" w:cs="Arial"/>
          <w:bCs/>
          <w:sz w:val="16"/>
          <w:szCs w:val="16"/>
          <w:u w:val="single"/>
        </w:rPr>
        <w:t>Testemunhas:</w:t>
      </w:r>
    </w:p>
    <w:p w:rsidR="00E42904" w:rsidRPr="0079555E" w:rsidRDefault="00E42904" w:rsidP="0030486D">
      <w:pPr>
        <w:jc w:val="both"/>
        <w:rPr>
          <w:rFonts w:ascii="Arial" w:hAnsi="Arial" w:cs="Arial"/>
          <w:b/>
          <w:sz w:val="16"/>
          <w:szCs w:val="16"/>
        </w:rPr>
      </w:pPr>
    </w:p>
    <w:p w:rsidR="00E42904" w:rsidRPr="0079555E" w:rsidRDefault="00E42904" w:rsidP="0030486D">
      <w:pPr>
        <w:jc w:val="both"/>
        <w:rPr>
          <w:rFonts w:ascii="Arial" w:hAnsi="Arial" w:cs="Arial"/>
          <w:b/>
          <w:sz w:val="16"/>
          <w:szCs w:val="16"/>
        </w:rPr>
      </w:pPr>
      <w:r w:rsidRPr="0079555E">
        <w:rPr>
          <w:rFonts w:ascii="Arial" w:hAnsi="Arial" w:cs="Arial"/>
          <w:b/>
          <w:sz w:val="16"/>
          <w:szCs w:val="16"/>
        </w:rPr>
        <w:t xml:space="preserve">1ª)...............................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t xml:space="preserve">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00E747E9">
        <w:rPr>
          <w:rFonts w:ascii="Arial" w:hAnsi="Arial" w:cs="Arial"/>
          <w:b/>
          <w:sz w:val="16"/>
          <w:szCs w:val="16"/>
        </w:rPr>
        <w:tab/>
      </w:r>
      <w:r w:rsidR="00E747E9">
        <w:rPr>
          <w:rFonts w:ascii="Arial" w:hAnsi="Arial" w:cs="Arial"/>
          <w:b/>
          <w:sz w:val="16"/>
          <w:szCs w:val="16"/>
        </w:rPr>
        <w:tab/>
      </w:r>
      <w:r w:rsidRPr="0079555E">
        <w:rPr>
          <w:rFonts w:ascii="Arial" w:hAnsi="Arial" w:cs="Arial"/>
          <w:b/>
          <w:sz w:val="16"/>
          <w:szCs w:val="16"/>
        </w:rPr>
        <w:t>2º)................................</w:t>
      </w:r>
    </w:p>
    <w:p w:rsidR="00E42904" w:rsidRPr="0079555E" w:rsidRDefault="00E42904" w:rsidP="0030486D">
      <w:pPr>
        <w:pStyle w:val="Ttulo"/>
        <w:rPr>
          <w:rFonts w:ascii="Arial" w:hAnsi="Arial" w:cs="Arial"/>
          <w:sz w:val="16"/>
          <w:szCs w:val="16"/>
        </w:rPr>
      </w:pPr>
      <w:r w:rsidRPr="0079555E">
        <w:rPr>
          <w:rFonts w:ascii="Arial" w:hAnsi="Arial" w:cs="Arial"/>
          <w:b w:val="0"/>
          <w:sz w:val="16"/>
          <w:szCs w:val="16"/>
        </w:rPr>
        <w:t>PUBLICADO NO SITE</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Prefeitura, conforme Art.91</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Lei Orgânica Municipal.</w:t>
      </w:r>
    </w:p>
    <w:p w:rsidR="00E42904" w:rsidRPr="0079555E" w:rsidRDefault="00E42904" w:rsidP="0030486D">
      <w:pPr>
        <w:pStyle w:val="Ttulo"/>
        <w:jc w:val="left"/>
        <w:rPr>
          <w:rFonts w:ascii="Arial" w:hAnsi="Arial" w:cs="Arial"/>
          <w:sz w:val="16"/>
          <w:szCs w:val="16"/>
        </w:rPr>
      </w:pPr>
    </w:p>
    <w:p w:rsidR="00E42904" w:rsidRPr="0079555E" w:rsidRDefault="00E42904" w:rsidP="0030486D">
      <w:pPr>
        <w:jc w:val="center"/>
        <w:rPr>
          <w:rFonts w:ascii="Arial" w:hAnsi="Arial" w:cs="Arial"/>
          <w:sz w:val="16"/>
          <w:szCs w:val="16"/>
        </w:rPr>
      </w:pPr>
      <w:r w:rsidRPr="0079555E">
        <w:rPr>
          <w:rFonts w:ascii="Arial" w:hAnsi="Arial" w:cs="Arial"/>
          <w:sz w:val="16"/>
          <w:szCs w:val="16"/>
        </w:rPr>
        <w:t>Em _____/_____/_________.</w:t>
      </w:r>
    </w:p>
    <w:p w:rsidR="00D14B96" w:rsidRPr="0079555E" w:rsidRDefault="00D14B96" w:rsidP="0030486D">
      <w:pPr>
        <w:jc w:val="center"/>
        <w:rPr>
          <w:rFonts w:ascii="Arial" w:hAnsi="Arial" w:cs="Arial"/>
          <w:sz w:val="16"/>
          <w:szCs w:val="16"/>
        </w:rPr>
      </w:pPr>
    </w:p>
    <w:p w:rsidR="00D14B96" w:rsidRPr="0030486D" w:rsidRDefault="00D14B96" w:rsidP="0030486D">
      <w:pPr>
        <w:jc w:val="center"/>
        <w:rPr>
          <w:rFonts w:ascii="Arial" w:hAnsi="Arial" w:cs="Arial"/>
          <w:sz w:val="22"/>
          <w:szCs w:val="22"/>
        </w:rPr>
      </w:pPr>
    </w:p>
    <w:p w:rsidR="00D14B96" w:rsidRPr="0030486D" w:rsidRDefault="00D14B96" w:rsidP="0030486D">
      <w:pPr>
        <w:jc w:val="center"/>
        <w:rPr>
          <w:rFonts w:ascii="Arial" w:hAnsi="Arial" w:cs="Arial"/>
          <w:sz w:val="22"/>
          <w:szCs w:val="22"/>
        </w:rPr>
      </w:pPr>
    </w:p>
    <w:p w:rsidR="002238BB" w:rsidRPr="0030486D" w:rsidRDefault="002238BB" w:rsidP="0030486D">
      <w:pPr>
        <w:autoSpaceDE w:val="0"/>
        <w:autoSpaceDN w:val="0"/>
        <w:adjustRightInd w:val="0"/>
        <w:jc w:val="both"/>
        <w:rPr>
          <w:rFonts w:ascii="Arial" w:hAnsi="Arial" w:cs="Arial"/>
          <w:sz w:val="22"/>
          <w:szCs w:val="22"/>
        </w:rPr>
      </w:pPr>
    </w:p>
    <w:p w:rsidR="002238BB" w:rsidRDefault="002238BB"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A540BE" w:rsidRDefault="00A540BE" w:rsidP="0030486D">
      <w:pPr>
        <w:autoSpaceDE w:val="0"/>
        <w:autoSpaceDN w:val="0"/>
        <w:adjustRightInd w:val="0"/>
        <w:jc w:val="both"/>
        <w:rPr>
          <w:rFonts w:ascii="Arial" w:hAnsi="Arial" w:cs="Arial"/>
          <w:sz w:val="22"/>
          <w:szCs w:val="22"/>
        </w:rPr>
      </w:pPr>
    </w:p>
    <w:p w:rsidR="00A540BE" w:rsidRDefault="00A540BE" w:rsidP="0030486D">
      <w:pPr>
        <w:autoSpaceDE w:val="0"/>
        <w:autoSpaceDN w:val="0"/>
        <w:adjustRightInd w:val="0"/>
        <w:jc w:val="both"/>
        <w:rPr>
          <w:rFonts w:ascii="Arial" w:hAnsi="Arial" w:cs="Arial"/>
          <w:sz w:val="22"/>
          <w:szCs w:val="22"/>
        </w:rPr>
      </w:pPr>
    </w:p>
    <w:p w:rsidR="00A540BE" w:rsidRDefault="00A540BE" w:rsidP="0030486D">
      <w:pPr>
        <w:autoSpaceDE w:val="0"/>
        <w:autoSpaceDN w:val="0"/>
        <w:adjustRightInd w:val="0"/>
        <w:jc w:val="both"/>
        <w:rPr>
          <w:rFonts w:ascii="Arial" w:hAnsi="Arial" w:cs="Arial"/>
          <w:sz w:val="22"/>
          <w:szCs w:val="22"/>
        </w:rPr>
      </w:pPr>
    </w:p>
    <w:p w:rsidR="00A540BE" w:rsidRDefault="00A540BE" w:rsidP="0030486D">
      <w:pPr>
        <w:autoSpaceDE w:val="0"/>
        <w:autoSpaceDN w:val="0"/>
        <w:adjustRightInd w:val="0"/>
        <w:jc w:val="both"/>
        <w:rPr>
          <w:rFonts w:ascii="Arial" w:hAnsi="Arial" w:cs="Arial"/>
          <w:sz w:val="22"/>
          <w:szCs w:val="22"/>
        </w:rPr>
      </w:pPr>
    </w:p>
    <w:p w:rsidR="00A540BE" w:rsidRDefault="00A540BE" w:rsidP="0030486D">
      <w:pPr>
        <w:autoSpaceDE w:val="0"/>
        <w:autoSpaceDN w:val="0"/>
        <w:adjustRightInd w:val="0"/>
        <w:jc w:val="both"/>
        <w:rPr>
          <w:rFonts w:ascii="Arial" w:hAnsi="Arial" w:cs="Arial"/>
          <w:sz w:val="22"/>
          <w:szCs w:val="22"/>
        </w:rPr>
      </w:pPr>
    </w:p>
    <w:p w:rsidR="00A540BE" w:rsidRDefault="00A540BE" w:rsidP="0030486D">
      <w:pPr>
        <w:autoSpaceDE w:val="0"/>
        <w:autoSpaceDN w:val="0"/>
        <w:adjustRightInd w:val="0"/>
        <w:jc w:val="both"/>
        <w:rPr>
          <w:rFonts w:ascii="Arial" w:hAnsi="Arial" w:cs="Arial"/>
          <w:sz w:val="22"/>
          <w:szCs w:val="22"/>
        </w:rPr>
      </w:pPr>
    </w:p>
    <w:p w:rsidR="00A540BE" w:rsidRDefault="00A540BE" w:rsidP="0030486D">
      <w:pPr>
        <w:autoSpaceDE w:val="0"/>
        <w:autoSpaceDN w:val="0"/>
        <w:adjustRightInd w:val="0"/>
        <w:jc w:val="both"/>
        <w:rPr>
          <w:rFonts w:ascii="Arial" w:hAnsi="Arial" w:cs="Arial"/>
          <w:sz w:val="22"/>
          <w:szCs w:val="22"/>
        </w:rPr>
      </w:pPr>
    </w:p>
    <w:p w:rsidR="00A540BE" w:rsidRDefault="00A540BE" w:rsidP="0030486D">
      <w:pPr>
        <w:autoSpaceDE w:val="0"/>
        <w:autoSpaceDN w:val="0"/>
        <w:adjustRightInd w:val="0"/>
        <w:jc w:val="both"/>
        <w:rPr>
          <w:rFonts w:ascii="Arial" w:hAnsi="Arial" w:cs="Arial"/>
          <w:sz w:val="22"/>
          <w:szCs w:val="22"/>
        </w:rPr>
      </w:pPr>
    </w:p>
    <w:p w:rsidR="00A540BE" w:rsidRDefault="00A540BE" w:rsidP="0030486D">
      <w:pPr>
        <w:autoSpaceDE w:val="0"/>
        <w:autoSpaceDN w:val="0"/>
        <w:adjustRightInd w:val="0"/>
        <w:jc w:val="both"/>
        <w:rPr>
          <w:rFonts w:ascii="Arial" w:hAnsi="Arial" w:cs="Arial"/>
          <w:sz w:val="22"/>
          <w:szCs w:val="22"/>
        </w:rPr>
      </w:pPr>
    </w:p>
    <w:p w:rsidR="00A540BE" w:rsidRDefault="00A540BE" w:rsidP="0030486D">
      <w:pPr>
        <w:autoSpaceDE w:val="0"/>
        <w:autoSpaceDN w:val="0"/>
        <w:adjustRightInd w:val="0"/>
        <w:jc w:val="both"/>
        <w:rPr>
          <w:rFonts w:ascii="Arial" w:hAnsi="Arial" w:cs="Arial"/>
          <w:sz w:val="22"/>
          <w:szCs w:val="22"/>
        </w:rPr>
      </w:pPr>
    </w:p>
    <w:p w:rsidR="00A540BE" w:rsidRDefault="00A540BE" w:rsidP="0030486D">
      <w:pPr>
        <w:autoSpaceDE w:val="0"/>
        <w:autoSpaceDN w:val="0"/>
        <w:adjustRightInd w:val="0"/>
        <w:jc w:val="both"/>
        <w:rPr>
          <w:rFonts w:ascii="Arial" w:hAnsi="Arial" w:cs="Arial"/>
          <w:sz w:val="22"/>
          <w:szCs w:val="22"/>
        </w:rPr>
      </w:pPr>
    </w:p>
    <w:p w:rsidR="00A540BE" w:rsidRDefault="00A540BE" w:rsidP="0030486D">
      <w:pPr>
        <w:autoSpaceDE w:val="0"/>
        <w:autoSpaceDN w:val="0"/>
        <w:adjustRightInd w:val="0"/>
        <w:jc w:val="both"/>
        <w:rPr>
          <w:rFonts w:ascii="Arial" w:hAnsi="Arial" w:cs="Arial"/>
          <w:sz w:val="22"/>
          <w:szCs w:val="22"/>
        </w:rPr>
      </w:pPr>
    </w:p>
    <w:p w:rsidR="00A540BE" w:rsidRDefault="00A540BE"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E65BDF" w:rsidRPr="00381EA4" w:rsidRDefault="00E65BDF" w:rsidP="00E65B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2"/>
          <w:szCs w:val="22"/>
        </w:rPr>
      </w:pPr>
      <w:r w:rsidRPr="00381EA4">
        <w:rPr>
          <w:rFonts w:ascii="Arial" w:hAnsi="Arial" w:cs="Arial"/>
          <w:b/>
          <w:sz w:val="22"/>
          <w:szCs w:val="22"/>
        </w:rPr>
        <w:t>ANEXO I</w:t>
      </w:r>
      <w:r>
        <w:rPr>
          <w:rFonts w:ascii="Arial" w:hAnsi="Arial" w:cs="Arial"/>
          <w:b/>
          <w:sz w:val="22"/>
          <w:szCs w:val="22"/>
        </w:rPr>
        <w:t>II</w:t>
      </w:r>
      <w:r w:rsidRPr="00381EA4">
        <w:rPr>
          <w:rFonts w:ascii="Arial" w:hAnsi="Arial" w:cs="Arial"/>
          <w:b/>
          <w:sz w:val="22"/>
          <w:szCs w:val="22"/>
        </w:rPr>
        <w:t xml:space="preserve"> – DECLARAÇÃO UNIFICADA DE HABILITAÇÃO</w:t>
      </w:r>
    </w:p>
    <w:p w:rsidR="00E65BDF" w:rsidRPr="00381EA4" w:rsidRDefault="00E65BDF" w:rsidP="00E65BDF">
      <w:pPr>
        <w:widowControl w:val="0"/>
        <w:jc w:val="both"/>
        <w:rPr>
          <w:rFonts w:ascii="Arial" w:hAnsi="Arial" w:cs="Arial"/>
          <w:sz w:val="22"/>
          <w:szCs w:val="22"/>
        </w:rPr>
      </w:pPr>
    </w:p>
    <w:p w:rsidR="00E65BDF" w:rsidRPr="00381EA4" w:rsidRDefault="00E65BDF" w:rsidP="00E65BDF">
      <w:pPr>
        <w:widowControl w:val="0"/>
        <w:jc w:val="center"/>
        <w:rPr>
          <w:rFonts w:ascii="Arial" w:hAnsi="Arial" w:cs="Arial"/>
          <w:b/>
          <w:sz w:val="22"/>
          <w:szCs w:val="22"/>
        </w:rPr>
      </w:pPr>
      <w:r w:rsidRPr="00381EA4">
        <w:rPr>
          <w:rFonts w:ascii="Arial" w:hAnsi="Arial" w:cs="Arial"/>
          <w:i/>
          <w:iCs/>
          <w:sz w:val="22"/>
          <w:szCs w:val="22"/>
        </w:rPr>
        <w:t>(Este anexo é um modelo e deve ser feito em papel timbrado do licitante)</w:t>
      </w:r>
    </w:p>
    <w:p w:rsidR="00E65BDF" w:rsidRPr="00381EA4" w:rsidRDefault="00E65BDF" w:rsidP="00E65BDF">
      <w:pPr>
        <w:pStyle w:val="Ttulo1"/>
        <w:keepNext w:val="0"/>
        <w:widowControl w:val="0"/>
        <w:tabs>
          <w:tab w:val="left" w:pos="567"/>
          <w:tab w:val="left" w:pos="709"/>
        </w:tabs>
        <w:rPr>
          <w:rFonts w:ascii="Arial" w:hAnsi="Arial" w:cs="Arial"/>
          <w:spacing w:val="-2"/>
          <w:sz w:val="22"/>
          <w:szCs w:val="22"/>
        </w:rPr>
      </w:pPr>
    </w:p>
    <w:p w:rsidR="00E65BDF" w:rsidRPr="00381EA4" w:rsidRDefault="00E65BDF" w:rsidP="00E65BDF">
      <w:pPr>
        <w:pStyle w:val="Ttulo1"/>
        <w:keepNext w:val="0"/>
        <w:widowControl w:val="0"/>
        <w:tabs>
          <w:tab w:val="left" w:pos="567"/>
          <w:tab w:val="left" w:pos="709"/>
        </w:tabs>
        <w:rPr>
          <w:rFonts w:ascii="Arial" w:hAnsi="Arial" w:cs="Arial"/>
          <w:spacing w:val="-2"/>
          <w:sz w:val="22"/>
          <w:szCs w:val="22"/>
        </w:rPr>
      </w:pPr>
      <w:r w:rsidRPr="00381EA4">
        <w:rPr>
          <w:rFonts w:ascii="Arial" w:hAnsi="Arial" w:cs="Arial"/>
          <w:spacing w:val="-2"/>
          <w:sz w:val="22"/>
          <w:szCs w:val="22"/>
        </w:rPr>
        <w:t>Ao(a) Agente de Contratação e equipe de apoio</w:t>
      </w:r>
    </w:p>
    <w:p w:rsidR="00E65BDF" w:rsidRPr="00381EA4" w:rsidRDefault="00E65BDF" w:rsidP="00E65BDF">
      <w:pPr>
        <w:pStyle w:val="Corpodetexto"/>
        <w:tabs>
          <w:tab w:val="left" w:pos="567"/>
          <w:tab w:val="left" w:pos="709"/>
        </w:tabs>
        <w:spacing w:after="0"/>
        <w:rPr>
          <w:rFonts w:ascii="Arial" w:hAnsi="Arial" w:cs="Arial"/>
          <w:b/>
          <w:sz w:val="22"/>
          <w:szCs w:val="22"/>
        </w:rPr>
      </w:pPr>
      <w:r>
        <w:rPr>
          <w:rFonts w:ascii="Arial" w:hAnsi="Arial" w:cs="Arial"/>
          <w:b/>
          <w:sz w:val="22"/>
          <w:szCs w:val="22"/>
        </w:rPr>
        <w:t>PREGÃO ELETRÔNICO</w:t>
      </w:r>
      <w:r w:rsidRPr="00381EA4">
        <w:rPr>
          <w:rFonts w:ascii="Arial" w:hAnsi="Arial" w:cs="Arial"/>
          <w:b/>
          <w:sz w:val="22"/>
          <w:szCs w:val="22"/>
        </w:rPr>
        <w:t xml:space="preserve"> N° ................../2024</w:t>
      </w:r>
    </w:p>
    <w:p w:rsidR="00E65BDF" w:rsidRPr="00381EA4" w:rsidRDefault="00E65BDF" w:rsidP="00E65BDF">
      <w:pPr>
        <w:pStyle w:val="Corpodetexto"/>
        <w:tabs>
          <w:tab w:val="left" w:pos="567"/>
          <w:tab w:val="left" w:pos="709"/>
        </w:tabs>
        <w:spacing w:after="0"/>
        <w:rPr>
          <w:rFonts w:ascii="Arial" w:hAnsi="Arial" w:cs="Arial"/>
          <w:b/>
          <w:sz w:val="22"/>
          <w:szCs w:val="22"/>
        </w:rPr>
      </w:pPr>
    </w:p>
    <w:p w:rsidR="00E65BDF" w:rsidRPr="00381EA4" w:rsidRDefault="00E65BDF" w:rsidP="00E65BDF">
      <w:pPr>
        <w:pStyle w:val="Corpodetexto"/>
        <w:tabs>
          <w:tab w:val="left" w:pos="567"/>
          <w:tab w:val="left" w:pos="709"/>
        </w:tabs>
        <w:spacing w:after="0"/>
        <w:rPr>
          <w:rFonts w:ascii="Arial" w:hAnsi="Arial" w:cs="Arial"/>
          <w:sz w:val="22"/>
          <w:szCs w:val="22"/>
        </w:rPr>
      </w:pPr>
      <w:r w:rsidRPr="00381EA4">
        <w:rPr>
          <w:rFonts w:ascii="Arial" w:hAnsi="Arial" w:cs="Arial"/>
          <w:sz w:val="22"/>
          <w:szCs w:val="22"/>
        </w:rPr>
        <w:t xml:space="preserve">Pelo presente instrumento, a  empresa ..........................................., CNPJ nº ........................., com sede na ......................................................................, através de seu representante legal infra-assinado, que: </w:t>
      </w:r>
    </w:p>
    <w:p w:rsidR="00E65BDF" w:rsidRPr="00381EA4" w:rsidRDefault="00E65BDF" w:rsidP="00E65BDF">
      <w:pPr>
        <w:pStyle w:val="Corpodetexto"/>
        <w:tabs>
          <w:tab w:val="left" w:pos="567"/>
          <w:tab w:val="left" w:pos="709"/>
        </w:tabs>
        <w:spacing w:after="0"/>
        <w:rPr>
          <w:rFonts w:ascii="Arial" w:hAnsi="Arial" w:cs="Arial"/>
          <w:sz w:val="22"/>
          <w:szCs w:val="22"/>
        </w:rPr>
      </w:pPr>
    </w:p>
    <w:p w:rsidR="00E65BDF" w:rsidRPr="00381EA4" w:rsidRDefault="00E65BDF" w:rsidP="00E65BDF">
      <w:pPr>
        <w:pStyle w:val="PargrafodaLista"/>
        <w:widowControl w:val="0"/>
        <w:numPr>
          <w:ilvl w:val="0"/>
          <w:numId w:val="32"/>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b/>
          <w:sz w:val="22"/>
          <w:szCs w:val="22"/>
          <w:u w:val="single"/>
        </w:rPr>
        <w:t>Declaramos, para os devidos fins</w:t>
      </w:r>
      <w:r w:rsidRPr="00381EA4">
        <w:rPr>
          <w:rFonts w:ascii="Arial" w:hAnsi="Arial" w:cs="Arial"/>
          <w:b/>
          <w:sz w:val="22"/>
          <w:szCs w:val="22"/>
        </w:rPr>
        <w:t xml:space="preserve"> </w:t>
      </w:r>
      <w:r w:rsidRPr="00381EA4">
        <w:rPr>
          <w:rFonts w:ascii="Arial" w:eastAsia="Calibri" w:hAnsi="Arial" w:cs="Arial"/>
          <w:sz w:val="22"/>
          <w:szCs w:val="22"/>
        </w:rPr>
        <w:t xml:space="preserve">que a Empresa atende todas as condições de habilitação, </w:t>
      </w:r>
      <w:r w:rsidRPr="00381EA4">
        <w:rPr>
          <w:rFonts w:ascii="Arial" w:hAnsi="Arial" w:cs="Arial"/>
          <w:b/>
          <w:sz w:val="22"/>
          <w:szCs w:val="22"/>
          <w:u w:val="single"/>
        </w:rPr>
        <w:t>conhece, aceita e se submete a todas às condições estabelecidas no Edital e seus anexos</w:t>
      </w:r>
      <w:r w:rsidRPr="00381EA4">
        <w:rPr>
          <w:rFonts w:ascii="Arial" w:hAnsi="Arial" w:cs="Arial"/>
          <w:sz w:val="22"/>
          <w:szCs w:val="22"/>
        </w:rPr>
        <w:t>, ressalvando-se o direito recursal, bem como, às disposições técnicas e oficiais, tendo recebido todos os documentos e informações necessárias para o cumprimento integral e pleno das obrigações assumidas, relativas à licitação e o declarante responderá pela veracidade das informações prestadas, na forma da lei (</w:t>
      </w:r>
      <w:hyperlink r:id="rId49" w:anchor="art63" w:history="1">
        <w:r w:rsidRPr="00381EA4">
          <w:rPr>
            <w:rStyle w:val="Hyperlink"/>
            <w:rFonts w:ascii="Arial" w:hAnsi="Arial" w:cs="Arial"/>
            <w:sz w:val="22"/>
            <w:szCs w:val="22"/>
          </w:rPr>
          <w:t>art. 63, I, da Lei nº 14.133/2021</w:t>
        </w:r>
      </w:hyperlink>
      <w:r w:rsidRPr="00381EA4">
        <w:rPr>
          <w:rFonts w:ascii="Arial" w:hAnsi="Arial" w:cs="Arial"/>
          <w:sz w:val="22"/>
          <w:szCs w:val="22"/>
        </w:rPr>
        <w:t>).</w:t>
      </w:r>
    </w:p>
    <w:p w:rsidR="00E65BDF" w:rsidRPr="00381EA4" w:rsidRDefault="00E65BDF" w:rsidP="00E65BDF">
      <w:pPr>
        <w:pStyle w:val="PargrafodaLista"/>
        <w:widowControl w:val="0"/>
        <w:tabs>
          <w:tab w:val="left" w:pos="567"/>
          <w:tab w:val="left" w:pos="709"/>
          <w:tab w:val="left" w:pos="1386"/>
        </w:tabs>
        <w:suppressAutoHyphens w:val="0"/>
        <w:autoSpaceDE w:val="0"/>
        <w:autoSpaceDN w:val="0"/>
        <w:ind w:left="0"/>
        <w:jc w:val="both"/>
        <w:rPr>
          <w:rFonts w:ascii="Arial" w:hAnsi="Arial" w:cs="Arial"/>
          <w:sz w:val="22"/>
          <w:szCs w:val="22"/>
        </w:rPr>
      </w:pPr>
    </w:p>
    <w:p w:rsidR="00E65BDF" w:rsidRPr="00381EA4" w:rsidRDefault="00E65BDF" w:rsidP="00E65BDF">
      <w:pPr>
        <w:pStyle w:val="PargrafodaLista"/>
        <w:widowControl w:val="0"/>
        <w:numPr>
          <w:ilvl w:val="0"/>
          <w:numId w:val="32"/>
        </w:numPr>
        <w:tabs>
          <w:tab w:val="left" w:pos="567"/>
          <w:tab w:val="left" w:pos="709"/>
          <w:tab w:val="left" w:pos="1386"/>
        </w:tabs>
        <w:suppressAutoHyphens w:val="0"/>
        <w:autoSpaceDE w:val="0"/>
        <w:autoSpaceDN w:val="0"/>
        <w:ind w:left="0" w:firstLine="0"/>
        <w:jc w:val="both"/>
        <w:rPr>
          <w:rFonts w:ascii="Arial" w:hAnsi="Arial" w:cs="Arial"/>
          <w:i/>
          <w:sz w:val="22"/>
          <w:szCs w:val="22"/>
        </w:rPr>
      </w:pPr>
      <w:r w:rsidRPr="00381EA4">
        <w:rPr>
          <w:rFonts w:ascii="Arial" w:hAnsi="Arial" w:cs="Arial"/>
          <w:sz w:val="22"/>
          <w:szCs w:val="22"/>
        </w:rPr>
        <w:t xml:space="preserve">Declaramos, para todos os fins que </w:t>
      </w:r>
      <w:r w:rsidRPr="00381EA4">
        <w:rPr>
          <w:rFonts w:ascii="Arial" w:hAnsi="Arial" w:cs="Arial"/>
          <w:b/>
          <w:sz w:val="22"/>
          <w:szCs w:val="22"/>
        </w:rPr>
        <w:t>não possui em seu quadro permanente de pessoal, empregados menores de 18(dezoito) anos, em trabalho noturno</w:t>
      </w:r>
      <w:r w:rsidRPr="00381EA4">
        <w:rPr>
          <w:rFonts w:ascii="Arial" w:hAnsi="Arial" w:cs="Arial"/>
          <w:sz w:val="22"/>
          <w:szCs w:val="22"/>
        </w:rPr>
        <w:t xml:space="preserve">, perigoso ou insalubre, ou ainda, de 16 (dezesseis) anos, em qualquer trabalho, salvo na condição de aprendiz, a partir de 14 (quatorze) anos, nos termos do inciso XXXIII, art. 7°, da Constituição Federal de 1988, relativo à proibição do trabalho do menor. </w:t>
      </w:r>
      <w:r w:rsidRPr="00381EA4">
        <w:rPr>
          <w:rFonts w:ascii="Arial" w:hAnsi="Arial" w:cs="Arial"/>
          <w:i/>
          <w:sz w:val="22"/>
          <w:szCs w:val="22"/>
        </w:rPr>
        <w:t>(Lei Federal nº9.854/1999).</w:t>
      </w:r>
    </w:p>
    <w:p w:rsidR="00E65BDF" w:rsidRPr="00381EA4" w:rsidRDefault="00E65BDF" w:rsidP="00E65BDF">
      <w:pPr>
        <w:pStyle w:val="PargrafodaLista"/>
        <w:rPr>
          <w:rFonts w:ascii="Arial" w:hAnsi="Arial" w:cs="Arial"/>
          <w:sz w:val="22"/>
          <w:szCs w:val="22"/>
        </w:rPr>
      </w:pPr>
    </w:p>
    <w:p w:rsidR="00E65BDF" w:rsidRPr="00381EA4" w:rsidRDefault="00E65BDF" w:rsidP="00E65BDF">
      <w:pPr>
        <w:pStyle w:val="PargrafodaLista"/>
        <w:widowControl w:val="0"/>
        <w:numPr>
          <w:ilvl w:val="0"/>
          <w:numId w:val="32"/>
        </w:numPr>
        <w:tabs>
          <w:tab w:val="left" w:pos="567"/>
          <w:tab w:val="left" w:pos="709"/>
          <w:tab w:val="left" w:pos="1386"/>
        </w:tabs>
        <w:suppressAutoHyphens w:val="0"/>
        <w:autoSpaceDE w:val="0"/>
        <w:autoSpaceDN w:val="0"/>
        <w:ind w:left="0" w:firstLine="0"/>
        <w:jc w:val="both"/>
        <w:rPr>
          <w:rFonts w:ascii="Arial" w:hAnsi="Arial" w:cs="Arial"/>
          <w:i/>
          <w:sz w:val="22"/>
          <w:szCs w:val="22"/>
        </w:rPr>
      </w:pPr>
      <w:r w:rsidRPr="00381EA4">
        <w:rPr>
          <w:rFonts w:ascii="Arial" w:hAnsi="Arial" w:cs="Arial"/>
          <w:sz w:val="22"/>
          <w:szCs w:val="22"/>
        </w:rPr>
        <w:t xml:space="preserve">Declaramos, para todos os fins que não possui empregados </w:t>
      </w:r>
      <w:r w:rsidRPr="00381EA4">
        <w:rPr>
          <w:rFonts w:ascii="Arial" w:hAnsi="Arial" w:cs="Arial"/>
          <w:b/>
          <w:sz w:val="22"/>
          <w:szCs w:val="22"/>
        </w:rPr>
        <w:t>executando</w:t>
      </w:r>
      <w:r w:rsidRPr="00381EA4">
        <w:rPr>
          <w:rFonts w:ascii="Arial" w:hAnsi="Arial" w:cs="Arial"/>
          <w:sz w:val="22"/>
          <w:szCs w:val="22"/>
        </w:rPr>
        <w:t xml:space="preserve"> </w:t>
      </w:r>
      <w:r w:rsidRPr="00381EA4">
        <w:rPr>
          <w:rFonts w:ascii="Arial" w:hAnsi="Arial" w:cs="Arial"/>
          <w:b/>
          <w:sz w:val="22"/>
          <w:szCs w:val="22"/>
        </w:rPr>
        <w:t>trabalho degradante ou forçado</w:t>
      </w:r>
      <w:r w:rsidRPr="00381EA4">
        <w:rPr>
          <w:rFonts w:ascii="Arial" w:hAnsi="Arial" w:cs="Arial"/>
          <w:sz w:val="22"/>
          <w:szCs w:val="22"/>
        </w:rPr>
        <w:t xml:space="preserve">, observando o disposto nos </w:t>
      </w:r>
      <w:hyperlink r:id="rId50" w:history="1">
        <w:r w:rsidRPr="00381EA4">
          <w:rPr>
            <w:rStyle w:val="Hyperlink"/>
            <w:rFonts w:ascii="Arial" w:hAnsi="Arial" w:cs="Arial"/>
            <w:sz w:val="22"/>
            <w:szCs w:val="22"/>
          </w:rPr>
          <w:t>incisos III e IV do art. 1º e no inciso III do art. 5º da Constituição Federal</w:t>
        </w:r>
      </w:hyperlink>
      <w:r w:rsidRPr="00381EA4">
        <w:rPr>
          <w:rFonts w:ascii="Arial" w:hAnsi="Arial" w:cs="Arial"/>
          <w:sz w:val="22"/>
          <w:szCs w:val="22"/>
        </w:rPr>
        <w:t>;</w:t>
      </w:r>
    </w:p>
    <w:p w:rsidR="00E65BDF" w:rsidRPr="00381EA4" w:rsidRDefault="00E65BDF" w:rsidP="00E65BDF">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E65BDF" w:rsidRPr="00381EA4" w:rsidRDefault="00E65BDF" w:rsidP="00E65BDF">
      <w:pPr>
        <w:pStyle w:val="PargrafodaLista"/>
        <w:widowControl w:val="0"/>
        <w:numPr>
          <w:ilvl w:val="0"/>
          <w:numId w:val="32"/>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 xml:space="preserve">Declaramos </w:t>
      </w:r>
      <w:r w:rsidRPr="00381EA4">
        <w:rPr>
          <w:rFonts w:ascii="Arial" w:hAnsi="Arial" w:cs="Arial"/>
          <w:b/>
          <w:sz w:val="22"/>
          <w:szCs w:val="22"/>
          <w:u w:val="single"/>
        </w:rPr>
        <w:t>que cumpre as exigências de reserva de cargos para pessoa com deficiência e para reabilitado da Previdência Social,</w:t>
      </w:r>
      <w:r w:rsidRPr="00381EA4">
        <w:rPr>
          <w:rFonts w:ascii="Arial" w:hAnsi="Arial" w:cs="Arial"/>
          <w:sz w:val="22"/>
          <w:szCs w:val="22"/>
        </w:rPr>
        <w:t xml:space="preserve"> previstas em lei e em outras normas específicas.</w:t>
      </w:r>
    </w:p>
    <w:p w:rsidR="00E65BDF" w:rsidRPr="00381EA4" w:rsidRDefault="00E65BDF" w:rsidP="00E65BDF">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E65BDF" w:rsidRPr="00381EA4" w:rsidRDefault="00E65BDF" w:rsidP="00E65BDF">
      <w:pPr>
        <w:pStyle w:val="PargrafodaLista"/>
        <w:widowControl w:val="0"/>
        <w:numPr>
          <w:ilvl w:val="0"/>
          <w:numId w:val="32"/>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Declaramos</w:t>
      </w:r>
      <w:r w:rsidRPr="00381EA4">
        <w:rPr>
          <w:rFonts w:ascii="Arial" w:hAnsi="Arial" w:cs="Arial"/>
          <w:b/>
          <w:sz w:val="22"/>
          <w:szCs w:val="22"/>
          <w:u w:val="single"/>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E65BDF" w:rsidRPr="00381EA4" w:rsidRDefault="00E65BDF" w:rsidP="00E65BDF">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E65BDF" w:rsidRPr="00381EA4" w:rsidRDefault="00E65BDF" w:rsidP="00E65BDF">
      <w:pPr>
        <w:pStyle w:val="PargrafodaLista"/>
        <w:widowControl w:val="0"/>
        <w:tabs>
          <w:tab w:val="left" w:pos="567"/>
          <w:tab w:val="left" w:pos="709"/>
          <w:tab w:val="left" w:pos="1386"/>
        </w:tabs>
        <w:suppressAutoHyphens w:val="0"/>
        <w:autoSpaceDE w:val="0"/>
        <w:autoSpaceDN w:val="0"/>
        <w:ind w:left="0"/>
        <w:jc w:val="both"/>
        <w:rPr>
          <w:rFonts w:ascii="Arial" w:hAnsi="Arial" w:cs="Arial"/>
          <w:i/>
          <w:sz w:val="22"/>
          <w:szCs w:val="22"/>
        </w:rPr>
      </w:pPr>
    </w:p>
    <w:p w:rsidR="00E65BDF" w:rsidRPr="00381EA4" w:rsidRDefault="00E65BDF" w:rsidP="00E65BDF">
      <w:pPr>
        <w:pStyle w:val="Corpodetexto"/>
        <w:numPr>
          <w:ilvl w:val="0"/>
          <w:numId w:val="32"/>
        </w:numPr>
        <w:tabs>
          <w:tab w:val="left" w:pos="284"/>
          <w:tab w:val="left" w:pos="567"/>
        </w:tabs>
        <w:suppressAutoHyphens w:val="0"/>
        <w:autoSpaceDE w:val="0"/>
        <w:autoSpaceDN w:val="0"/>
        <w:spacing w:after="0"/>
        <w:ind w:left="0" w:firstLine="0"/>
        <w:rPr>
          <w:rFonts w:ascii="Arial" w:hAnsi="Arial" w:cs="Arial"/>
          <w:sz w:val="22"/>
          <w:szCs w:val="22"/>
          <w:u w:val="single"/>
        </w:rPr>
      </w:pPr>
      <w:r w:rsidRPr="00381EA4">
        <w:rPr>
          <w:rFonts w:ascii="Arial" w:eastAsia="Calibri" w:hAnsi="Arial" w:cs="Arial"/>
          <w:sz w:val="22"/>
          <w:szCs w:val="22"/>
        </w:rPr>
        <w:t xml:space="preserve">Declaramos, para fins que até a presente data </w:t>
      </w:r>
      <w:r w:rsidRPr="00381EA4">
        <w:rPr>
          <w:rFonts w:ascii="Arial" w:eastAsia="Calibri" w:hAnsi="Arial" w:cs="Arial"/>
          <w:b/>
          <w:sz w:val="22"/>
          <w:szCs w:val="22"/>
        </w:rPr>
        <w:t>inexistem fatos impeditivos</w:t>
      </w:r>
      <w:r w:rsidRPr="00381EA4">
        <w:rPr>
          <w:rFonts w:ascii="Arial" w:eastAsia="Calibri" w:hAnsi="Arial" w:cs="Arial"/>
          <w:sz w:val="22"/>
          <w:szCs w:val="22"/>
        </w:rPr>
        <w:t xml:space="preserve"> quanto à nossa participação em licitações ou contratações com a Administração Pública Federal, estadual ou Municipal.</w:t>
      </w:r>
    </w:p>
    <w:p w:rsidR="00E65BDF" w:rsidRPr="00381EA4" w:rsidRDefault="00E65BDF" w:rsidP="00E65BDF">
      <w:pPr>
        <w:pStyle w:val="Corpodetexto"/>
        <w:tabs>
          <w:tab w:val="left" w:pos="284"/>
          <w:tab w:val="left" w:pos="567"/>
        </w:tabs>
        <w:autoSpaceDE w:val="0"/>
        <w:autoSpaceDN w:val="0"/>
        <w:spacing w:after="0"/>
        <w:rPr>
          <w:rFonts w:ascii="Arial" w:hAnsi="Arial" w:cs="Arial"/>
          <w:sz w:val="22"/>
          <w:szCs w:val="22"/>
          <w:u w:val="single"/>
        </w:rPr>
      </w:pPr>
    </w:p>
    <w:p w:rsidR="00E65BDF" w:rsidRPr="00381EA4" w:rsidRDefault="00E65BDF" w:rsidP="00E65BDF">
      <w:pPr>
        <w:pStyle w:val="Corpodetexto"/>
        <w:numPr>
          <w:ilvl w:val="0"/>
          <w:numId w:val="32"/>
        </w:numPr>
        <w:tabs>
          <w:tab w:val="left" w:pos="284"/>
          <w:tab w:val="left" w:pos="567"/>
        </w:tabs>
        <w:suppressAutoHyphens w:val="0"/>
        <w:autoSpaceDE w:val="0"/>
        <w:autoSpaceDN w:val="0"/>
        <w:spacing w:after="0"/>
        <w:ind w:left="0" w:firstLine="0"/>
        <w:rPr>
          <w:rFonts w:ascii="Arial" w:hAnsi="Arial" w:cs="Arial"/>
          <w:sz w:val="22"/>
          <w:szCs w:val="22"/>
        </w:rPr>
      </w:pPr>
      <w:r w:rsidRPr="00381EA4">
        <w:rPr>
          <w:rFonts w:ascii="Arial" w:hAnsi="Arial" w:cs="Arial"/>
          <w:sz w:val="22"/>
          <w:szCs w:val="22"/>
        </w:rPr>
        <w:t xml:space="preserve">Declaramos, para todos os fins que a empresa </w:t>
      </w:r>
      <w:r w:rsidRPr="00381EA4">
        <w:rPr>
          <w:rFonts w:ascii="Arial" w:hAnsi="Arial" w:cs="Arial"/>
          <w:b/>
          <w:sz w:val="22"/>
          <w:szCs w:val="22"/>
        </w:rPr>
        <w:t>não foi declarada inidônea por nenhum órgão público de qualquer esfera de governo</w:t>
      </w:r>
      <w:r w:rsidRPr="00381EA4">
        <w:rPr>
          <w:rFonts w:ascii="Arial" w:hAnsi="Arial" w:cs="Arial"/>
          <w:sz w:val="22"/>
          <w:szCs w:val="22"/>
        </w:rPr>
        <w:t>, estando apta a contratar com o poder público.</w:t>
      </w:r>
    </w:p>
    <w:p w:rsidR="00E65BDF" w:rsidRPr="00381EA4" w:rsidRDefault="00E65BDF" w:rsidP="00E65BDF">
      <w:pPr>
        <w:pStyle w:val="Corpodetexto"/>
        <w:tabs>
          <w:tab w:val="left" w:pos="284"/>
          <w:tab w:val="left" w:pos="567"/>
        </w:tabs>
        <w:autoSpaceDE w:val="0"/>
        <w:autoSpaceDN w:val="0"/>
        <w:spacing w:after="0"/>
        <w:rPr>
          <w:rFonts w:ascii="Arial" w:hAnsi="Arial" w:cs="Arial"/>
          <w:sz w:val="22"/>
          <w:szCs w:val="22"/>
        </w:rPr>
      </w:pPr>
    </w:p>
    <w:p w:rsidR="00E65BDF" w:rsidRPr="00381EA4" w:rsidRDefault="00E65BDF" w:rsidP="00E65BDF">
      <w:pPr>
        <w:pStyle w:val="Corpodetexto"/>
        <w:numPr>
          <w:ilvl w:val="0"/>
          <w:numId w:val="32"/>
        </w:numPr>
        <w:tabs>
          <w:tab w:val="left" w:pos="284"/>
          <w:tab w:val="left" w:pos="567"/>
        </w:tabs>
        <w:suppressAutoHyphens w:val="0"/>
        <w:autoSpaceDE w:val="0"/>
        <w:autoSpaceDN w:val="0"/>
        <w:spacing w:after="0"/>
        <w:ind w:left="0" w:firstLine="0"/>
        <w:rPr>
          <w:rFonts w:ascii="Arial" w:hAnsi="Arial" w:cs="Arial"/>
          <w:sz w:val="22"/>
          <w:szCs w:val="22"/>
        </w:rPr>
      </w:pPr>
      <w:r w:rsidRPr="00381EA4">
        <w:rPr>
          <w:rFonts w:ascii="Arial" w:hAnsi="Arial" w:cs="Arial"/>
          <w:sz w:val="22"/>
          <w:szCs w:val="22"/>
        </w:rPr>
        <w:t xml:space="preserve">Declaramos, para todos os fins que </w:t>
      </w:r>
      <w:r w:rsidRPr="00381EA4">
        <w:rPr>
          <w:rFonts w:ascii="Arial" w:hAnsi="Arial" w:cs="Arial"/>
          <w:b/>
          <w:sz w:val="22"/>
          <w:szCs w:val="22"/>
        </w:rPr>
        <w:t>não possuímos em nosso quadro societário e de empregados, servidor ou dirigente de órgão ou entidade contratante ou responsável pela licitação</w:t>
      </w:r>
      <w:r w:rsidRPr="00381EA4">
        <w:rPr>
          <w:rFonts w:ascii="Arial" w:hAnsi="Arial" w:cs="Arial"/>
          <w:sz w:val="22"/>
          <w:szCs w:val="22"/>
        </w:rPr>
        <w:t>.</w:t>
      </w:r>
    </w:p>
    <w:p w:rsidR="00E65BDF" w:rsidRPr="00381EA4" w:rsidRDefault="00E65BDF" w:rsidP="00E65BDF">
      <w:pPr>
        <w:pStyle w:val="Corpodetexto"/>
        <w:tabs>
          <w:tab w:val="left" w:pos="284"/>
          <w:tab w:val="left" w:pos="567"/>
        </w:tabs>
        <w:autoSpaceDE w:val="0"/>
        <w:autoSpaceDN w:val="0"/>
        <w:spacing w:after="0"/>
        <w:rPr>
          <w:rFonts w:ascii="Arial" w:hAnsi="Arial" w:cs="Arial"/>
          <w:sz w:val="22"/>
          <w:szCs w:val="22"/>
        </w:rPr>
      </w:pPr>
    </w:p>
    <w:p w:rsidR="00E65BDF" w:rsidRPr="00381EA4" w:rsidRDefault="00E65BDF" w:rsidP="00E65BDF">
      <w:pPr>
        <w:pStyle w:val="PargrafodaLista"/>
        <w:widowControl w:val="0"/>
        <w:numPr>
          <w:ilvl w:val="0"/>
          <w:numId w:val="32"/>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b/>
          <w:sz w:val="22"/>
          <w:szCs w:val="22"/>
        </w:rPr>
        <w:t>Compromete - se</w:t>
      </w:r>
      <w:r w:rsidRPr="00381EA4">
        <w:rPr>
          <w:rFonts w:ascii="Arial" w:hAnsi="Arial" w:cs="Arial"/>
          <w:sz w:val="22"/>
          <w:szCs w:val="22"/>
        </w:rPr>
        <w:t xml:space="preserve">, formalmente, para </w:t>
      </w:r>
      <w:r w:rsidRPr="00381EA4">
        <w:rPr>
          <w:rFonts w:ascii="Arial" w:hAnsi="Arial" w:cs="Arial"/>
          <w:b/>
          <w:sz w:val="22"/>
          <w:szCs w:val="22"/>
        </w:rPr>
        <w:t>satisfazer a execução do objeto licitado</w:t>
      </w:r>
      <w:r w:rsidRPr="00381EA4">
        <w:rPr>
          <w:rFonts w:ascii="Arial" w:hAnsi="Arial" w:cs="Arial"/>
          <w:sz w:val="22"/>
          <w:szCs w:val="22"/>
        </w:rPr>
        <w:t xml:space="preserve">, de acordo com os prazos, planejamentos e especificações que fazem parte integrante e complementar do Edital, pelo preço e condições constantes da proposta ofertada, </w:t>
      </w:r>
      <w:r w:rsidRPr="00381EA4">
        <w:rPr>
          <w:rFonts w:ascii="Arial" w:hAnsi="Arial" w:cs="Arial"/>
          <w:b/>
          <w:sz w:val="22"/>
          <w:szCs w:val="22"/>
        </w:rPr>
        <w:t>assim como disponibilidade técnico-operacional suficiente e satisfatória</w:t>
      </w:r>
      <w:r w:rsidRPr="00381EA4">
        <w:rPr>
          <w:rFonts w:ascii="Arial" w:hAnsi="Arial" w:cs="Arial"/>
          <w:sz w:val="22"/>
          <w:szCs w:val="22"/>
        </w:rPr>
        <w:t>, afim de assegurar à Administração o fiel cumprimento das obrigações a serem assumidas, caso venha a ser vencedora no presente certame, salvo por motivo justo decorrente de fato superveniente, caso fortuito ou força maior, sujeitando-se às penalidades cabíveis, na forma da Lei.</w:t>
      </w:r>
    </w:p>
    <w:p w:rsidR="00E65BDF" w:rsidRPr="00381EA4" w:rsidRDefault="00E65BDF" w:rsidP="00E65BDF">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E65BDF" w:rsidRPr="00381EA4" w:rsidRDefault="00E65BDF" w:rsidP="00E65BDF">
      <w:pPr>
        <w:pStyle w:val="PargrafodaLista"/>
        <w:widowControl w:val="0"/>
        <w:numPr>
          <w:ilvl w:val="0"/>
          <w:numId w:val="32"/>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 xml:space="preserve">Declaramos, para os devidos fins de direito, na qualidade de Proponente dos procedimentos licitatórios, instaurados por esse Município, que o (a) responsável legal da empresa é o (a) Sr.º (a) ............................................................, Portador(a) do RG sob o nº ..........................., e CPF sob o nº ........................................., cuja função/cargo é ....................................(sócio / administrador / procurador / diretor / etc.), </w:t>
      </w:r>
      <w:r w:rsidRPr="00381EA4">
        <w:rPr>
          <w:rFonts w:ascii="Arial" w:hAnsi="Arial" w:cs="Arial"/>
          <w:b/>
          <w:sz w:val="22"/>
          <w:szCs w:val="22"/>
        </w:rPr>
        <w:t>responsável pela assinatura do Contrato / Ata de Registro de Preço</w:t>
      </w:r>
      <w:r w:rsidRPr="00381EA4">
        <w:rPr>
          <w:rFonts w:ascii="Arial" w:hAnsi="Arial" w:cs="Arial"/>
          <w:sz w:val="22"/>
          <w:szCs w:val="22"/>
        </w:rPr>
        <w:t>.</w:t>
      </w:r>
    </w:p>
    <w:p w:rsidR="00E65BDF" w:rsidRPr="00381EA4" w:rsidRDefault="00E65BDF" w:rsidP="00E65BDF">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E65BDF" w:rsidRPr="00381EA4" w:rsidRDefault="00E65BDF" w:rsidP="00E65BDF">
      <w:pPr>
        <w:pStyle w:val="PargrafodaLista"/>
        <w:widowControl w:val="0"/>
        <w:numPr>
          <w:ilvl w:val="0"/>
          <w:numId w:val="32"/>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 xml:space="preserve">Declaramos, para os devidos fins que em caso de qualquer comunicação futura referente a este processo licitatório, bem como em caso de eventual contratação, </w:t>
      </w:r>
      <w:r w:rsidRPr="00381EA4">
        <w:rPr>
          <w:rFonts w:ascii="Arial" w:hAnsi="Arial" w:cs="Arial"/>
          <w:b/>
          <w:sz w:val="22"/>
          <w:szCs w:val="22"/>
        </w:rPr>
        <w:t xml:space="preserve">concordo que o Contrato / Ata de Registro de Preço </w:t>
      </w:r>
      <w:r w:rsidRPr="00381EA4">
        <w:rPr>
          <w:rFonts w:ascii="Arial" w:hAnsi="Arial" w:cs="Arial"/>
          <w:sz w:val="22"/>
          <w:szCs w:val="22"/>
        </w:rPr>
        <w:t>seja encaminhado para o seguinte endereço:</w:t>
      </w:r>
    </w:p>
    <w:p w:rsidR="00E65BDF" w:rsidRPr="00381EA4" w:rsidRDefault="00E65BDF" w:rsidP="00E65BDF">
      <w:pPr>
        <w:widowControl w:val="0"/>
        <w:tabs>
          <w:tab w:val="left" w:pos="567"/>
          <w:tab w:val="left" w:pos="709"/>
          <w:tab w:val="left" w:pos="1386"/>
        </w:tabs>
        <w:jc w:val="both"/>
        <w:rPr>
          <w:rFonts w:ascii="Arial" w:hAnsi="Arial" w:cs="Arial"/>
          <w:b/>
          <w:sz w:val="22"/>
          <w:szCs w:val="22"/>
        </w:rPr>
      </w:pPr>
    </w:p>
    <w:p w:rsidR="00E65BDF" w:rsidRPr="00381EA4" w:rsidRDefault="00E65BDF" w:rsidP="00E65BDF">
      <w:pPr>
        <w:widowControl w:val="0"/>
        <w:tabs>
          <w:tab w:val="left" w:pos="567"/>
          <w:tab w:val="left" w:pos="709"/>
          <w:tab w:val="left" w:pos="1386"/>
        </w:tabs>
        <w:jc w:val="both"/>
        <w:rPr>
          <w:rFonts w:ascii="Arial" w:hAnsi="Arial" w:cs="Arial"/>
          <w:b/>
          <w:sz w:val="22"/>
          <w:szCs w:val="22"/>
        </w:rPr>
      </w:pPr>
      <w:r w:rsidRPr="00381EA4">
        <w:rPr>
          <w:rFonts w:ascii="Arial" w:hAnsi="Arial" w:cs="Arial"/>
          <w:b/>
          <w:sz w:val="22"/>
          <w:szCs w:val="22"/>
        </w:rPr>
        <w:t>E-mail:</w:t>
      </w:r>
    </w:p>
    <w:p w:rsidR="00E65BDF" w:rsidRPr="00381EA4" w:rsidRDefault="00E65BDF" w:rsidP="00E65BDF">
      <w:pPr>
        <w:widowControl w:val="0"/>
        <w:tabs>
          <w:tab w:val="left" w:pos="567"/>
          <w:tab w:val="left" w:pos="709"/>
          <w:tab w:val="left" w:pos="1386"/>
        </w:tabs>
        <w:jc w:val="both"/>
        <w:rPr>
          <w:rFonts w:ascii="Arial" w:hAnsi="Arial" w:cs="Arial"/>
          <w:sz w:val="22"/>
          <w:szCs w:val="22"/>
        </w:rPr>
      </w:pPr>
      <w:r w:rsidRPr="00381EA4">
        <w:rPr>
          <w:rFonts w:ascii="Arial" w:hAnsi="Arial" w:cs="Arial"/>
          <w:b/>
          <w:sz w:val="22"/>
          <w:szCs w:val="22"/>
        </w:rPr>
        <w:t xml:space="preserve">Telefone: </w:t>
      </w:r>
      <w:r w:rsidRPr="00381EA4">
        <w:rPr>
          <w:rFonts w:ascii="Arial" w:hAnsi="Arial" w:cs="Arial"/>
          <w:sz w:val="22"/>
          <w:szCs w:val="22"/>
        </w:rPr>
        <w:t>(DDD) ...........-.............</w:t>
      </w:r>
    </w:p>
    <w:p w:rsidR="00E65BDF" w:rsidRPr="00381EA4" w:rsidRDefault="00E65BDF" w:rsidP="00E65BDF">
      <w:pPr>
        <w:widowControl w:val="0"/>
        <w:tabs>
          <w:tab w:val="left" w:pos="567"/>
          <w:tab w:val="left" w:pos="709"/>
          <w:tab w:val="left" w:pos="1386"/>
        </w:tabs>
        <w:jc w:val="both"/>
        <w:rPr>
          <w:rFonts w:ascii="Arial" w:hAnsi="Arial" w:cs="Arial"/>
          <w:sz w:val="22"/>
          <w:szCs w:val="22"/>
        </w:rPr>
      </w:pPr>
    </w:p>
    <w:p w:rsidR="00E65BDF" w:rsidRPr="00381EA4" w:rsidRDefault="00E65BDF" w:rsidP="00E65BDF">
      <w:pPr>
        <w:pStyle w:val="PargrafodaLista"/>
        <w:widowControl w:val="0"/>
        <w:numPr>
          <w:ilvl w:val="0"/>
          <w:numId w:val="32"/>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Caso altere o citado e-mail ou telefone comprometo-me em protocolizar pedido de alteração junto ao Departamento de Licitações e Contratos desse Município, sob pena de ser considerado como intimado nos dados anteriormente fornecidos.</w:t>
      </w:r>
    </w:p>
    <w:p w:rsidR="00E65BDF" w:rsidRPr="00381EA4" w:rsidRDefault="00E65BDF" w:rsidP="00E65BDF">
      <w:pPr>
        <w:widowControl w:val="0"/>
        <w:tabs>
          <w:tab w:val="left" w:pos="567"/>
          <w:tab w:val="left" w:pos="709"/>
          <w:tab w:val="left" w:pos="1386"/>
        </w:tabs>
        <w:jc w:val="both"/>
        <w:rPr>
          <w:rFonts w:ascii="Arial" w:hAnsi="Arial" w:cs="Arial"/>
          <w:sz w:val="22"/>
          <w:szCs w:val="22"/>
        </w:rPr>
      </w:pPr>
    </w:p>
    <w:p w:rsidR="00E65BDF" w:rsidRPr="00381EA4" w:rsidRDefault="00E65BDF" w:rsidP="00E65BDF">
      <w:pPr>
        <w:widowControl w:val="0"/>
        <w:jc w:val="right"/>
        <w:rPr>
          <w:rFonts w:ascii="Arial" w:eastAsia="Calibri" w:hAnsi="Arial" w:cs="Arial"/>
          <w:sz w:val="22"/>
          <w:szCs w:val="22"/>
          <w:lang w:eastAsia="en-US"/>
        </w:rPr>
      </w:pPr>
      <w:r w:rsidRPr="00381EA4">
        <w:rPr>
          <w:rFonts w:ascii="Arial" w:eastAsia="Calibri" w:hAnsi="Arial" w:cs="Arial"/>
          <w:sz w:val="22"/>
          <w:szCs w:val="22"/>
          <w:lang w:eastAsia="en-US"/>
        </w:rPr>
        <w:t>___________________-____, ____ de ____________ de 2024.</w:t>
      </w:r>
    </w:p>
    <w:p w:rsidR="00E65BDF" w:rsidRPr="00381EA4" w:rsidRDefault="00E65BDF" w:rsidP="00E65BDF">
      <w:pPr>
        <w:widowControl w:val="0"/>
        <w:jc w:val="both"/>
        <w:rPr>
          <w:rFonts w:ascii="Arial" w:eastAsia="Calibri" w:hAnsi="Arial" w:cs="Arial"/>
          <w:sz w:val="22"/>
          <w:szCs w:val="22"/>
          <w:lang w:eastAsia="en-US"/>
        </w:rPr>
      </w:pPr>
    </w:p>
    <w:p w:rsidR="00E65BDF" w:rsidRPr="00381EA4" w:rsidRDefault="00E65BDF" w:rsidP="00E65BDF">
      <w:pPr>
        <w:widowControl w:val="0"/>
        <w:jc w:val="both"/>
        <w:rPr>
          <w:rFonts w:ascii="Arial" w:eastAsia="Calibri" w:hAnsi="Arial" w:cs="Arial"/>
          <w:sz w:val="22"/>
          <w:szCs w:val="22"/>
          <w:lang w:eastAsia="en-US"/>
        </w:rPr>
      </w:pPr>
    </w:p>
    <w:p w:rsidR="00E65BDF" w:rsidRPr="00381EA4" w:rsidRDefault="00E65BDF" w:rsidP="00E65BDF">
      <w:pPr>
        <w:widowControl w:val="0"/>
        <w:jc w:val="center"/>
        <w:rPr>
          <w:rFonts w:ascii="Arial" w:eastAsia="Calibri" w:hAnsi="Arial" w:cs="Arial"/>
          <w:sz w:val="22"/>
          <w:szCs w:val="22"/>
          <w:lang w:eastAsia="en-US"/>
        </w:rPr>
      </w:pPr>
    </w:p>
    <w:p w:rsidR="00E65BDF" w:rsidRPr="00381EA4" w:rsidRDefault="00E65BDF" w:rsidP="00E65BDF">
      <w:pPr>
        <w:widowControl w:val="0"/>
        <w:jc w:val="center"/>
        <w:rPr>
          <w:rFonts w:ascii="Arial" w:hAnsi="Arial" w:cs="Arial"/>
          <w:sz w:val="22"/>
          <w:szCs w:val="22"/>
        </w:rPr>
      </w:pPr>
      <w:r w:rsidRPr="00381EA4">
        <w:rPr>
          <w:rFonts w:ascii="Arial" w:hAnsi="Arial" w:cs="Arial"/>
          <w:sz w:val="22"/>
          <w:szCs w:val="22"/>
        </w:rPr>
        <w:t>______________________________________________</w:t>
      </w:r>
    </w:p>
    <w:p w:rsidR="00E65BDF" w:rsidRPr="00381EA4" w:rsidRDefault="00E65BDF" w:rsidP="00E65BDF">
      <w:pPr>
        <w:widowControl w:val="0"/>
        <w:jc w:val="center"/>
        <w:rPr>
          <w:rFonts w:ascii="Arial" w:hAnsi="Arial" w:cs="Arial"/>
          <w:sz w:val="22"/>
          <w:szCs w:val="22"/>
        </w:rPr>
      </w:pPr>
      <w:r w:rsidRPr="00381EA4">
        <w:rPr>
          <w:rFonts w:ascii="Arial" w:hAnsi="Arial" w:cs="Arial"/>
          <w:sz w:val="22"/>
          <w:szCs w:val="22"/>
        </w:rPr>
        <w:t>Nome e número da identidade do declarante</w:t>
      </w:r>
    </w:p>
    <w:p w:rsidR="00E65BDF" w:rsidRPr="00381EA4" w:rsidRDefault="00E65BDF" w:rsidP="00E65BDF">
      <w:pPr>
        <w:widowControl w:val="0"/>
        <w:jc w:val="center"/>
        <w:rPr>
          <w:rFonts w:ascii="Arial" w:hAnsi="Arial" w:cs="Arial"/>
          <w:sz w:val="22"/>
          <w:szCs w:val="22"/>
        </w:rPr>
      </w:pPr>
      <w:r w:rsidRPr="00381EA4">
        <w:rPr>
          <w:rFonts w:ascii="Arial" w:hAnsi="Arial" w:cs="Arial"/>
          <w:sz w:val="22"/>
          <w:szCs w:val="22"/>
        </w:rPr>
        <w:t>(representante legal da empresa)</w:t>
      </w:r>
    </w:p>
    <w:p w:rsidR="00E65BDF" w:rsidRDefault="00E65BDF" w:rsidP="00E65BDF">
      <w:pPr>
        <w:widowControl w:val="0"/>
        <w:autoSpaceDE w:val="0"/>
        <w:autoSpaceDN w:val="0"/>
        <w:adjustRightInd w:val="0"/>
        <w:jc w:val="center"/>
        <w:rPr>
          <w:rFonts w:ascii="Arial" w:hAnsi="Arial" w:cs="Arial"/>
          <w:sz w:val="22"/>
          <w:szCs w:val="22"/>
        </w:rPr>
      </w:pPr>
      <w:r w:rsidRPr="00381EA4">
        <w:rPr>
          <w:rFonts w:ascii="Arial" w:hAnsi="Arial" w:cs="Arial"/>
          <w:sz w:val="22"/>
          <w:szCs w:val="22"/>
        </w:rPr>
        <w:t>CARIMBO CNPJ</w:t>
      </w:r>
    </w:p>
    <w:p w:rsidR="00E65BDF" w:rsidRDefault="00E65BDF" w:rsidP="00E65BDF">
      <w:pPr>
        <w:widowControl w:val="0"/>
        <w:autoSpaceDE w:val="0"/>
        <w:autoSpaceDN w:val="0"/>
        <w:adjustRightInd w:val="0"/>
        <w:jc w:val="center"/>
        <w:rPr>
          <w:rFonts w:ascii="Arial" w:hAnsi="Arial" w:cs="Arial"/>
          <w:sz w:val="22"/>
          <w:szCs w:val="22"/>
        </w:rPr>
      </w:pPr>
    </w:p>
    <w:p w:rsidR="00E65BDF" w:rsidRDefault="00E65BDF" w:rsidP="00E65BDF">
      <w:pPr>
        <w:widowControl w:val="0"/>
        <w:autoSpaceDE w:val="0"/>
        <w:autoSpaceDN w:val="0"/>
        <w:adjustRightInd w:val="0"/>
        <w:jc w:val="center"/>
        <w:rPr>
          <w:rFonts w:ascii="Arial" w:hAnsi="Arial" w:cs="Arial"/>
          <w:sz w:val="22"/>
          <w:szCs w:val="22"/>
        </w:rPr>
      </w:pPr>
    </w:p>
    <w:p w:rsidR="00E65BDF" w:rsidRDefault="00E65BDF" w:rsidP="00E65BDF">
      <w:pPr>
        <w:widowControl w:val="0"/>
        <w:autoSpaceDE w:val="0"/>
        <w:autoSpaceDN w:val="0"/>
        <w:adjustRightInd w:val="0"/>
        <w:jc w:val="center"/>
        <w:rPr>
          <w:rFonts w:ascii="Arial" w:hAnsi="Arial" w:cs="Arial"/>
          <w:sz w:val="22"/>
          <w:szCs w:val="22"/>
        </w:rPr>
      </w:pPr>
    </w:p>
    <w:p w:rsidR="00E65BDF" w:rsidRDefault="00E65BDF" w:rsidP="00E65BDF">
      <w:pPr>
        <w:widowControl w:val="0"/>
        <w:autoSpaceDE w:val="0"/>
        <w:autoSpaceDN w:val="0"/>
        <w:adjustRightInd w:val="0"/>
        <w:jc w:val="center"/>
        <w:rPr>
          <w:rFonts w:ascii="Arial" w:hAnsi="Arial" w:cs="Arial"/>
          <w:sz w:val="22"/>
          <w:szCs w:val="22"/>
        </w:rPr>
      </w:pPr>
    </w:p>
    <w:p w:rsidR="00E65BDF" w:rsidRDefault="00E65BDF" w:rsidP="00E65BDF">
      <w:pPr>
        <w:widowControl w:val="0"/>
        <w:autoSpaceDE w:val="0"/>
        <w:autoSpaceDN w:val="0"/>
        <w:adjustRightInd w:val="0"/>
        <w:jc w:val="center"/>
        <w:rPr>
          <w:rFonts w:ascii="Arial" w:hAnsi="Arial" w:cs="Arial"/>
          <w:sz w:val="22"/>
          <w:szCs w:val="22"/>
        </w:rPr>
      </w:pPr>
    </w:p>
    <w:p w:rsidR="00E65BDF" w:rsidRDefault="00E65BDF" w:rsidP="00E65BDF">
      <w:pPr>
        <w:widowControl w:val="0"/>
        <w:autoSpaceDE w:val="0"/>
        <w:autoSpaceDN w:val="0"/>
        <w:adjustRightInd w:val="0"/>
        <w:jc w:val="center"/>
        <w:rPr>
          <w:rFonts w:ascii="Arial" w:hAnsi="Arial" w:cs="Arial"/>
          <w:sz w:val="22"/>
          <w:szCs w:val="22"/>
        </w:rPr>
      </w:pPr>
    </w:p>
    <w:p w:rsidR="00E65BDF" w:rsidRDefault="00E65BDF" w:rsidP="00E65BDF">
      <w:pPr>
        <w:widowControl w:val="0"/>
        <w:autoSpaceDE w:val="0"/>
        <w:autoSpaceDN w:val="0"/>
        <w:adjustRightInd w:val="0"/>
        <w:jc w:val="center"/>
        <w:rPr>
          <w:rFonts w:ascii="Arial" w:hAnsi="Arial" w:cs="Arial"/>
          <w:sz w:val="22"/>
          <w:szCs w:val="22"/>
        </w:rPr>
      </w:pPr>
    </w:p>
    <w:p w:rsidR="00E65BDF" w:rsidRDefault="00E65BDF" w:rsidP="00E65BDF">
      <w:pPr>
        <w:widowControl w:val="0"/>
        <w:autoSpaceDE w:val="0"/>
        <w:autoSpaceDN w:val="0"/>
        <w:adjustRightInd w:val="0"/>
        <w:jc w:val="center"/>
        <w:rPr>
          <w:rFonts w:ascii="Arial" w:hAnsi="Arial" w:cs="Arial"/>
          <w:sz w:val="22"/>
          <w:szCs w:val="22"/>
        </w:rPr>
      </w:pPr>
    </w:p>
    <w:p w:rsidR="00E65BDF" w:rsidRDefault="00E65BDF" w:rsidP="00E65BDF">
      <w:pPr>
        <w:widowControl w:val="0"/>
        <w:autoSpaceDE w:val="0"/>
        <w:autoSpaceDN w:val="0"/>
        <w:adjustRightInd w:val="0"/>
        <w:jc w:val="center"/>
        <w:rPr>
          <w:rFonts w:ascii="Arial" w:hAnsi="Arial" w:cs="Arial"/>
          <w:sz w:val="22"/>
          <w:szCs w:val="22"/>
        </w:rPr>
      </w:pPr>
    </w:p>
    <w:p w:rsidR="00E65BDF" w:rsidRDefault="00E65BDF" w:rsidP="00E65BDF">
      <w:pPr>
        <w:widowControl w:val="0"/>
        <w:autoSpaceDE w:val="0"/>
        <w:autoSpaceDN w:val="0"/>
        <w:adjustRightInd w:val="0"/>
        <w:jc w:val="center"/>
        <w:rPr>
          <w:rFonts w:ascii="Arial" w:hAnsi="Arial" w:cs="Arial"/>
          <w:sz w:val="22"/>
          <w:szCs w:val="22"/>
        </w:rPr>
      </w:pPr>
    </w:p>
    <w:p w:rsidR="00E65BDF" w:rsidRDefault="00E65BDF" w:rsidP="00E65BDF">
      <w:pPr>
        <w:widowControl w:val="0"/>
        <w:autoSpaceDE w:val="0"/>
        <w:autoSpaceDN w:val="0"/>
        <w:adjustRightInd w:val="0"/>
        <w:jc w:val="center"/>
        <w:rPr>
          <w:rFonts w:ascii="Arial" w:hAnsi="Arial" w:cs="Arial"/>
          <w:sz w:val="22"/>
          <w:szCs w:val="22"/>
        </w:rPr>
      </w:pPr>
    </w:p>
    <w:p w:rsidR="00E65BDF" w:rsidRPr="00E461DE" w:rsidRDefault="00E65BDF" w:rsidP="00E65B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2"/>
          <w:szCs w:val="22"/>
        </w:rPr>
      </w:pPr>
      <w:r w:rsidRPr="00E461DE">
        <w:rPr>
          <w:rFonts w:ascii="Arial" w:hAnsi="Arial" w:cs="Arial"/>
          <w:b/>
          <w:sz w:val="22"/>
          <w:szCs w:val="22"/>
        </w:rPr>
        <w:t xml:space="preserve">ANEXO </w:t>
      </w:r>
      <w:r>
        <w:rPr>
          <w:rFonts w:ascii="Arial" w:hAnsi="Arial" w:cs="Arial"/>
          <w:b/>
          <w:sz w:val="22"/>
          <w:szCs w:val="22"/>
        </w:rPr>
        <w:t>I</w:t>
      </w:r>
      <w:r w:rsidRPr="00E461DE">
        <w:rPr>
          <w:rFonts w:ascii="Arial" w:hAnsi="Arial" w:cs="Arial"/>
          <w:b/>
          <w:sz w:val="22"/>
          <w:szCs w:val="22"/>
        </w:rPr>
        <w:t>V – MODELO DE DECLARAÇÃO DE ENQUADRAMENTO COMO MICROEMPRESA OU EMPRESA DE PEQUENO PORTE</w:t>
      </w:r>
    </w:p>
    <w:p w:rsidR="00E65BDF" w:rsidRPr="00E461DE" w:rsidRDefault="00E65BDF" w:rsidP="00E65BDF">
      <w:pPr>
        <w:jc w:val="both"/>
        <w:rPr>
          <w:rFonts w:ascii="Arial" w:hAnsi="Arial" w:cs="Arial"/>
          <w:b/>
          <w:sz w:val="22"/>
          <w:szCs w:val="22"/>
        </w:rPr>
      </w:pPr>
    </w:p>
    <w:p w:rsidR="00E65BDF" w:rsidRPr="00E461DE" w:rsidRDefault="00E65BDF" w:rsidP="00E65BDF">
      <w:pPr>
        <w:widowControl w:val="0"/>
        <w:jc w:val="center"/>
        <w:rPr>
          <w:rFonts w:ascii="Arial" w:hAnsi="Arial" w:cs="Arial"/>
          <w:b/>
          <w:sz w:val="22"/>
          <w:szCs w:val="22"/>
        </w:rPr>
      </w:pPr>
      <w:r w:rsidRPr="00E461DE">
        <w:rPr>
          <w:rFonts w:ascii="Arial" w:hAnsi="Arial" w:cs="Arial"/>
          <w:i/>
          <w:iCs/>
          <w:sz w:val="22"/>
          <w:szCs w:val="22"/>
        </w:rPr>
        <w:t>(Este anexo é um modelo e deve ser feito em papel timbrado do licitante)</w:t>
      </w:r>
    </w:p>
    <w:p w:rsidR="00E65BDF" w:rsidRPr="00E461DE" w:rsidRDefault="00E65BDF" w:rsidP="00E65BDF">
      <w:pPr>
        <w:widowControl w:val="0"/>
        <w:jc w:val="both"/>
        <w:rPr>
          <w:rFonts w:ascii="Arial" w:eastAsia="Calibri" w:hAnsi="Arial" w:cs="Arial"/>
          <w:sz w:val="22"/>
          <w:szCs w:val="22"/>
          <w:lang w:eastAsia="en-US"/>
        </w:rPr>
      </w:pPr>
    </w:p>
    <w:p w:rsidR="00E65BDF" w:rsidRPr="00E461DE" w:rsidRDefault="00E65BDF" w:rsidP="00E65BDF">
      <w:pPr>
        <w:widowControl w:val="0"/>
        <w:jc w:val="both"/>
        <w:rPr>
          <w:rFonts w:ascii="Arial" w:eastAsia="Calibri" w:hAnsi="Arial" w:cs="Arial"/>
          <w:sz w:val="22"/>
          <w:szCs w:val="22"/>
          <w:lang w:eastAsia="en-US"/>
        </w:rPr>
      </w:pPr>
    </w:p>
    <w:p w:rsidR="00E65BDF" w:rsidRPr="00E461DE" w:rsidRDefault="00E65BDF" w:rsidP="00E65BDF">
      <w:pPr>
        <w:widowControl w:val="0"/>
        <w:jc w:val="both"/>
        <w:rPr>
          <w:rFonts w:ascii="Arial" w:eastAsia="Calibri" w:hAnsi="Arial" w:cs="Arial"/>
          <w:sz w:val="22"/>
          <w:szCs w:val="22"/>
          <w:lang w:eastAsia="en-US"/>
        </w:rPr>
      </w:pPr>
      <w:r w:rsidRPr="00E461DE">
        <w:rPr>
          <w:rFonts w:ascii="Arial" w:eastAsia="Calibri" w:hAnsi="Arial" w:cs="Arial"/>
          <w:sz w:val="22"/>
          <w:szCs w:val="22"/>
          <w:lang w:eastAsia="en-US"/>
        </w:rPr>
        <w:t>A Empresa _________________, inscrita no CNPJ sob o n.___________, por intermédio de seu representante legal, Sr(a) ______________, portador(a) da Carteira de Identidade n.___________, expedida pela SSP/___ e do CPF n. _________________, DECLARA para os fins dispostos no Edital de Pregão Eletrônico n. ________, sob as sanções administrativas cabíveis e sob penas da Lei, que esta empresa, na presente data, é considerada:</w:t>
      </w:r>
    </w:p>
    <w:p w:rsidR="00E65BDF" w:rsidRPr="00E461DE" w:rsidRDefault="00E65BDF" w:rsidP="00E65BDF">
      <w:pPr>
        <w:widowControl w:val="0"/>
        <w:jc w:val="both"/>
        <w:rPr>
          <w:rFonts w:ascii="Arial" w:eastAsia="Calibri" w:hAnsi="Arial" w:cs="Arial"/>
          <w:sz w:val="22"/>
          <w:szCs w:val="22"/>
          <w:lang w:eastAsia="en-US"/>
        </w:rPr>
      </w:pPr>
    </w:p>
    <w:p w:rsidR="00E65BDF" w:rsidRPr="00E461DE" w:rsidRDefault="00E65BDF" w:rsidP="00E65BDF">
      <w:pPr>
        <w:jc w:val="both"/>
        <w:rPr>
          <w:rFonts w:ascii="Arial" w:hAnsi="Arial" w:cs="Arial"/>
          <w:sz w:val="22"/>
          <w:szCs w:val="22"/>
        </w:rPr>
      </w:pPr>
      <w:r w:rsidRPr="00E461DE">
        <w:rPr>
          <w:rFonts w:ascii="Arial" w:hAnsi="Arial" w:cs="Arial"/>
          <w:sz w:val="22"/>
          <w:szCs w:val="22"/>
        </w:rPr>
        <w:t>(  ) MICROEMPRESA INDIVIDUAL, conforme artigo 68 da Lei Complementar nº. 123 e alterações, de 14/12/2006 e resolução CGSN nº. 58, de 27 de abril de 2009;</w:t>
      </w:r>
    </w:p>
    <w:p w:rsidR="00E65BDF" w:rsidRPr="00E461DE" w:rsidRDefault="00E65BDF" w:rsidP="00E65BDF">
      <w:pPr>
        <w:widowControl w:val="0"/>
        <w:jc w:val="both"/>
        <w:rPr>
          <w:rFonts w:ascii="Arial" w:eastAsia="Calibri" w:hAnsi="Arial" w:cs="Arial"/>
          <w:sz w:val="22"/>
          <w:szCs w:val="22"/>
          <w:lang w:eastAsia="en-US"/>
        </w:rPr>
      </w:pPr>
    </w:p>
    <w:p w:rsidR="00E65BDF" w:rsidRPr="00E461DE" w:rsidRDefault="00E65BDF" w:rsidP="00E65BDF">
      <w:pPr>
        <w:widowControl w:val="0"/>
        <w:jc w:val="both"/>
        <w:rPr>
          <w:rFonts w:ascii="Arial" w:eastAsia="Calibri" w:hAnsi="Arial" w:cs="Arial"/>
          <w:sz w:val="22"/>
          <w:szCs w:val="22"/>
          <w:lang w:eastAsia="en-US"/>
        </w:rPr>
      </w:pPr>
      <w:r w:rsidRPr="00E461DE">
        <w:rPr>
          <w:rFonts w:ascii="Arial" w:eastAsia="Calibri" w:hAnsi="Arial" w:cs="Arial"/>
          <w:sz w:val="22"/>
          <w:szCs w:val="22"/>
          <w:lang w:eastAsia="en-US"/>
        </w:rPr>
        <w:t>( ) MICROEMPRESA, conforme Inciso I, art. 3º da Lei Complementar n. 123/2006 e posteriores alterações</w:t>
      </w:r>
    </w:p>
    <w:p w:rsidR="00E65BDF" w:rsidRPr="00E461DE" w:rsidRDefault="00E65BDF" w:rsidP="00E65BDF">
      <w:pPr>
        <w:widowControl w:val="0"/>
        <w:jc w:val="both"/>
        <w:rPr>
          <w:rFonts w:ascii="Arial" w:eastAsia="Calibri" w:hAnsi="Arial" w:cs="Arial"/>
          <w:sz w:val="22"/>
          <w:szCs w:val="22"/>
          <w:lang w:eastAsia="en-US"/>
        </w:rPr>
      </w:pPr>
    </w:p>
    <w:p w:rsidR="00E65BDF" w:rsidRPr="00E461DE" w:rsidRDefault="00E65BDF" w:rsidP="00E65BDF">
      <w:pPr>
        <w:widowControl w:val="0"/>
        <w:jc w:val="both"/>
        <w:rPr>
          <w:rFonts w:ascii="Arial" w:eastAsia="Calibri" w:hAnsi="Arial" w:cs="Arial"/>
          <w:sz w:val="22"/>
          <w:szCs w:val="22"/>
          <w:lang w:eastAsia="en-US"/>
        </w:rPr>
      </w:pPr>
      <w:r w:rsidRPr="00E461DE">
        <w:rPr>
          <w:rFonts w:ascii="Arial" w:eastAsia="Calibri" w:hAnsi="Arial" w:cs="Arial"/>
          <w:sz w:val="22"/>
          <w:szCs w:val="22"/>
          <w:lang w:eastAsia="en-US"/>
        </w:rPr>
        <w:t>( ) EMPRESA DE PEQUENO PORTE, conforme Inciso II, art. 3º da Lei Complementar n. 123/2006 e posteriores alterações</w:t>
      </w:r>
    </w:p>
    <w:p w:rsidR="00E65BDF" w:rsidRPr="00E461DE" w:rsidRDefault="00E65BDF" w:rsidP="00E65BDF">
      <w:pPr>
        <w:widowControl w:val="0"/>
        <w:jc w:val="both"/>
        <w:rPr>
          <w:rFonts w:ascii="Arial" w:eastAsia="Calibri" w:hAnsi="Arial" w:cs="Arial"/>
          <w:sz w:val="22"/>
          <w:szCs w:val="22"/>
          <w:lang w:eastAsia="en-US"/>
        </w:rPr>
      </w:pPr>
    </w:p>
    <w:p w:rsidR="00E65BDF" w:rsidRPr="00E461DE" w:rsidRDefault="00E65BDF" w:rsidP="00E65BDF">
      <w:pPr>
        <w:widowControl w:val="0"/>
        <w:jc w:val="both"/>
        <w:rPr>
          <w:rFonts w:ascii="Arial" w:eastAsia="Calibri" w:hAnsi="Arial" w:cs="Arial"/>
          <w:sz w:val="22"/>
          <w:szCs w:val="22"/>
          <w:lang w:eastAsia="en-US"/>
        </w:rPr>
      </w:pPr>
      <w:r w:rsidRPr="00E461DE">
        <w:rPr>
          <w:rFonts w:ascii="Arial" w:eastAsia="Calibri" w:hAnsi="Arial" w:cs="Arial"/>
          <w:sz w:val="22"/>
          <w:szCs w:val="22"/>
          <w:lang w:eastAsia="en-US"/>
        </w:rPr>
        <w:t>DECLARA, ainda, que a empresa está excluída das vedações constantes do parágrafo 4º do artigo 3º da Lei complementar n. 123/2006 e alterações e posteriores alterações.</w:t>
      </w:r>
    </w:p>
    <w:p w:rsidR="00E65BDF" w:rsidRPr="00E461DE" w:rsidRDefault="00E65BDF" w:rsidP="00E65BDF">
      <w:pPr>
        <w:widowControl w:val="0"/>
        <w:jc w:val="both"/>
        <w:rPr>
          <w:rFonts w:ascii="Arial" w:eastAsia="Calibri" w:hAnsi="Arial" w:cs="Arial"/>
          <w:sz w:val="22"/>
          <w:szCs w:val="22"/>
          <w:lang w:eastAsia="en-US"/>
        </w:rPr>
      </w:pPr>
    </w:p>
    <w:p w:rsidR="00E65BDF" w:rsidRPr="00E461DE" w:rsidRDefault="00E65BDF" w:rsidP="00E65BDF">
      <w:pPr>
        <w:widowControl w:val="0"/>
        <w:jc w:val="both"/>
        <w:rPr>
          <w:rFonts w:ascii="Arial" w:eastAsia="Calibri" w:hAnsi="Arial" w:cs="Arial"/>
          <w:sz w:val="22"/>
          <w:szCs w:val="22"/>
          <w:lang w:eastAsia="en-US"/>
        </w:rPr>
      </w:pPr>
    </w:p>
    <w:p w:rsidR="00E65BDF" w:rsidRPr="00E461DE" w:rsidRDefault="00E65BDF" w:rsidP="00E65BDF">
      <w:pPr>
        <w:widowControl w:val="0"/>
        <w:jc w:val="right"/>
        <w:rPr>
          <w:rFonts w:ascii="Arial" w:eastAsia="Calibri" w:hAnsi="Arial" w:cs="Arial"/>
          <w:sz w:val="22"/>
          <w:szCs w:val="22"/>
          <w:lang w:eastAsia="en-US"/>
        </w:rPr>
      </w:pPr>
      <w:bookmarkStart w:id="63" w:name="_Hlk60811811"/>
      <w:r w:rsidRPr="00E461DE">
        <w:rPr>
          <w:rFonts w:ascii="Arial" w:eastAsia="Calibri" w:hAnsi="Arial" w:cs="Arial"/>
          <w:sz w:val="22"/>
          <w:szCs w:val="22"/>
          <w:lang w:eastAsia="en-US"/>
        </w:rPr>
        <w:t>___________________-____, ____ de ____________ de 2024.</w:t>
      </w:r>
    </w:p>
    <w:p w:rsidR="00E65BDF" w:rsidRPr="00E461DE" w:rsidRDefault="00E65BDF" w:rsidP="00E65BDF">
      <w:pPr>
        <w:widowControl w:val="0"/>
        <w:jc w:val="both"/>
        <w:rPr>
          <w:rFonts w:ascii="Arial" w:eastAsia="Calibri" w:hAnsi="Arial" w:cs="Arial"/>
          <w:sz w:val="22"/>
          <w:szCs w:val="22"/>
          <w:lang w:eastAsia="en-US"/>
        </w:rPr>
      </w:pPr>
    </w:p>
    <w:p w:rsidR="00E65BDF" w:rsidRPr="00E461DE" w:rsidRDefault="00E65BDF" w:rsidP="00E65BDF">
      <w:pPr>
        <w:widowControl w:val="0"/>
        <w:jc w:val="both"/>
        <w:rPr>
          <w:rFonts w:ascii="Arial" w:eastAsia="Calibri" w:hAnsi="Arial" w:cs="Arial"/>
          <w:sz w:val="22"/>
          <w:szCs w:val="22"/>
          <w:lang w:eastAsia="en-US"/>
        </w:rPr>
      </w:pPr>
    </w:p>
    <w:p w:rsidR="00E65BDF" w:rsidRPr="00E461DE" w:rsidRDefault="00E65BDF" w:rsidP="00E65BDF">
      <w:pPr>
        <w:widowControl w:val="0"/>
        <w:jc w:val="both"/>
        <w:rPr>
          <w:rFonts w:ascii="Arial" w:eastAsia="Calibri" w:hAnsi="Arial" w:cs="Arial"/>
          <w:sz w:val="22"/>
          <w:szCs w:val="22"/>
          <w:lang w:eastAsia="en-US"/>
        </w:rPr>
      </w:pPr>
    </w:p>
    <w:bookmarkEnd w:id="63"/>
    <w:p w:rsidR="00E65BDF" w:rsidRPr="00E461DE" w:rsidRDefault="00E65BDF" w:rsidP="00E65BDF">
      <w:pPr>
        <w:widowControl w:val="0"/>
        <w:jc w:val="center"/>
        <w:rPr>
          <w:rFonts w:ascii="Arial" w:hAnsi="Arial" w:cs="Arial"/>
          <w:sz w:val="22"/>
          <w:szCs w:val="22"/>
        </w:rPr>
      </w:pPr>
      <w:r w:rsidRPr="00E461DE">
        <w:rPr>
          <w:rFonts w:ascii="Arial" w:hAnsi="Arial" w:cs="Arial"/>
          <w:sz w:val="22"/>
          <w:szCs w:val="22"/>
        </w:rPr>
        <w:t>______________________________________________</w:t>
      </w:r>
    </w:p>
    <w:p w:rsidR="00E65BDF" w:rsidRPr="00E461DE" w:rsidRDefault="00E65BDF" w:rsidP="00E65BDF">
      <w:pPr>
        <w:widowControl w:val="0"/>
        <w:jc w:val="center"/>
        <w:rPr>
          <w:rFonts w:ascii="Arial" w:hAnsi="Arial" w:cs="Arial"/>
          <w:sz w:val="22"/>
          <w:szCs w:val="22"/>
        </w:rPr>
      </w:pPr>
      <w:r w:rsidRPr="00E461DE">
        <w:rPr>
          <w:rFonts w:ascii="Arial" w:hAnsi="Arial" w:cs="Arial"/>
          <w:sz w:val="22"/>
          <w:szCs w:val="22"/>
        </w:rPr>
        <w:t>Nome e número da identidade do declarante</w:t>
      </w:r>
    </w:p>
    <w:p w:rsidR="00E65BDF" w:rsidRPr="00E461DE" w:rsidRDefault="00E65BDF" w:rsidP="00E65BDF">
      <w:pPr>
        <w:widowControl w:val="0"/>
        <w:jc w:val="center"/>
        <w:rPr>
          <w:rFonts w:ascii="Arial" w:hAnsi="Arial" w:cs="Arial"/>
          <w:sz w:val="22"/>
          <w:szCs w:val="22"/>
        </w:rPr>
      </w:pPr>
      <w:r w:rsidRPr="00E461DE">
        <w:rPr>
          <w:rFonts w:ascii="Arial" w:hAnsi="Arial" w:cs="Arial"/>
          <w:sz w:val="22"/>
          <w:szCs w:val="22"/>
        </w:rPr>
        <w:t>(representante legal da empresa)</w:t>
      </w:r>
    </w:p>
    <w:p w:rsidR="00E65BDF" w:rsidRPr="00E461DE" w:rsidRDefault="00E65BDF" w:rsidP="00E65BDF">
      <w:pPr>
        <w:widowControl w:val="0"/>
        <w:autoSpaceDE w:val="0"/>
        <w:autoSpaceDN w:val="0"/>
        <w:adjustRightInd w:val="0"/>
        <w:jc w:val="center"/>
        <w:rPr>
          <w:rFonts w:ascii="Arial" w:hAnsi="Arial" w:cs="Arial"/>
          <w:b/>
          <w:bCs/>
          <w:sz w:val="22"/>
          <w:szCs w:val="22"/>
        </w:rPr>
      </w:pPr>
      <w:r w:rsidRPr="00E461DE">
        <w:rPr>
          <w:rFonts w:ascii="Arial" w:hAnsi="Arial" w:cs="Arial"/>
          <w:sz w:val="22"/>
          <w:szCs w:val="22"/>
        </w:rPr>
        <w:t>CARIMBO CNPJ</w:t>
      </w:r>
    </w:p>
    <w:p w:rsidR="00E65BDF" w:rsidRPr="00E461DE" w:rsidRDefault="00E65BDF" w:rsidP="00E65BDF">
      <w:pPr>
        <w:widowControl w:val="0"/>
        <w:autoSpaceDE w:val="0"/>
        <w:autoSpaceDN w:val="0"/>
        <w:adjustRightInd w:val="0"/>
        <w:jc w:val="center"/>
        <w:rPr>
          <w:rFonts w:ascii="Arial" w:hAnsi="Arial" w:cs="Arial"/>
          <w:b/>
          <w:bCs/>
          <w:sz w:val="22"/>
          <w:szCs w:val="22"/>
        </w:rPr>
      </w:pPr>
    </w:p>
    <w:p w:rsidR="00E65BDF" w:rsidRPr="00E461DE" w:rsidRDefault="00E65BDF" w:rsidP="00E65BDF">
      <w:pPr>
        <w:widowControl w:val="0"/>
        <w:autoSpaceDE w:val="0"/>
        <w:autoSpaceDN w:val="0"/>
        <w:adjustRightInd w:val="0"/>
        <w:jc w:val="center"/>
        <w:rPr>
          <w:rFonts w:ascii="Arial" w:hAnsi="Arial" w:cs="Arial"/>
          <w:b/>
          <w:bCs/>
          <w:sz w:val="22"/>
          <w:szCs w:val="22"/>
        </w:rPr>
      </w:pPr>
    </w:p>
    <w:p w:rsidR="00E65BDF" w:rsidRPr="00E461DE" w:rsidRDefault="00E65BDF" w:rsidP="00E65BDF">
      <w:pPr>
        <w:widowControl w:val="0"/>
        <w:jc w:val="center"/>
        <w:rPr>
          <w:rFonts w:ascii="Arial" w:hAnsi="Arial" w:cs="Arial"/>
          <w:sz w:val="22"/>
          <w:szCs w:val="22"/>
        </w:rPr>
      </w:pPr>
      <w:r w:rsidRPr="00E461DE">
        <w:rPr>
          <w:rFonts w:ascii="Arial" w:hAnsi="Arial" w:cs="Arial"/>
          <w:sz w:val="22"/>
          <w:szCs w:val="22"/>
        </w:rPr>
        <w:t>___________________________________</w:t>
      </w:r>
    </w:p>
    <w:p w:rsidR="00E65BDF" w:rsidRPr="00E461DE" w:rsidRDefault="00E65BDF" w:rsidP="00E65BDF">
      <w:pPr>
        <w:widowControl w:val="0"/>
        <w:jc w:val="center"/>
        <w:rPr>
          <w:rFonts w:ascii="Arial" w:hAnsi="Arial" w:cs="Arial"/>
          <w:sz w:val="22"/>
          <w:szCs w:val="22"/>
        </w:rPr>
      </w:pPr>
      <w:r w:rsidRPr="00E461DE">
        <w:rPr>
          <w:rFonts w:ascii="Arial" w:hAnsi="Arial" w:cs="Arial"/>
          <w:sz w:val="22"/>
          <w:szCs w:val="22"/>
        </w:rPr>
        <w:t>Nome e número da identidade do declarante</w:t>
      </w:r>
    </w:p>
    <w:p w:rsidR="00E65BDF" w:rsidRPr="00E461DE" w:rsidRDefault="00E65BDF" w:rsidP="00E65BDF">
      <w:pPr>
        <w:widowControl w:val="0"/>
        <w:jc w:val="center"/>
        <w:rPr>
          <w:rFonts w:ascii="Arial" w:hAnsi="Arial" w:cs="Arial"/>
          <w:sz w:val="22"/>
          <w:szCs w:val="22"/>
        </w:rPr>
      </w:pPr>
      <w:r w:rsidRPr="00E461DE">
        <w:rPr>
          <w:rFonts w:ascii="Arial" w:hAnsi="Arial" w:cs="Arial"/>
          <w:sz w:val="22"/>
          <w:szCs w:val="22"/>
        </w:rPr>
        <w:t>(Contador ou Técnico Contábil)</w:t>
      </w:r>
    </w:p>
    <w:p w:rsidR="00E65BDF" w:rsidRPr="00E461DE" w:rsidRDefault="00E65BDF" w:rsidP="00E65BDF">
      <w:pPr>
        <w:widowControl w:val="0"/>
        <w:jc w:val="center"/>
        <w:rPr>
          <w:rFonts w:ascii="Arial" w:hAnsi="Arial" w:cs="Arial"/>
          <w:sz w:val="22"/>
          <w:szCs w:val="22"/>
        </w:rPr>
      </w:pPr>
      <w:r w:rsidRPr="00E461DE">
        <w:rPr>
          <w:rFonts w:ascii="Arial" w:hAnsi="Arial" w:cs="Arial"/>
          <w:sz w:val="22"/>
          <w:szCs w:val="22"/>
        </w:rPr>
        <w:t>Carimbo CRC</w:t>
      </w:r>
    </w:p>
    <w:p w:rsidR="00E65BDF" w:rsidRPr="00E461DE" w:rsidRDefault="00E65BDF" w:rsidP="00E65BDF">
      <w:pPr>
        <w:widowControl w:val="0"/>
        <w:jc w:val="both"/>
        <w:rPr>
          <w:rFonts w:ascii="Arial" w:eastAsia="Calibri" w:hAnsi="Arial" w:cs="Arial"/>
          <w:sz w:val="22"/>
          <w:szCs w:val="22"/>
          <w:lang w:eastAsia="en-US"/>
        </w:rPr>
      </w:pPr>
    </w:p>
    <w:p w:rsidR="00E65BDF" w:rsidRPr="00E461DE" w:rsidRDefault="00E65BDF" w:rsidP="00E65BDF">
      <w:pPr>
        <w:widowControl w:val="0"/>
        <w:jc w:val="both"/>
        <w:rPr>
          <w:rFonts w:ascii="Arial" w:eastAsia="Calibri" w:hAnsi="Arial" w:cs="Arial"/>
          <w:sz w:val="22"/>
          <w:szCs w:val="22"/>
          <w:lang w:eastAsia="en-US"/>
        </w:rPr>
      </w:pPr>
    </w:p>
    <w:p w:rsidR="00E65BDF" w:rsidRPr="00E461DE" w:rsidRDefault="00E65BDF" w:rsidP="00E65BDF">
      <w:pPr>
        <w:widowControl w:val="0"/>
        <w:jc w:val="both"/>
        <w:rPr>
          <w:rFonts w:ascii="Arial" w:eastAsia="Calibri" w:hAnsi="Arial" w:cs="Arial"/>
          <w:b/>
          <w:bCs/>
          <w:sz w:val="22"/>
          <w:szCs w:val="22"/>
          <w:lang w:eastAsia="en-US"/>
        </w:rPr>
      </w:pPr>
      <w:r w:rsidRPr="00E461DE">
        <w:rPr>
          <w:rFonts w:ascii="Arial" w:eastAsia="Calibri" w:hAnsi="Arial" w:cs="Arial"/>
          <w:b/>
          <w:bCs/>
          <w:sz w:val="22"/>
          <w:szCs w:val="22"/>
          <w:lang w:eastAsia="en-US"/>
        </w:rPr>
        <w:t>OBS.: A declaração acima deverá ser assinalada com um “X”, ratificando a condição jurídica da empresa licitante.</w:t>
      </w:r>
    </w:p>
    <w:p w:rsidR="00E65BDF" w:rsidRPr="00E461DE" w:rsidRDefault="00E65BDF" w:rsidP="00E65BDF">
      <w:pPr>
        <w:widowControl w:val="0"/>
        <w:autoSpaceDE w:val="0"/>
        <w:autoSpaceDN w:val="0"/>
        <w:adjustRightInd w:val="0"/>
        <w:jc w:val="center"/>
        <w:rPr>
          <w:rFonts w:ascii="Arial" w:hAnsi="Arial" w:cs="Arial"/>
          <w:sz w:val="22"/>
          <w:szCs w:val="22"/>
        </w:rPr>
      </w:pPr>
    </w:p>
    <w:p w:rsidR="00E65BDF" w:rsidRPr="00381EA4" w:rsidRDefault="00E65BDF" w:rsidP="00E65BDF">
      <w:pPr>
        <w:widowControl w:val="0"/>
        <w:autoSpaceDE w:val="0"/>
        <w:autoSpaceDN w:val="0"/>
        <w:adjustRightInd w:val="0"/>
        <w:jc w:val="center"/>
        <w:rPr>
          <w:rFonts w:ascii="Arial" w:hAnsi="Arial" w:cs="Arial"/>
          <w:sz w:val="22"/>
          <w:szCs w:val="22"/>
        </w:rPr>
      </w:pPr>
    </w:p>
    <w:p w:rsidR="00E65BDF" w:rsidRDefault="00E65BDF" w:rsidP="00E65BDF">
      <w:pPr>
        <w:pStyle w:val="Ttulo6"/>
        <w:spacing w:before="0" w:after="0"/>
        <w:rPr>
          <w:rFonts w:ascii="Arial" w:hAnsi="Arial" w:cs="Arial"/>
        </w:rPr>
      </w:pPr>
    </w:p>
    <w:p w:rsidR="00F96398" w:rsidRPr="0030486D" w:rsidRDefault="00F96398" w:rsidP="00E65BDF">
      <w:pPr>
        <w:pStyle w:val="Ttulo6"/>
        <w:spacing w:before="0" w:after="0"/>
        <w:jc w:val="center"/>
        <w:rPr>
          <w:rFonts w:ascii="Arial" w:hAnsi="Arial" w:cs="Arial"/>
        </w:rPr>
      </w:pPr>
    </w:p>
    <w:sectPr w:rsidR="00F96398" w:rsidRPr="0030486D" w:rsidSect="00A77904">
      <w:headerReference w:type="default" r:id="rId51"/>
      <w:footerReference w:type="default" r:id="rId52"/>
      <w:type w:val="continuous"/>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48188E" w15:done="0"/>
  <w15:commentEx w15:paraId="46527A9B" w15:done="0"/>
  <w15:commentEx w15:paraId="65365D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48188E" w16cid:durableId="297AFD90"/>
  <w16cid:commentId w16cid:paraId="46527A9B" w16cid:durableId="297AFD91"/>
  <w16cid:commentId w16cid:paraId="65365D27" w16cid:durableId="297AFD9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F71" w:rsidRDefault="00EC0F71" w:rsidP="0041257C">
      <w:r>
        <w:separator/>
      </w:r>
    </w:p>
  </w:endnote>
  <w:endnote w:type="continuationSeparator" w:id="0">
    <w:p w:rsidR="00EC0F71" w:rsidRDefault="00EC0F71" w:rsidP="00412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Zurich BT">
    <w:panose1 w:val="00000000000000000000"/>
    <w:charset w:val="00"/>
    <w:family w:val="roman"/>
    <w:notTrueType/>
    <w:pitch w:val="default"/>
    <w:sig w:usb0="00000000" w:usb1="00000000" w:usb2="00000000" w:usb3="00000000" w:csb0="0000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F71" w:rsidRPr="00110767" w:rsidRDefault="00EC0F71" w:rsidP="00110767">
    <w:pPr>
      <w:jc w:val="center"/>
      <w:rPr>
        <w:rFonts w:ascii="Arial" w:hAnsi="Arial" w:cs="Arial"/>
        <w:b/>
        <w:sz w:val="18"/>
        <w:szCs w:val="18"/>
      </w:rPr>
    </w:pPr>
    <w:r w:rsidRPr="00110767">
      <w:rPr>
        <w:rFonts w:ascii="Arial" w:hAnsi="Arial" w:cs="Arial"/>
        <w:b/>
        <w:sz w:val="18"/>
        <w:szCs w:val="18"/>
      </w:rPr>
      <w:t>Rua Cel. Pilad Rebuá n° 1.780 – Centro – Bonito/MS – CEP 79 290 000 - Fone: (67) 3255 1351</w:t>
    </w:r>
  </w:p>
  <w:p w:rsidR="00EC0F71" w:rsidRPr="00110767" w:rsidRDefault="00EC0F71" w:rsidP="00110767">
    <w:pPr>
      <w:jc w:val="center"/>
      <w:rPr>
        <w:rFonts w:ascii="Arial" w:hAnsi="Arial" w:cs="Arial"/>
        <w:b/>
        <w:sz w:val="18"/>
        <w:szCs w:val="18"/>
      </w:rPr>
    </w:pPr>
    <w:r w:rsidRPr="00110767">
      <w:rPr>
        <w:rFonts w:ascii="Arial" w:hAnsi="Arial" w:cs="Arial"/>
        <w:b/>
        <w:sz w:val="18"/>
        <w:szCs w:val="18"/>
      </w:rPr>
      <w:t>CNPJ: 03.073.673/0001- 60 - Site: www.bonito.ms.gov.br</w:t>
    </w:r>
  </w:p>
  <w:p w:rsidR="00EC0F71" w:rsidRPr="00110767" w:rsidRDefault="00EC0F71" w:rsidP="00110767">
    <w:pPr>
      <w:pStyle w:val="Rodap"/>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F71" w:rsidRDefault="00EC0F71" w:rsidP="0041257C">
      <w:r>
        <w:separator/>
      </w:r>
    </w:p>
  </w:footnote>
  <w:footnote w:type="continuationSeparator" w:id="0">
    <w:p w:rsidR="00EC0F71" w:rsidRDefault="00EC0F71" w:rsidP="0041257C">
      <w:r>
        <w:continuationSeparator/>
      </w:r>
    </w:p>
  </w:footnote>
  <w:footnote w:id="1">
    <w:p w:rsidR="00EC0F71" w:rsidRPr="008D75C6" w:rsidRDefault="00EC0F71" w:rsidP="00966B73">
      <w:pPr>
        <w:jc w:val="both"/>
        <w:rPr>
          <w:rFonts w:ascii="Century Gothic" w:hAnsi="Century Gothic" w:cs="Arial"/>
          <w:sz w:val="18"/>
          <w:szCs w:val="18"/>
        </w:rPr>
      </w:pPr>
      <w:r w:rsidRPr="008D75C6">
        <w:rPr>
          <w:rStyle w:val="Refdenotaderodap"/>
          <w:sz w:val="18"/>
          <w:szCs w:val="18"/>
        </w:rPr>
        <w:footnoteRef/>
      </w:r>
      <w:r w:rsidRPr="008D75C6">
        <w:rPr>
          <w:sz w:val="18"/>
          <w:szCs w:val="18"/>
        </w:rPr>
        <w:t xml:space="preserve"> </w:t>
      </w:r>
      <w:r w:rsidRPr="008D75C6">
        <w:rPr>
          <w:rFonts w:ascii="Century Gothic" w:hAnsi="Century Gothic" w:cs="Arial"/>
          <w:sz w:val="18"/>
          <w:szCs w:val="18"/>
        </w:rPr>
        <w:t>No caso de impedimento da realização do Certame Licitatório naquela data, o mesmo deverá ocorrer no primeiro dia útil posterior ao fato que ensejou o impedimento da realização do Certame Licitatório, no mesmo horário.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F71" w:rsidRPr="009D39BE" w:rsidRDefault="00A35B6D" w:rsidP="00110767">
    <w:pPr>
      <w:jc w:val="center"/>
    </w:pPr>
    <w:r w:rsidRPr="00A35B6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9.45pt;margin-top:-15.1pt;width:66.75pt;height:46.1pt;z-index:-251656192;visibility:visible;mso-wrap-edited:f" wrapcoords="-204 0 -204 21304 21600 21304 21600 0 -204 0">
          <v:imagedata r:id="rId1" o:title=""/>
          <w10:wrap type="through"/>
        </v:shape>
        <o:OLEObject Type="Embed" ProgID="Word.Picture.8" ShapeID="_x0000_s2049" DrawAspect="Content" ObjectID="_1779867771" r:id="rId2"/>
      </w:pict>
    </w:r>
  </w:p>
  <w:p w:rsidR="00EC0F71" w:rsidRPr="00E05042" w:rsidRDefault="00A35B6D" w:rsidP="00110767">
    <w:pPr>
      <w:tabs>
        <w:tab w:val="left" w:pos="8025"/>
      </w:tabs>
      <w:rPr>
        <w:rFonts w:ascii="Arial" w:hAnsi="Arial" w:cs="Arial"/>
        <w:b/>
        <w:sz w:val="12"/>
      </w:rPr>
    </w:pPr>
    <w:r w:rsidRPr="00A35B6D">
      <w:rPr>
        <w:rFonts w:ascii="Arial" w:hAnsi="Arial" w:cs="Arial"/>
        <w:b/>
        <w:noProof/>
        <w:sz w:val="12"/>
      </w:rPr>
      <w:pict>
        <v:group id="_x0000_s2050" style="position:absolute;margin-left:404.15pt;margin-top:-19.8pt;width:48.75pt;height:45pt;z-index:251661312" coordorigin="10086,441" coordsize="975,900">
          <v:shapetype id="_x0000_t202" coordsize="21600,21600" o:spt="202" path="m,l,21600r21600,l21600,xe">
            <v:stroke joinstyle="miter"/>
            <v:path gradientshapeok="t" o:connecttype="rect"/>
          </v:shapetype>
          <v:shape id="_x0000_s2051" type="#_x0000_t202" style="position:absolute;left:10161;top:441;width:900;height:900">
            <v:textbox style="mso-next-textbox:#_x0000_s2051">
              <w:txbxContent>
                <w:p w:rsidR="00EC0F71" w:rsidRDefault="00EC0F71" w:rsidP="00110767">
                  <w:pPr>
                    <w:rPr>
                      <w:rFonts w:ascii="Arial" w:hAnsi="Arial" w:cs="Arial"/>
                      <w:sz w:val="14"/>
                      <w:szCs w:val="14"/>
                    </w:rPr>
                  </w:pPr>
                </w:p>
                <w:p w:rsidR="00EC0F71" w:rsidRDefault="00EC0F71" w:rsidP="00110767">
                  <w:pPr>
                    <w:rPr>
                      <w:rFonts w:ascii="Arial" w:hAnsi="Arial" w:cs="Arial"/>
                      <w:sz w:val="14"/>
                      <w:szCs w:val="14"/>
                    </w:rPr>
                  </w:pPr>
                </w:p>
              </w:txbxContent>
            </v:textbox>
          </v:shape>
          <v:shape id="_x0000_s2052" type="#_x0000_t202" style="position:absolute;left:10086;top:441;width:720;height:360" filled="f" stroked="f">
            <v:textbox style="mso-next-textbox:#_x0000_s2052">
              <w:txbxContent>
                <w:p w:rsidR="00EC0F71" w:rsidRPr="00013A82" w:rsidRDefault="00EC0F71" w:rsidP="00110767">
                  <w:pPr>
                    <w:rPr>
                      <w:rFonts w:ascii="Arial" w:hAnsi="Arial" w:cs="Arial"/>
                      <w:b/>
                      <w:sz w:val="17"/>
                      <w:szCs w:val="17"/>
                    </w:rPr>
                  </w:pPr>
                  <w:r w:rsidRPr="00013A82">
                    <w:rPr>
                      <w:rFonts w:ascii="Arial" w:hAnsi="Arial" w:cs="Arial"/>
                      <w:b/>
                      <w:sz w:val="17"/>
                      <w:szCs w:val="17"/>
                    </w:rPr>
                    <w:t>FLS</w:t>
                  </w:r>
                </w:p>
              </w:txbxContent>
            </v:textbox>
          </v:shape>
          <v:line id="_x0000_s2053" style="position:absolute" from="10206,1041" to="11031,1041"/>
        </v:group>
      </w:pict>
    </w:r>
  </w:p>
  <w:p w:rsidR="00EC0F71" w:rsidRDefault="00EC0F71" w:rsidP="00110767">
    <w:pPr>
      <w:jc w:val="center"/>
      <w:rPr>
        <w:rFonts w:ascii="Arial" w:hAnsi="Arial" w:cs="Arial"/>
        <w:b/>
      </w:rPr>
    </w:pPr>
  </w:p>
  <w:p w:rsidR="00EC0F71" w:rsidRPr="00110767" w:rsidRDefault="00EC0F71" w:rsidP="00110767">
    <w:pPr>
      <w:jc w:val="center"/>
      <w:rPr>
        <w:rFonts w:ascii="Arial" w:hAnsi="Arial" w:cs="Arial"/>
        <w:b/>
        <w:sz w:val="22"/>
        <w:szCs w:val="22"/>
      </w:rPr>
    </w:pPr>
    <w:r w:rsidRPr="00110767">
      <w:rPr>
        <w:rFonts w:ascii="Arial" w:hAnsi="Arial" w:cs="Arial"/>
        <w:b/>
        <w:sz w:val="22"/>
        <w:szCs w:val="22"/>
      </w:rPr>
      <w:t>ESTADO DE MATO GROSSO DO SUL</w:t>
    </w:r>
  </w:p>
  <w:p w:rsidR="00EC0F71" w:rsidRPr="00110767" w:rsidRDefault="00EC0F71" w:rsidP="00110767">
    <w:pPr>
      <w:jc w:val="center"/>
      <w:rPr>
        <w:sz w:val="22"/>
        <w:szCs w:val="22"/>
      </w:rPr>
    </w:pPr>
    <w:r w:rsidRPr="00110767">
      <w:rPr>
        <w:rFonts w:ascii="Arial" w:hAnsi="Arial" w:cs="Arial"/>
        <w:b/>
        <w:sz w:val="22"/>
        <w:szCs w:val="22"/>
      </w:rPr>
      <w:t>MUNICÍPIO DE BONITO</w:t>
    </w:r>
  </w:p>
  <w:p w:rsidR="00EC0F71" w:rsidRPr="00110767" w:rsidRDefault="00EC0F71" w:rsidP="0011076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35347ED"/>
    <w:multiLevelType w:val="multilevel"/>
    <w:tmpl w:val="B2BA0506"/>
    <w:lvl w:ilvl="0">
      <w:start w:val="9"/>
      <w:numFmt w:val="decimal"/>
      <w:lvlText w:val="%1"/>
      <w:lvlJc w:val="left"/>
      <w:pPr>
        <w:ind w:left="242" w:hanging="428"/>
      </w:pPr>
      <w:rPr>
        <w:rFonts w:hint="default"/>
        <w:lang w:val="pt-PT" w:eastAsia="en-US" w:bidi="ar-SA"/>
      </w:rPr>
    </w:lvl>
    <w:lvl w:ilvl="1">
      <w:start w:val="1"/>
      <w:numFmt w:val="decimal"/>
      <w:lvlText w:val="%1.%2."/>
      <w:lvlJc w:val="left"/>
      <w:pPr>
        <w:ind w:left="242" w:hanging="428"/>
      </w:pPr>
      <w:rPr>
        <w:rFonts w:hint="default"/>
        <w:b w:val="0"/>
        <w:bCs w:val="0"/>
        <w:i w:val="0"/>
        <w:iCs w:val="0"/>
        <w:w w:val="100"/>
        <w:u w:val="none"/>
        <w:lang w:val="pt-PT" w:eastAsia="en-US" w:bidi="ar-SA"/>
      </w:rPr>
    </w:lvl>
    <w:lvl w:ilvl="2">
      <w:start w:val="1"/>
      <w:numFmt w:val="lowerLetter"/>
      <w:lvlText w:val="%3)"/>
      <w:lvlJc w:val="left"/>
      <w:pPr>
        <w:ind w:left="1053" w:hanging="245"/>
      </w:pPr>
      <w:rPr>
        <w:rFonts w:ascii="Arial" w:eastAsia="Times New Roman" w:hAnsi="Arial" w:cs="Arial" w:hint="default"/>
        <w:b w:val="0"/>
        <w:bCs w:val="0"/>
        <w:i w:val="0"/>
        <w:iCs w:val="0"/>
        <w:spacing w:val="-1"/>
        <w:w w:val="99"/>
        <w:sz w:val="22"/>
        <w:szCs w:val="22"/>
        <w:lang w:val="pt-PT" w:eastAsia="en-US" w:bidi="ar-SA"/>
      </w:rPr>
    </w:lvl>
    <w:lvl w:ilvl="3">
      <w:numFmt w:val="bullet"/>
      <w:lvlText w:val="•"/>
      <w:lvlJc w:val="left"/>
      <w:pPr>
        <w:ind w:left="2970" w:hanging="245"/>
      </w:pPr>
      <w:rPr>
        <w:rFonts w:hint="default"/>
        <w:lang w:val="pt-PT" w:eastAsia="en-US" w:bidi="ar-SA"/>
      </w:rPr>
    </w:lvl>
    <w:lvl w:ilvl="4">
      <w:numFmt w:val="bullet"/>
      <w:lvlText w:val="•"/>
      <w:lvlJc w:val="left"/>
      <w:pPr>
        <w:ind w:left="3926" w:hanging="245"/>
      </w:pPr>
      <w:rPr>
        <w:rFonts w:hint="default"/>
        <w:lang w:val="pt-PT" w:eastAsia="en-US" w:bidi="ar-SA"/>
      </w:rPr>
    </w:lvl>
    <w:lvl w:ilvl="5">
      <w:numFmt w:val="bullet"/>
      <w:lvlText w:val="•"/>
      <w:lvlJc w:val="left"/>
      <w:pPr>
        <w:ind w:left="4881" w:hanging="245"/>
      </w:pPr>
      <w:rPr>
        <w:rFonts w:hint="default"/>
        <w:lang w:val="pt-PT" w:eastAsia="en-US" w:bidi="ar-SA"/>
      </w:rPr>
    </w:lvl>
    <w:lvl w:ilvl="6">
      <w:numFmt w:val="bullet"/>
      <w:lvlText w:val="•"/>
      <w:lvlJc w:val="left"/>
      <w:pPr>
        <w:ind w:left="5837" w:hanging="245"/>
      </w:pPr>
      <w:rPr>
        <w:rFonts w:hint="default"/>
        <w:lang w:val="pt-PT" w:eastAsia="en-US" w:bidi="ar-SA"/>
      </w:rPr>
    </w:lvl>
    <w:lvl w:ilvl="7">
      <w:numFmt w:val="bullet"/>
      <w:lvlText w:val="•"/>
      <w:lvlJc w:val="left"/>
      <w:pPr>
        <w:ind w:left="6792" w:hanging="245"/>
      </w:pPr>
      <w:rPr>
        <w:rFonts w:hint="default"/>
        <w:lang w:val="pt-PT" w:eastAsia="en-US" w:bidi="ar-SA"/>
      </w:rPr>
    </w:lvl>
    <w:lvl w:ilvl="8">
      <w:numFmt w:val="bullet"/>
      <w:lvlText w:val="•"/>
      <w:lvlJc w:val="left"/>
      <w:pPr>
        <w:ind w:left="7748" w:hanging="245"/>
      </w:pPr>
      <w:rPr>
        <w:rFonts w:hint="default"/>
        <w:lang w:val="pt-PT" w:eastAsia="en-US" w:bidi="ar-SA"/>
      </w:rPr>
    </w:lvl>
  </w:abstractNum>
  <w:abstractNum w:abstractNumId="2">
    <w:nsid w:val="0A36687B"/>
    <w:multiLevelType w:val="multilevel"/>
    <w:tmpl w:val="14705C58"/>
    <w:lvl w:ilvl="0">
      <w:start w:val="4"/>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685A8B"/>
    <w:multiLevelType w:val="multilevel"/>
    <w:tmpl w:val="BC1E4C20"/>
    <w:lvl w:ilvl="0">
      <w:start w:val="12"/>
      <w:numFmt w:val="decimal"/>
      <w:lvlText w:val="%1"/>
      <w:lvlJc w:val="left"/>
      <w:pPr>
        <w:ind w:left="420" w:hanging="420"/>
      </w:pPr>
      <w:rPr>
        <w:rFonts w:hint="default"/>
      </w:rPr>
    </w:lvl>
    <w:lvl w:ilvl="1">
      <w:start w:val="1"/>
      <w:numFmt w:val="decimal"/>
      <w:lvlText w:val="%1.%2"/>
      <w:lvlJc w:val="left"/>
      <w:pPr>
        <w:ind w:left="562"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3A63CD"/>
    <w:multiLevelType w:val="multilevel"/>
    <w:tmpl w:val="E590454E"/>
    <w:lvl w:ilvl="0">
      <w:start w:val="13"/>
      <w:numFmt w:val="decimal"/>
      <w:lvlText w:val="%1.0"/>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0BEA303C"/>
    <w:multiLevelType w:val="hybridMultilevel"/>
    <w:tmpl w:val="50BA7726"/>
    <w:lvl w:ilvl="0" w:tplc="7EC482E8">
      <w:start w:val="1"/>
      <w:numFmt w:val="decimal"/>
      <w:lvlText w:val="(%1)"/>
      <w:lvlJc w:val="left"/>
      <w:pPr>
        <w:ind w:left="818" w:hanging="567"/>
      </w:pPr>
      <w:rPr>
        <w:rFonts w:ascii="Verdana" w:eastAsia="Verdana" w:hAnsi="Verdana" w:cs="Verdana" w:hint="default"/>
        <w:b/>
        <w:bCs/>
        <w:i w:val="0"/>
        <w:spacing w:val="-1"/>
        <w:w w:val="99"/>
        <w:sz w:val="19"/>
        <w:szCs w:val="19"/>
        <w:lang w:val="pt-PT" w:eastAsia="en-US" w:bidi="ar-SA"/>
      </w:rPr>
    </w:lvl>
    <w:lvl w:ilvl="1" w:tplc="773A4C3A">
      <w:start w:val="1"/>
      <w:numFmt w:val="upperRoman"/>
      <w:lvlText w:val="%2."/>
      <w:lvlJc w:val="left"/>
      <w:pPr>
        <w:ind w:left="1812" w:hanging="428"/>
      </w:pPr>
      <w:rPr>
        <w:rFonts w:ascii="Verdana" w:eastAsia="Verdana" w:hAnsi="Verdana" w:cs="Verdana" w:hint="default"/>
        <w:b/>
        <w:bCs/>
        <w:spacing w:val="-1"/>
        <w:w w:val="99"/>
        <w:sz w:val="19"/>
        <w:szCs w:val="19"/>
        <w:lang w:val="pt-PT" w:eastAsia="en-US" w:bidi="ar-SA"/>
      </w:rPr>
    </w:lvl>
    <w:lvl w:ilvl="2" w:tplc="DE9C81AC">
      <w:numFmt w:val="bullet"/>
      <w:lvlText w:val="•"/>
      <w:lvlJc w:val="left"/>
      <w:pPr>
        <w:ind w:left="2820" w:hanging="428"/>
      </w:pPr>
      <w:rPr>
        <w:lang w:val="pt-PT" w:eastAsia="en-US" w:bidi="ar-SA"/>
      </w:rPr>
    </w:lvl>
    <w:lvl w:ilvl="3" w:tplc="0100AA0A">
      <w:numFmt w:val="bullet"/>
      <w:lvlText w:val="•"/>
      <w:lvlJc w:val="left"/>
      <w:pPr>
        <w:ind w:left="3821" w:hanging="428"/>
      </w:pPr>
      <w:rPr>
        <w:lang w:val="pt-PT" w:eastAsia="en-US" w:bidi="ar-SA"/>
      </w:rPr>
    </w:lvl>
    <w:lvl w:ilvl="4" w:tplc="E7007E20">
      <w:numFmt w:val="bullet"/>
      <w:lvlText w:val="•"/>
      <w:lvlJc w:val="left"/>
      <w:pPr>
        <w:ind w:left="4822" w:hanging="428"/>
      </w:pPr>
      <w:rPr>
        <w:lang w:val="pt-PT" w:eastAsia="en-US" w:bidi="ar-SA"/>
      </w:rPr>
    </w:lvl>
    <w:lvl w:ilvl="5" w:tplc="FCA26898">
      <w:numFmt w:val="bullet"/>
      <w:lvlText w:val="•"/>
      <w:lvlJc w:val="left"/>
      <w:pPr>
        <w:ind w:left="5822" w:hanging="428"/>
      </w:pPr>
      <w:rPr>
        <w:lang w:val="pt-PT" w:eastAsia="en-US" w:bidi="ar-SA"/>
      </w:rPr>
    </w:lvl>
    <w:lvl w:ilvl="6" w:tplc="007A8024">
      <w:numFmt w:val="bullet"/>
      <w:lvlText w:val="•"/>
      <w:lvlJc w:val="left"/>
      <w:pPr>
        <w:ind w:left="6823" w:hanging="428"/>
      </w:pPr>
      <w:rPr>
        <w:lang w:val="pt-PT" w:eastAsia="en-US" w:bidi="ar-SA"/>
      </w:rPr>
    </w:lvl>
    <w:lvl w:ilvl="7" w:tplc="5B7039C6">
      <w:numFmt w:val="bullet"/>
      <w:lvlText w:val="•"/>
      <w:lvlJc w:val="left"/>
      <w:pPr>
        <w:ind w:left="7824" w:hanging="428"/>
      </w:pPr>
      <w:rPr>
        <w:lang w:val="pt-PT" w:eastAsia="en-US" w:bidi="ar-SA"/>
      </w:rPr>
    </w:lvl>
    <w:lvl w:ilvl="8" w:tplc="C6728B6A">
      <w:numFmt w:val="bullet"/>
      <w:lvlText w:val="•"/>
      <w:lvlJc w:val="left"/>
      <w:pPr>
        <w:ind w:left="8824" w:hanging="428"/>
      </w:pPr>
      <w:rPr>
        <w:lang w:val="pt-PT" w:eastAsia="en-US" w:bidi="ar-SA"/>
      </w:rPr>
    </w:lvl>
  </w:abstractNum>
  <w:abstractNum w:abstractNumId="6">
    <w:nsid w:val="0C460765"/>
    <w:multiLevelType w:val="multilevel"/>
    <w:tmpl w:val="71400B9E"/>
    <w:lvl w:ilvl="0">
      <w:start w:val="1"/>
      <w:numFmt w:val="decimal"/>
      <w:pStyle w:val="EstiloEditalNvel1"/>
      <w:lvlText w:val="%1. "/>
      <w:lvlJc w:val="left"/>
      <w:pPr>
        <w:ind w:left="2629" w:hanging="360"/>
      </w:pPr>
      <w:rPr>
        <w:rFonts w:ascii="Arial" w:hAnsi="Arial" w:cs="Arial" w:hint="default"/>
        <w:b/>
        <w:i w:val="0"/>
        <w:iCs w:val="0"/>
        <w:caps w:val="0"/>
        <w:strike w:val="0"/>
        <w:dstrike w:val="0"/>
        <w:vanish w:val="0"/>
        <w:color w:val="000000"/>
        <w:spacing w:val="0"/>
        <w:kern w:val="0"/>
        <w:position w:val="0"/>
        <w:sz w:val="20"/>
        <w:szCs w:val="20"/>
        <w:u w:val="none"/>
        <w:vertAlign w:val="baseline"/>
        <w:em w:val="none"/>
      </w:rPr>
    </w:lvl>
    <w:lvl w:ilvl="1">
      <w:start w:val="1"/>
      <w:numFmt w:val="decimal"/>
      <w:pStyle w:val="EstiloEditalNvel2"/>
      <w:lvlText w:val="%1.%2."/>
      <w:lvlJc w:val="left"/>
      <w:pPr>
        <w:ind w:left="5319" w:hanging="357"/>
      </w:pPr>
      <w:rPr>
        <w:rFonts w:ascii="Arial" w:hAnsi="Arial" w:cs="Arial" w:hint="default"/>
        <w:b/>
        <w:i w:val="0"/>
        <w:color w:val="auto"/>
        <w:sz w:val="20"/>
        <w:szCs w:val="20"/>
        <w:lang w:val="pt-BR"/>
      </w:rPr>
    </w:lvl>
    <w:lvl w:ilvl="2">
      <w:start w:val="1"/>
      <w:numFmt w:val="decimal"/>
      <w:pStyle w:val="EstiloEditalNvel3"/>
      <w:lvlText w:val="%1.%2.%3."/>
      <w:lvlJc w:val="left"/>
      <w:pPr>
        <w:ind w:left="2768" w:hanging="357"/>
      </w:pPr>
      <w:rPr>
        <w:rFonts w:ascii="Arial" w:hAnsi="Arial" w:cs="Arial" w:hint="default"/>
        <w:b/>
        <w:bCs w:val="0"/>
        <w:i w:val="0"/>
        <w:iCs w:val="0"/>
        <w:caps w:val="0"/>
        <w:smallCaps w:val="0"/>
        <w:strike w:val="0"/>
        <w:dstrike w:val="0"/>
        <w:noProof w:val="0"/>
        <w:vanish w:val="0"/>
        <w:color w:val="000000"/>
        <w:spacing w:val="0"/>
        <w:kern w:val="0"/>
        <w:position w:val="0"/>
        <w:sz w:val="20"/>
        <w:szCs w:val="20"/>
        <w:u w:val="none"/>
        <w:vertAlign w:val="baseline"/>
        <w:em w:val="none"/>
      </w:rPr>
    </w:lvl>
    <w:lvl w:ilvl="3">
      <w:start w:val="1"/>
      <w:numFmt w:val="decimal"/>
      <w:pStyle w:val="EstiloEditalNvel4"/>
      <w:lvlText w:val="%1.%2.%3.%4."/>
      <w:lvlJc w:val="left"/>
      <w:pPr>
        <w:ind w:left="1039" w:hanging="471"/>
      </w:pPr>
      <w:rPr>
        <w:rFonts w:ascii="Arial" w:hAnsi="Arial" w:cs="Arial" w:hint="default"/>
        <w:b/>
        <w:i w:val="0"/>
        <w:sz w:val="20"/>
        <w:szCs w:val="20"/>
      </w:rPr>
    </w:lvl>
    <w:lvl w:ilvl="4">
      <w:start w:val="1"/>
      <w:numFmt w:val="upperRoman"/>
      <w:pStyle w:val="EstiloEditalNvel5"/>
      <w:lvlText w:val="%5 )"/>
      <w:lvlJc w:val="left"/>
      <w:pPr>
        <w:ind w:left="499" w:hanging="357"/>
      </w:pPr>
      <w:rPr>
        <w:rFonts w:ascii="Times New Roman" w:hAnsi="Times New Roman" w:cs="Times New Roman" w:hint="default"/>
        <w:b/>
        <w:i w:val="0"/>
        <w:color w:val="00000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8E2140"/>
    <w:multiLevelType w:val="hybridMultilevel"/>
    <w:tmpl w:val="B822A916"/>
    <w:lvl w:ilvl="0" w:tplc="760C0FF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8">
    <w:nsid w:val="1967313C"/>
    <w:multiLevelType w:val="multilevel"/>
    <w:tmpl w:val="B52CD98A"/>
    <w:lvl w:ilvl="0">
      <w:start w:val="11"/>
      <w:numFmt w:val="decimal"/>
      <w:lvlText w:val="%1.0"/>
      <w:lvlJc w:val="left"/>
      <w:pPr>
        <w:ind w:left="420" w:hanging="420"/>
      </w:pPr>
      <w:rPr>
        <w:rFonts w:hint="default"/>
      </w:rPr>
    </w:lvl>
    <w:lvl w:ilvl="1">
      <w:start w:val="1"/>
      <w:numFmt w:val="decimal"/>
      <w:lvlText w:val="%1.%2"/>
      <w:lvlJc w:val="left"/>
      <w:pPr>
        <w:ind w:left="1128" w:hanging="42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1AEC77E8"/>
    <w:multiLevelType w:val="multilevel"/>
    <w:tmpl w:val="72BC1F26"/>
    <w:lvl w:ilvl="0">
      <w:start w:val="14"/>
      <w:numFmt w:val="decimal"/>
      <w:lvlText w:val="%1.0"/>
      <w:lvlJc w:val="left"/>
      <w:pPr>
        <w:ind w:left="420" w:hanging="420"/>
      </w:pPr>
      <w:rPr>
        <w:rFonts w:hint="default"/>
      </w:rPr>
    </w:lvl>
    <w:lvl w:ilvl="1">
      <w:start w:val="1"/>
      <w:numFmt w:val="decimal"/>
      <w:lvlText w:val="%1.%2"/>
      <w:lvlJc w:val="left"/>
      <w:pPr>
        <w:ind w:left="1128" w:hanging="42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1D5C100D"/>
    <w:multiLevelType w:val="multilevel"/>
    <w:tmpl w:val="7266493A"/>
    <w:lvl w:ilvl="0">
      <w:start w:val="1"/>
      <w:numFmt w:val="decimal"/>
      <w:pStyle w:val="Nivel01"/>
      <w:lvlText w:val="%1."/>
      <w:lvlJc w:val="left"/>
      <w:pPr>
        <w:ind w:left="360" w:hanging="360"/>
      </w:pPr>
      <w:rPr>
        <w:b/>
      </w:rPr>
    </w:lvl>
    <w:lvl w:ilvl="1">
      <w:start w:val="1"/>
      <w:numFmt w:val="decimal"/>
      <w:pStyle w:val="Nivel2"/>
      <w:lvlText w:val="%1.%2."/>
      <w:lvlJc w:val="left"/>
      <w:pPr>
        <w:ind w:left="1142" w:hanging="432"/>
      </w:pPr>
      <w:rPr>
        <w:b w:val="0"/>
        <w:i w:val="0"/>
        <w:strike w:val="0"/>
        <w:color w:val="auto"/>
        <w:sz w:val="20"/>
        <w:szCs w:val="20"/>
        <w:u w:val="none"/>
      </w:rPr>
    </w:lvl>
    <w:lvl w:ilvl="2">
      <w:start w:val="1"/>
      <w:numFmt w:val="decimal"/>
      <w:pStyle w:val="Nivel3"/>
      <w:lvlText w:val="%1.%2.%3."/>
      <w:lvlJc w:val="left"/>
      <w:pPr>
        <w:ind w:left="1497"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6E3B25"/>
    <w:multiLevelType w:val="hybridMultilevel"/>
    <w:tmpl w:val="B1AED1FA"/>
    <w:lvl w:ilvl="0" w:tplc="C12414A0">
      <w:start w:val="1"/>
      <w:numFmt w:val="lowerLetter"/>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nsid w:val="1DCC4023"/>
    <w:multiLevelType w:val="hybridMultilevel"/>
    <w:tmpl w:val="C5C8418C"/>
    <w:lvl w:ilvl="0" w:tplc="2D8004AE">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3">
    <w:nsid w:val="223F0A4B"/>
    <w:multiLevelType w:val="multilevel"/>
    <w:tmpl w:val="D04213C8"/>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Century Gothic" w:hAnsi="Century Gothic"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3600A9"/>
    <w:multiLevelType w:val="multilevel"/>
    <w:tmpl w:val="D5BC086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58638E2"/>
    <w:multiLevelType w:val="multilevel"/>
    <w:tmpl w:val="01382934"/>
    <w:lvl w:ilvl="0">
      <w:start w:val="4"/>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6">
    <w:nsid w:val="27395E73"/>
    <w:multiLevelType w:val="hybridMultilevel"/>
    <w:tmpl w:val="74926594"/>
    <w:lvl w:ilvl="0" w:tplc="85048E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2C6C5C59"/>
    <w:multiLevelType w:val="hybridMultilevel"/>
    <w:tmpl w:val="1D2C69C2"/>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CBE1DC9"/>
    <w:multiLevelType w:val="multilevel"/>
    <w:tmpl w:val="D7A220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42358D"/>
    <w:multiLevelType w:val="multilevel"/>
    <w:tmpl w:val="20CA4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48216B5"/>
    <w:multiLevelType w:val="multilevel"/>
    <w:tmpl w:val="C58AB6FC"/>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val="0"/>
        <w:bCs/>
        <w:strike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3769075E"/>
    <w:multiLevelType w:val="hybridMultilevel"/>
    <w:tmpl w:val="8FA8ADEE"/>
    <w:lvl w:ilvl="0" w:tplc="9ADEA65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103828"/>
    <w:multiLevelType w:val="hybridMultilevel"/>
    <w:tmpl w:val="2460BD58"/>
    <w:lvl w:ilvl="0" w:tplc="2ADA708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4">
    <w:nsid w:val="3B4505A3"/>
    <w:multiLevelType w:val="multilevel"/>
    <w:tmpl w:val="4ACA9EAA"/>
    <w:lvl w:ilvl="0">
      <w:start w:val="1"/>
      <w:numFmt w:val="decimal"/>
      <w:lvlText w:val="%1."/>
      <w:lvlJc w:val="left"/>
      <w:pPr>
        <w:ind w:left="502" w:hanging="360"/>
      </w:pPr>
      <w:rPr>
        <w:rFonts w:hint="default"/>
      </w:rPr>
    </w:lvl>
    <w:lvl w:ilvl="1">
      <w:start w:val="1"/>
      <w:numFmt w:val="decimal"/>
      <w:lvlText w:val="%1.%2."/>
      <w:lvlJc w:val="left"/>
      <w:pPr>
        <w:ind w:left="1077" w:hanging="717"/>
      </w:pPr>
      <w:rPr>
        <w:rFonts w:hint="default"/>
        <w:b w:val="0"/>
        <w:bCs w:val="0"/>
        <w:strike w:val="0"/>
        <w:color w:val="auto"/>
        <w:sz w:val="22"/>
        <w:szCs w:val="22"/>
      </w:rPr>
    </w:lvl>
    <w:lvl w:ilvl="2">
      <w:start w:val="1"/>
      <w:numFmt w:val="decimal"/>
      <w:lvlText w:val="%1.%2.%3."/>
      <w:lvlJc w:val="left"/>
      <w:pPr>
        <w:ind w:left="1224" w:hanging="504"/>
      </w:pPr>
      <w:rPr>
        <w:rFonts w:hint="default"/>
        <w:b/>
        <w:bCs w:val="0"/>
        <w:strike w:val="0"/>
        <w:sz w:val="22"/>
        <w:szCs w:val="22"/>
      </w:rPr>
    </w:lvl>
    <w:lvl w:ilvl="3">
      <w:start w:val="1"/>
      <w:numFmt w:val="decimal"/>
      <w:lvlText w:val="%1.%2.%3.%4."/>
      <w:lvlJc w:val="left"/>
      <w:pPr>
        <w:ind w:left="1728" w:hanging="648"/>
      </w:pPr>
      <w:rPr>
        <w:rFonts w:hint="default"/>
        <w:b/>
        <w:bCs/>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D150546"/>
    <w:multiLevelType w:val="multilevel"/>
    <w:tmpl w:val="BEFA2BF2"/>
    <w:lvl w:ilvl="0">
      <w:start w:val="5"/>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val="0"/>
        <w:bCs/>
        <w:color w:val="00000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641273"/>
    <w:multiLevelType w:val="multilevel"/>
    <w:tmpl w:val="E2A8FC10"/>
    <w:lvl w:ilvl="0">
      <w:start w:val="1"/>
      <w:numFmt w:val="decimal"/>
      <w:lvlText w:val="%1"/>
      <w:lvlJc w:val="left"/>
      <w:pPr>
        <w:ind w:left="405" w:hanging="405"/>
      </w:pPr>
      <w:rPr>
        <w:rFonts w:ascii="Arial" w:hAnsi="Arial" w:cs="Arial" w:hint="default"/>
        <w:sz w:val="22"/>
      </w:rPr>
    </w:lvl>
    <w:lvl w:ilvl="1">
      <w:start w:val="1"/>
      <w:numFmt w:val="decimal"/>
      <w:lvlText w:val="%1.%2"/>
      <w:lvlJc w:val="left"/>
      <w:pPr>
        <w:ind w:left="405" w:hanging="405"/>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28">
    <w:nsid w:val="45E22D6E"/>
    <w:multiLevelType w:val="multilevel"/>
    <w:tmpl w:val="29D41B20"/>
    <w:lvl w:ilvl="0">
      <w:start w:val="5"/>
      <w:numFmt w:val="decimal"/>
      <w:lvlText w:val="%1"/>
      <w:lvlJc w:val="left"/>
      <w:pPr>
        <w:ind w:left="360" w:hanging="360"/>
      </w:pPr>
      <w:rPr>
        <w:rFonts w:hint="default"/>
        <w:b/>
        <w:color w:val="auto"/>
      </w:rPr>
    </w:lvl>
    <w:lvl w:ilvl="1">
      <w:start w:val="1"/>
      <w:numFmt w:val="decimal"/>
      <w:lvlText w:val="%1.%2"/>
      <w:lvlJc w:val="left"/>
      <w:pPr>
        <w:ind w:left="502" w:hanging="360"/>
      </w:pPr>
      <w:rPr>
        <w:rFonts w:hint="default"/>
        <w:b w:val="0"/>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680" w:hanging="1800"/>
      </w:pPr>
      <w:rPr>
        <w:rFonts w:hint="default"/>
        <w:b/>
        <w:color w:val="auto"/>
      </w:rPr>
    </w:lvl>
  </w:abstractNum>
  <w:abstractNum w:abstractNumId="29">
    <w:nsid w:val="485C437C"/>
    <w:multiLevelType w:val="multilevel"/>
    <w:tmpl w:val="3D902C6A"/>
    <w:lvl w:ilvl="0">
      <w:start w:val="8"/>
      <w:numFmt w:val="decimal"/>
      <w:lvlText w:val="%1.0"/>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nsid w:val="4C360674"/>
    <w:multiLevelType w:val="multilevel"/>
    <w:tmpl w:val="837E1676"/>
    <w:numStyleLink w:val="Estilo1"/>
  </w:abstractNum>
  <w:abstractNum w:abstractNumId="31">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0284A8D"/>
    <w:multiLevelType w:val="multilevel"/>
    <w:tmpl w:val="D458CDD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nsid w:val="50797493"/>
    <w:multiLevelType w:val="multilevel"/>
    <w:tmpl w:val="43D0DA58"/>
    <w:lvl w:ilvl="0">
      <w:start w:val="1"/>
      <w:numFmt w:val="decimal"/>
      <w:lvlText w:val="%1."/>
      <w:lvlJc w:val="left"/>
      <w:pPr>
        <w:ind w:left="360" w:hanging="360"/>
      </w:pPr>
      <w:rPr>
        <w:b/>
        <w:bCs/>
      </w:rPr>
    </w:lvl>
    <w:lvl w:ilvl="1">
      <w:start w:val="1"/>
      <w:numFmt w:val="decimal"/>
      <w:lvlText w:val="%1.%2."/>
      <w:lvlJc w:val="left"/>
      <w:rPr>
        <w:b w:val="0"/>
        <w:bCs w:val="0"/>
        <w:color w:val="auto"/>
      </w:rPr>
    </w:lvl>
    <w:lvl w:ilvl="2">
      <w:start w:val="1"/>
      <w:numFmt w:val="decimal"/>
      <w:lvlText w:val="%1.%2.%3."/>
      <w:lvlJc w:val="left"/>
      <w:pPr>
        <w:ind w:left="1224" w:hanging="504"/>
      </w:pPr>
      <w:rPr>
        <w:b/>
        <w:bCs/>
      </w:rPr>
    </w:lvl>
    <w:lvl w:ilvl="3">
      <w:start w:val="1"/>
      <w:numFmt w:val="decimal"/>
      <w:lvlText w:val="%1.%2.%3.%4."/>
      <w:lvlJc w:val="left"/>
      <w:pPr>
        <w:ind w:left="1641" w:hanging="648"/>
      </w:pPr>
      <w:rPr>
        <w:b/>
        <w:bCs/>
      </w:rPr>
    </w:lvl>
    <w:lvl w:ilvl="4">
      <w:start w:val="1"/>
      <w:numFmt w:val="decimal"/>
      <w:lvlText w:val="%1.%2.%3.%4.%5."/>
      <w:lvlJc w:val="left"/>
      <w:pPr>
        <w:ind w:left="277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5090D1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82145B9"/>
    <w:multiLevelType w:val="multilevel"/>
    <w:tmpl w:val="00529450"/>
    <w:lvl w:ilvl="0">
      <w:start w:val="10"/>
      <w:numFmt w:val="decimal"/>
      <w:lvlText w:val="%1"/>
      <w:lvlJc w:val="left"/>
      <w:pPr>
        <w:ind w:left="420" w:hanging="420"/>
      </w:pPr>
      <w:rPr>
        <w:rFonts w:hint="default"/>
      </w:rPr>
    </w:lvl>
    <w:lvl w:ilvl="1">
      <w:numFmt w:val="decimal"/>
      <w:lvlText w:val="%1.%2"/>
      <w:lvlJc w:val="left"/>
      <w:pPr>
        <w:ind w:left="420" w:hanging="4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5CCC5598"/>
    <w:multiLevelType w:val="multilevel"/>
    <w:tmpl w:val="BA469172"/>
    <w:lvl w:ilvl="0">
      <w:start w:val="1"/>
      <w:numFmt w:val="decimal"/>
      <w:lvlText w:val="%1."/>
      <w:lvlJc w:val="left"/>
      <w:pPr>
        <w:ind w:left="360" w:hanging="360"/>
      </w:pPr>
    </w:lvl>
    <w:lvl w:ilvl="1">
      <w:start w:val="1"/>
      <w:numFmt w:val="decimal"/>
      <w:lvlText w:val="%1.%2."/>
      <w:lvlJc w:val="left"/>
      <w:pPr>
        <w:ind w:left="432" w:hanging="432"/>
      </w:pPr>
      <w:rPr>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E7871DE"/>
    <w:multiLevelType w:val="hybridMultilevel"/>
    <w:tmpl w:val="17848362"/>
    <w:lvl w:ilvl="0" w:tplc="0748C932">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8">
    <w:nsid w:val="5FC004D5"/>
    <w:multiLevelType w:val="multilevel"/>
    <w:tmpl w:val="62D6486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2E940E2"/>
    <w:multiLevelType w:val="multilevel"/>
    <w:tmpl w:val="C7CEAD0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nsid w:val="65400BF0"/>
    <w:multiLevelType w:val="multilevel"/>
    <w:tmpl w:val="B2BA0506"/>
    <w:lvl w:ilvl="0">
      <w:start w:val="9"/>
      <w:numFmt w:val="decimal"/>
      <w:lvlText w:val="%1"/>
      <w:lvlJc w:val="left"/>
      <w:pPr>
        <w:ind w:left="242" w:hanging="428"/>
      </w:pPr>
      <w:rPr>
        <w:rFonts w:hint="default"/>
        <w:lang w:val="pt-PT" w:eastAsia="en-US" w:bidi="ar-SA"/>
      </w:rPr>
    </w:lvl>
    <w:lvl w:ilvl="1">
      <w:start w:val="1"/>
      <w:numFmt w:val="decimal"/>
      <w:lvlText w:val="%1.%2."/>
      <w:lvlJc w:val="left"/>
      <w:pPr>
        <w:ind w:left="242" w:hanging="428"/>
      </w:pPr>
      <w:rPr>
        <w:rFonts w:hint="default"/>
        <w:b w:val="0"/>
        <w:bCs w:val="0"/>
        <w:i w:val="0"/>
        <w:iCs w:val="0"/>
        <w:w w:val="100"/>
        <w:u w:val="none"/>
        <w:lang w:val="pt-PT" w:eastAsia="en-US" w:bidi="ar-SA"/>
      </w:rPr>
    </w:lvl>
    <w:lvl w:ilvl="2">
      <w:start w:val="1"/>
      <w:numFmt w:val="lowerLetter"/>
      <w:lvlText w:val="%3)"/>
      <w:lvlJc w:val="left"/>
      <w:pPr>
        <w:ind w:left="1053" w:hanging="245"/>
      </w:pPr>
      <w:rPr>
        <w:rFonts w:ascii="Arial" w:eastAsia="Times New Roman" w:hAnsi="Arial" w:cs="Arial" w:hint="default"/>
        <w:b w:val="0"/>
        <w:bCs w:val="0"/>
        <w:i w:val="0"/>
        <w:iCs w:val="0"/>
        <w:spacing w:val="-1"/>
        <w:w w:val="99"/>
        <w:sz w:val="22"/>
        <w:szCs w:val="22"/>
        <w:lang w:val="pt-PT" w:eastAsia="en-US" w:bidi="ar-SA"/>
      </w:rPr>
    </w:lvl>
    <w:lvl w:ilvl="3">
      <w:numFmt w:val="bullet"/>
      <w:lvlText w:val="•"/>
      <w:lvlJc w:val="left"/>
      <w:pPr>
        <w:ind w:left="2970" w:hanging="245"/>
      </w:pPr>
      <w:rPr>
        <w:rFonts w:hint="default"/>
        <w:lang w:val="pt-PT" w:eastAsia="en-US" w:bidi="ar-SA"/>
      </w:rPr>
    </w:lvl>
    <w:lvl w:ilvl="4">
      <w:numFmt w:val="bullet"/>
      <w:lvlText w:val="•"/>
      <w:lvlJc w:val="left"/>
      <w:pPr>
        <w:ind w:left="3926" w:hanging="245"/>
      </w:pPr>
      <w:rPr>
        <w:rFonts w:hint="default"/>
        <w:lang w:val="pt-PT" w:eastAsia="en-US" w:bidi="ar-SA"/>
      </w:rPr>
    </w:lvl>
    <w:lvl w:ilvl="5">
      <w:numFmt w:val="bullet"/>
      <w:lvlText w:val="•"/>
      <w:lvlJc w:val="left"/>
      <w:pPr>
        <w:ind w:left="4881" w:hanging="245"/>
      </w:pPr>
      <w:rPr>
        <w:rFonts w:hint="default"/>
        <w:lang w:val="pt-PT" w:eastAsia="en-US" w:bidi="ar-SA"/>
      </w:rPr>
    </w:lvl>
    <w:lvl w:ilvl="6">
      <w:numFmt w:val="bullet"/>
      <w:lvlText w:val="•"/>
      <w:lvlJc w:val="left"/>
      <w:pPr>
        <w:ind w:left="5837" w:hanging="245"/>
      </w:pPr>
      <w:rPr>
        <w:rFonts w:hint="default"/>
        <w:lang w:val="pt-PT" w:eastAsia="en-US" w:bidi="ar-SA"/>
      </w:rPr>
    </w:lvl>
    <w:lvl w:ilvl="7">
      <w:numFmt w:val="bullet"/>
      <w:lvlText w:val="•"/>
      <w:lvlJc w:val="left"/>
      <w:pPr>
        <w:ind w:left="6792" w:hanging="245"/>
      </w:pPr>
      <w:rPr>
        <w:rFonts w:hint="default"/>
        <w:lang w:val="pt-PT" w:eastAsia="en-US" w:bidi="ar-SA"/>
      </w:rPr>
    </w:lvl>
    <w:lvl w:ilvl="8">
      <w:numFmt w:val="bullet"/>
      <w:lvlText w:val="•"/>
      <w:lvlJc w:val="left"/>
      <w:pPr>
        <w:ind w:left="7748" w:hanging="245"/>
      </w:pPr>
      <w:rPr>
        <w:rFonts w:hint="default"/>
        <w:lang w:val="pt-PT" w:eastAsia="en-US" w:bidi="ar-SA"/>
      </w:rPr>
    </w:lvl>
  </w:abstractNum>
  <w:abstractNum w:abstractNumId="41">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5C60252"/>
    <w:multiLevelType w:val="multilevel"/>
    <w:tmpl w:val="837E1676"/>
    <w:numStyleLink w:val="Estilo1"/>
  </w:abstractNum>
  <w:abstractNum w:abstractNumId="43">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4">
    <w:nsid w:val="7BEB4A1F"/>
    <w:multiLevelType w:val="multilevel"/>
    <w:tmpl w:val="A6AA77C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CD12224"/>
    <w:multiLevelType w:val="multilevel"/>
    <w:tmpl w:val="7DE6553C"/>
    <w:lvl w:ilvl="0">
      <w:start w:val="1"/>
      <w:numFmt w:val="decimal"/>
      <w:lvlText w:val="%1."/>
      <w:lvlJc w:val="left"/>
      <w:pPr>
        <w:ind w:left="360" w:hanging="360"/>
      </w:pPr>
      <w:rPr>
        <w:b/>
        <w:bCs/>
      </w:rPr>
    </w:lvl>
    <w:lvl w:ilvl="1">
      <w:start w:val="1"/>
      <w:numFmt w:val="decimal"/>
      <w:lvlText w:val="%1.%2."/>
      <w:lvlJc w:val="left"/>
      <w:rPr>
        <w:b/>
        <w:bCs w:val="0"/>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0"/>
  </w:num>
  <w:num w:numId="3">
    <w:abstractNumId w:val="0"/>
  </w:num>
  <w:num w:numId="4">
    <w:abstractNumId w:val="43"/>
  </w:num>
  <w:num w:numId="5">
    <w:abstractNumId w:val="45"/>
  </w:num>
  <w:num w:numId="6">
    <w:abstractNumId w:val="26"/>
  </w:num>
  <w:num w:numId="7">
    <w:abstractNumId w:val="20"/>
  </w:num>
  <w:num w:numId="8">
    <w:abstractNumId w:val="31"/>
  </w:num>
  <w:num w:numId="9">
    <w:abstractNumId w:val="41"/>
  </w:num>
  <w:num w:numId="10">
    <w:abstractNumId w:val="27"/>
  </w:num>
  <w:num w:numId="11">
    <w:abstractNumId w:val="11"/>
  </w:num>
  <w:num w:numId="12">
    <w:abstractNumId w:val="46"/>
  </w:num>
  <w:num w:numId="13">
    <w:abstractNumId w:val="33"/>
  </w:num>
  <w:num w:numId="14">
    <w:abstractNumId w:val="42"/>
  </w:num>
  <w:num w:numId="15">
    <w:abstractNumId w:val="21"/>
  </w:num>
  <w:num w:numId="16">
    <w:abstractNumId w:val="25"/>
  </w:num>
  <w:num w:numId="17">
    <w:abstractNumId w:val="24"/>
  </w:num>
  <w:num w:numId="18">
    <w:abstractNumId w:val="19"/>
  </w:num>
  <w:num w:numId="19">
    <w:abstractNumId w:val="18"/>
  </w:num>
  <w:num w:numId="20">
    <w:abstractNumId w:val="40"/>
  </w:num>
  <w:num w:numId="21">
    <w:abstractNumId w:val="30"/>
  </w:num>
  <w:num w:numId="22">
    <w:abstractNumId w:val="13"/>
  </w:num>
  <w:num w:numId="23">
    <w:abstractNumId w:val="1"/>
  </w:num>
  <w:num w:numId="24">
    <w:abstractNumId w:val="15"/>
  </w:num>
  <w:num w:numId="25">
    <w:abstractNumId w:val="37"/>
  </w:num>
  <w:num w:numId="26">
    <w:abstractNumId w:val="16"/>
  </w:num>
  <w:num w:numId="27">
    <w:abstractNumId w:val="12"/>
  </w:num>
  <w:num w:numId="28">
    <w:abstractNumId w:val="7"/>
  </w:num>
  <w:num w:numId="29">
    <w:abstractNumId w:val="23"/>
  </w:num>
  <w:num w:numId="30">
    <w:abstractNumId w:val="28"/>
  </w:num>
  <w:num w:numId="31">
    <w:abstractNumId w:val="38"/>
  </w:num>
  <w:num w:numId="3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17"/>
  </w:num>
  <w:num w:numId="34">
    <w:abstractNumId w:val="39"/>
  </w:num>
  <w:num w:numId="35">
    <w:abstractNumId w:val="29"/>
  </w:num>
  <w:num w:numId="36">
    <w:abstractNumId w:val="2"/>
  </w:num>
  <w:num w:numId="37">
    <w:abstractNumId w:val="8"/>
  </w:num>
  <w:num w:numId="38">
    <w:abstractNumId w:val="4"/>
  </w:num>
  <w:num w:numId="39">
    <w:abstractNumId w:val="9"/>
  </w:num>
  <w:num w:numId="40">
    <w:abstractNumId w:val="22"/>
  </w:num>
  <w:num w:numId="41">
    <w:abstractNumId w:val="3"/>
  </w:num>
  <w:num w:numId="42">
    <w:abstractNumId w:val="36"/>
  </w:num>
  <w:num w:numId="43">
    <w:abstractNumId w:val="14"/>
  </w:num>
  <w:num w:numId="44">
    <w:abstractNumId w:val="34"/>
  </w:num>
  <w:num w:numId="45">
    <w:abstractNumId w:val="35"/>
  </w:num>
  <w:num w:numId="46">
    <w:abstractNumId w:val="32"/>
  </w:num>
  <w:num w:numId="47">
    <w:abstractNumId w:val="4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41257C"/>
    <w:rsid w:val="00002F2F"/>
    <w:rsid w:val="000042A2"/>
    <w:rsid w:val="0000590E"/>
    <w:rsid w:val="000062BB"/>
    <w:rsid w:val="00006B4C"/>
    <w:rsid w:val="00006B87"/>
    <w:rsid w:val="000105ED"/>
    <w:rsid w:val="00011980"/>
    <w:rsid w:val="00011B77"/>
    <w:rsid w:val="00012545"/>
    <w:rsid w:val="00013ECE"/>
    <w:rsid w:val="00020659"/>
    <w:rsid w:val="00023FF4"/>
    <w:rsid w:val="00024403"/>
    <w:rsid w:val="00024C4A"/>
    <w:rsid w:val="0002513C"/>
    <w:rsid w:val="00025AF0"/>
    <w:rsid w:val="00025D51"/>
    <w:rsid w:val="000318C2"/>
    <w:rsid w:val="00032223"/>
    <w:rsid w:val="00035C58"/>
    <w:rsid w:val="0004239D"/>
    <w:rsid w:val="000459F1"/>
    <w:rsid w:val="00045C56"/>
    <w:rsid w:val="000530EB"/>
    <w:rsid w:val="00054C83"/>
    <w:rsid w:val="00055389"/>
    <w:rsid w:val="000562E1"/>
    <w:rsid w:val="000566B1"/>
    <w:rsid w:val="0005755D"/>
    <w:rsid w:val="00065FEE"/>
    <w:rsid w:val="00067BAD"/>
    <w:rsid w:val="00075DD8"/>
    <w:rsid w:val="00075E05"/>
    <w:rsid w:val="000777D7"/>
    <w:rsid w:val="00080C71"/>
    <w:rsid w:val="000821B9"/>
    <w:rsid w:val="00083826"/>
    <w:rsid w:val="0008466A"/>
    <w:rsid w:val="00085AFF"/>
    <w:rsid w:val="00086C5F"/>
    <w:rsid w:val="000902F5"/>
    <w:rsid w:val="000903D8"/>
    <w:rsid w:val="0009183D"/>
    <w:rsid w:val="000971BF"/>
    <w:rsid w:val="000A0BC7"/>
    <w:rsid w:val="000A1813"/>
    <w:rsid w:val="000A45A5"/>
    <w:rsid w:val="000A4DEF"/>
    <w:rsid w:val="000A5148"/>
    <w:rsid w:val="000A5D31"/>
    <w:rsid w:val="000A622B"/>
    <w:rsid w:val="000B246A"/>
    <w:rsid w:val="000B2A26"/>
    <w:rsid w:val="000B2ED9"/>
    <w:rsid w:val="000B4731"/>
    <w:rsid w:val="000B52E5"/>
    <w:rsid w:val="000C53DC"/>
    <w:rsid w:val="000C7F5C"/>
    <w:rsid w:val="000E12DD"/>
    <w:rsid w:val="000E3824"/>
    <w:rsid w:val="000E4635"/>
    <w:rsid w:val="000E5A25"/>
    <w:rsid w:val="000E5C0D"/>
    <w:rsid w:val="000F04C1"/>
    <w:rsid w:val="000F0E05"/>
    <w:rsid w:val="000F3990"/>
    <w:rsid w:val="000F3B44"/>
    <w:rsid w:val="000F4EBF"/>
    <w:rsid w:val="000F6984"/>
    <w:rsid w:val="001022AF"/>
    <w:rsid w:val="00102781"/>
    <w:rsid w:val="00103FF0"/>
    <w:rsid w:val="00110767"/>
    <w:rsid w:val="0011112D"/>
    <w:rsid w:val="001116CB"/>
    <w:rsid w:val="00113E81"/>
    <w:rsid w:val="001149EB"/>
    <w:rsid w:val="00121264"/>
    <w:rsid w:val="00131154"/>
    <w:rsid w:val="00133E15"/>
    <w:rsid w:val="00136B55"/>
    <w:rsid w:val="001451EB"/>
    <w:rsid w:val="00151432"/>
    <w:rsid w:val="001522E4"/>
    <w:rsid w:val="001528CC"/>
    <w:rsid w:val="00153B32"/>
    <w:rsid w:val="00153E6C"/>
    <w:rsid w:val="00164FF9"/>
    <w:rsid w:val="001661A7"/>
    <w:rsid w:val="001713DD"/>
    <w:rsid w:val="001732BD"/>
    <w:rsid w:val="0017382B"/>
    <w:rsid w:val="00173DC9"/>
    <w:rsid w:val="00177690"/>
    <w:rsid w:val="0017783A"/>
    <w:rsid w:val="00177BE8"/>
    <w:rsid w:val="00185F53"/>
    <w:rsid w:val="00187651"/>
    <w:rsid w:val="00192E9E"/>
    <w:rsid w:val="001A182C"/>
    <w:rsid w:val="001A2C13"/>
    <w:rsid w:val="001B1876"/>
    <w:rsid w:val="001B2C5D"/>
    <w:rsid w:val="001B4DDB"/>
    <w:rsid w:val="001B62A7"/>
    <w:rsid w:val="001C0968"/>
    <w:rsid w:val="001C24FE"/>
    <w:rsid w:val="001C27F0"/>
    <w:rsid w:val="001D503E"/>
    <w:rsid w:val="001D5597"/>
    <w:rsid w:val="001D6C27"/>
    <w:rsid w:val="001E03A7"/>
    <w:rsid w:val="001E07E4"/>
    <w:rsid w:val="001E0E5C"/>
    <w:rsid w:val="001E5793"/>
    <w:rsid w:val="001F0628"/>
    <w:rsid w:val="001F123A"/>
    <w:rsid w:val="001F14EF"/>
    <w:rsid w:val="001F214B"/>
    <w:rsid w:val="001F2C7E"/>
    <w:rsid w:val="001F3388"/>
    <w:rsid w:val="001F5097"/>
    <w:rsid w:val="001F5878"/>
    <w:rsid w:val="001F7515"/>
    <w:rsid w:val="00202B2D"/>
    <w:rsid w:val="00203AD3"/>
    <w:rsid w:val="00205112"/>
    <w:rsid w:val="00205703"/>
    <w:rsid w:val="002072C6"/>
    <w:rsid w:val="002116A6"/>
    <w:rsid w:val="00215CFA"/>
    <w:rsid w:val="00222876"/>
    <w:rsid w:val="002238BB"/>
    <w:rsid w:val="002246FD"/>
    <w:rsid w:val="002307B6"/>
    <w:rsid w:val="0023145B"/>
    <w:rsid w:val="002324A7"/>
    <w:rsid w:val="00242177"/>
    <w:rsid w:val="002421ED"/>
    <w:rsid w:val="00243303"/>
    <w:rsid w:val="002445DD"/>
    <w:rsid w:val="00246D84"/>
    <w:rsid w:val="00247D13"/>
    <w:rsid w:val="0025002E"/>
    <w:rsid w:val="00250222"/>
    <w:rsid w:val="00250390"/>
    <w:rsid w:val="00252017"/>
    <w:rsid w:val="002528B0"/>
    <w:rsid w:val="00257A40"/>
    <w:rsid w:val="00257F23"/>
    <w:rsid w:val="00261A80"/>
    <w:rsid w:val="00271F81"/>
    <w:rsid w:val="00274A32"/>
    <w:rsid w:val="00275164"/>
    <w:rsid w:val="00275826"/>
    <w:rsid w:val="00280659"/>
    <w:rsid w:val="0028686D"/>
    <w:rsid w:val="00287852"/>
    <w:rsid w:val="00294748"/>
    <w:rsid w:val="00297265"/>
    <w:rsid w:val="002A13F2"/>
    <w:rsid w:val="002B518A"/>
    <w:rsid w:val="002B60F9"/>
    <w:rsid w:val="002C7699"/>
    <w:rsid w:val="002D0DAF"/>
    <w:rsid w:val="002D3604"/>
    <w:rsid w:val="002D3CDC"/>
    <w:rsid w:val="002E1F50"/>
    <w:rsid w:val="002E3042"/>
    <w:rsid w:val="002E6D82"/>
    <w:rsid w:val="002F4584"/>
    <w:rsid w:val="002F49C5"/>
    <w:rsid w:val="002F582E"/>
    <w:rsid w:val="002F6029"/>
    <w:rsid w:val="0030384E"/>
    <w:rsid w:val="0030486D"/>
    <w:rsid w:val="003123E2"/>
    <w:rsid w:val="00314577"/>
    <w:rsid w:val="0032201D"/>
    <w:rsid w:val="003226F6"/>
    <w:rsid w:val="00322B0C"/>
    <w:rsid w:val="00325822"/>
    <w:rsid w:val="00325E66"/>
    <w:rsid w:val="0032697A"/>
    <w:rsid w:val="00326E40"/>
    <w:rsid w:val="00330F2F"/>
    <w:rsid w:val="0033118E"/>
    <w:rsid w:val="0033163C"/>
    <w:rsid w:val="0033380F"/>
    <w:rsid w:val="00335BC1"/>
    <w:rsid w:val="003403F2"/>
    <w:rsid w:val="00344FA1"/>
    <w:rsid w:val="003454F2"/>
    <w:rsid w:val="00354360"/>
    <w:rsid w:val="0035784E"/>
    <w:rsid w:val="00370203"/>
    <w:rsid w:val="003706B8"/>
    <w:rsid w:val="00372DED"/>
    <w:rsid w:val="00375092"/>
    <w:rsid w:val="00376597"/>
    <w:rsid w:val="00380174"/>
    <w:rsid w:val="00380BB3"/>
    <w:rsid w:val="00380EB8"/>
    <w:rsid w:val="003827E5"/>
    <w:rsid w:val="00382C34"/>
    <w:rsid w:val="003836CF"/>
    <w:rsid w:val="00384095"/>
    <w:rsid w:val="00384DDD"/>
    <w:rsid w:val="00392DBD"/>
    <w:rsid w:val="003A3898"/>
    <w:rsid w:val="003A408B"/>
    <w:rsid w:val="003A6A90"/>
    <w:rsid w:val="003B332B"/>
    <w:rsid w:val="003B3AAD"/>
    <w:rsid w:val="003B5A55"/>
    <w:rsid w:val="003B5FC6"/>
    <w:rsid w:val="003C2065"/>
    <w:rsid w:val="003D0CD9"/>
    <w:rsid w:val="003D3307"/>
    <w:rsid w:val="003E076B"/>
    <w:rsid w:val="003E134F"/>
    <w:rsid w:val="003E4083"/>
    <w:rsid w:val="003E4562"/>
    <w:rsid w:val="003E599D"/>
    <w:rsid w:val="003F0848"/>
    <w:rsid w:val="003F2746"/>
    <w:rsid w:val="003F27AD"/>
    <w:rsid w:val="003F2F57"/>
    <w:rsid w:val="003F5F01"/>
    <w:rsid w:val="003F6D94"/>
    <w:rsid w:val="003F6F16"/>
    <w:rsid w:val="00400705"/>
    <w:rsid w:val="00400A3C"/>
    <w:rsid w:val="0040256D"/>
    <w:rsid w:val="00403988"/>
    <w:rsid w:val="00404B82"/>
    <w:rsid w:val="00405029"/>
    <w:rsid w:val="00407186"/>
    <w:rsid w:val="00407A3D"/>
    <w:rsid w:val="004106C1"/>
    <w:rsid w:val="0041160D"/>
    <w:rsid w:val="004121C3"/>
    <w:rsid w:val="0041257C"/>
    <w:rsid w:val="00415C8F"/>
    <w:rsid w:val="00416A33"/>
    <w:rsid w:val="00422166"/>
    <w:rsid w:val="00422383"/>
    <w:rsid w:val="0042642F"/>
    <w:rsid w:val="00426950"/>
    <w:rsid w:val="00426A21"/>
    <w:rsid w:val="004271E9"/>
    <w:rsid w:val="004305CE"/>
    <w:rsid w:val="0043114E"/>
    <w:rsid w:val="004324EC"/>
    <w:rsid w:val="00433862"/>
    <w:rsid w:val="00440C29"/>
    <w:rsid w:val="004464DC"/>
    <w:rsid w:val="00450220"/>
    <w:rsid w:val="004513B3"/>
    <w:rsid w:val="00451F43"/>
    <w:rsid w:val="00451F4B"/>
    <w:rsid w:val="00455E90"/>
    <w:rsid w:val="00455EA0"/>
    <w:rsid w:val="0046730E"/>
    <w:rsid w:val="00467DB3"/>
    <w:rsid w:val="004749FD"/>
    <w:rsid w:val="0047545A"/>
    <w:rsid w:val="00477662"/>
    <w:rsid w:val="004812A5"/>
    <w:rsid w:val="00487ADF"/>
    <w:rsid w:val="00487C8A"/>
    <w:rsid w:val="00490388"/>
    <w:rsid w:val="00493057"/>
    <w:rsid w:val="00495A36"/>
    <w:rsid w:val="004A055B"/>
    <w:rsid w:val="004A1F0E"/>
    <w:rsid w:val="004A2EA2"/>
    <w:rsid w:val="004A3FB2"/>
    <w:rsid w:val="004A5BBD"/>
    <w:rsid w:val="004A7713"/>
    <w:rsid w:val="004B387C"/>
    <w:rsid w:val="004B42C7"/>
    <w:rsid w:val="004B5155"/>
    <w:rsid w:val="004B5854"/>
    <w:rsid w:val="004C2B66"/>
    <w:rsid w:val="004C2E4F"/>
    <w:rsid w:val="004C6B71"/>
    <w:rsid w:val="004C701F"/>
    <w:rsid w:val="004D5C57"/>
    <w:rsid w:val="004E3560"/>
    <w:rsid w:val="004E478B"/>
    <w:rsid w:val="004E483E"/>
    <w:rsid w:val="004E6D9A"/>
    <w:rsid w:val="004F155C"/>
    <w:rsid w:val="004F7F93"/>
    <w:rsid w:val="00502E06"/>
    <w:rsid w:val="00503168"/>
    <w:rsid w:val="0050403C"/>
    <w:rsid w:val="00504351"/>
    <w:rsid w:val="00520ACC"/>
    <w:rsid w:val="00523CE5"/>
    <w:rsid w:val="005245BA"/>
    <w:rsid w:val="0053078F"/>
    <w:rsid w:val="00532B77"/>
    <w:rsid w:val="00533190"/>
    <w:rsid w:val="00536A05"/>
    <w:rsid w:val="00540F83"/>
    <w:rsid w:val="00541221"/>
    <w:rsid w:val="005417D0"/>
    <w:rsid w:val="00542166"/>
    <w:rsid w:val="0054221E"/>
    <w:rsid w:val="00552E36"/>
    <w:rsid w:val="005539CC"/>
    <w:rsid w:val="0055557E"/>
    <w:rsid w:val="00556140"/>
    <w:rsid w:val="00560BFD"/>
    <w:rsid w:val="00561EA5"/>
    <w:rsid w:val="00563594"/>
    <w:rsid w:val="0056362A"/>
    <w:rsid w:val="00563A13"/>
    <w:rsid w:val="005649FF"/>
    <w:rsid w:val="0056546C"/>
    <w:rsid w:val="005708BC"/>
    <w:rsid w:val="005725E9"/>
    <w:rsid w:val="00573342"/>
    <w:rsid w:val="00576133"/>
    <w:rsid w:val="00580108"/>
    <w:rsid w:val="00585E70"/>
    <w:rsid w:val="005A145F"/>
    <w:rsid w:val="005A379D"/>
    <w:rsid w:val="005A39CA"/>
    <w:rsid w:val="005B05FD"/>
    <w:rsid w:val="005B078C"/>
    <w:rsid w:val="005B252C"/>
    <w:rsid w:val="005B40CD"/>
    <w:rsid w:val="005B4E87"/>
    <w:rsid w:val="005B70D3"/>
    <w:rsid w:val="005C13D9"/>
    <w:rsid w:val="005D14F7"/>
    <w:rsid w:val="005D1C52"/>
    <w:rsid w:val="005D1DF2"/>
    <w:rsid w:val="005E1B1B"/>
    <w:rsid w:val="005E2800"/>
    <w:rsid w:val="005E491F"/>
    <w:rsid w:val="005E4C2C"/>
    <w:rsid w:val="005E64E0"/>
    <w:rsid w:val="005E69A2"/>
    <w:rsid w:val="005F6C1E"/>
    <w:rsid w:val="006000D0"/>
    <w:rsid w:val="006004BA"/>
    <w:rsid w:val="006005B8"/>
    <w:rsid w:val="00605271"/>
    <w:rsid w:val="0060648D"/>
    <w:rsid w:val="006070E5"/>
    <w:rsid w:val="00615280"/>
    <w:rsid w:val="0061607C"/>
    <w:rsid w:val="00621451"/>
    <w:rsid w:val="00624BDC"/>
    <w:rsid w:val="0064173D"/>
    <w:rsid w:val="0064233A"/>
    <w:rsid w:val="0064359F"/>
    <w:rsid w:val="00643889"/>
    <w:rsid w:val="00645093"/>
    <w:rsid w:val="00645D59"/>
    <w:rsid w:val="00654A61"/>
    <w:rsid w:val="00657395"/>
    <w:rsid w:val="00657CE5"/>
    <w:rsid w:val="006625CE"/>
    <w:rsid w:val="00663553"/>
    <w:rsid w:val="006637BD"/>
    <w:rsid w:val="006660F4"/>
    <w:rsid w:val="00666C81"/>
    <w:rsid w:val="00667AEB"/>
    <w:rsid w:val="00671734"/>
    <w:rsid w:val="00672947"/>
    <w:rsid w:val="00674260"/>
    <w:rsid w:val="006746F5"/>
    <w:rsid w:val="00675A82"/>
    <w:rsid w:val="00681843"/>
    <w:rsid w:val="00681AE2"/>
    <w:rsid w:val="00681E94"/>
    <w:rsid w:val="00683393"/>
    <w:rsid w:val="00684C4F"/>
    <w:rsid w:val="00684F20"/>
    <w:rsid w:val="00686779"/>
    <w:rsid w:val="006879DA"/>
    <w:rsid w:val="00697F21"/>
    <w:rsid w:val="006A1B84"/>
    <w:rsid w:val="006A7447"/>
    <w:rsid w:val="006B1A6E"/>
    <w:rsid w:val="006B299B"/>
    <w:rsid w:val="006B6929"/>
    <w:rsid w:val="006C09BF"/>
    <w:rsid w:val="006C19EB"/>
    <w:rsid w:val="006C72DA"/>
    <w:rsid w:val="006D0F0D"/>
    <w:rsid w:val="006D1E48"/>
    <w:rsid w:val="006D60EF"/>
    <w:rsid w:val="006D6729"/>
    <w:rsid w:val="006E292A"/>
    <w:rsid w:val="006E485F"/>
    <w:rsid w:val="006E4D61"/>
    <w:rsid w:val="006E5BE1"/>
    <w:rsid w:val="006F1048"/>
    <w:rsid w:val="006F1676"/>
    <w:rsid w:val="006F5A31"/>
    <w:rsid w:val="006F6442"/>
    <w:rsid w:val="007006F3"/>
    <w:rsid w:val="00704C2E"/>
    <w:rsid w:val="00705DC4"/>
    <w:rsid w:val="00707351"/>
    <w:rsid w:val="00710CA1"/>
    <w:rsid w:val="00713321"/>
    <w:rsid w:val="007149E2"/>
    <w:rsid w:val="00722D6F"/>
    <w:rsid w:val="00725734"/>
    <w:rsid w:val="007257D6"/>
    <w:rsid w:val="007333BD"/>
    <w:rsid w:val="0073354F"/>
    <w:rsid w:val="007347F9"/>
    <w:rsid w:val="007369F8"/>
    <w:rsid w:val="0073761D"/>
    <w:rsid w:val="00737D16"/>
    <w:rsid w:val="007403B4"/>
    <w:rsid w:val="00741EB2"/>
    <w:rsid w:val="00744061"/>
    <w:rsid w:val="00744FEB"/>
    <w:rsid w:val="00752517"/>
    <w:rsid w:val="00757609"/>
    <w:rsid w:val="007637AA"/>
    <w:rsid w:val="007640E6"/>
    <w:rsid w:val="00764CB9"/>
    <w:rsid w:val="007651F4"/>
    <w:rsid w:val="007723A5"/>
    <w:rsid w:val="00776681"/>
    <w:rsid w:val="00776BA0"/>
    <w:rsid w:val="0077775D"/>
    <w:rsid w:val="007813AA"/>
    <w:rsid w:val="0078540E"/>
    <w:rsid w:val="00787461"/>
    <w:rsid w:val="00787D59"/>
    <w:rsid w:val="0079555E"/>
    <w:rsid w:val="007A0B1A"/>
    <w:rsid w:val="007A11D6"/>
    <w:rsid w:val="007A4377"/>
    <w:rsid w:val="007A692C"/>
    <w:rsid w:val="007A7CE9"/>
    <w:rsid w:val="007B112C"/>
    <w:rsid w:val="007B537A"/>
    <w:rsid w:val="007C07D5"/>
    <w:rsid w:val="007C20C7"/>
    <w:rsid w:val="007C331C"/>
    <w:rsid w:val="007C36C3"/>
    <w:rsid w:val="007C389E"/>
    <w:rsid w:val="007C4013"/>
    <w:rsid w:val="007C4C60"/>
    <w:rsid w:val="007C5CAD"/>
    <w:rsid w:val="007C61FF"/>
    <w:rsid w:val="007C695E"/>
    <w:rsid w:val="007D0AF5"/>
    <w:rsid w:val="007D2FD7"/>
    <w:rsid w:val="007E06AE"/>
    <w:rsid w:val="007E34F0"/>
    <w:rsid w:val="007E5EED"/>
    <w:rsid w:val="007E69F4"/>
    <w:rsid w:val="007F1891"/>
    <w:rsid w:val="007F2DD4"/>
    <w:rsid w:val="007F38C5"/>
    <w:rsid w:val="007F5792"/>
    <w:rsid w:val="007F6872"/>
    <w:rsid w:val="007F6F19"/>
    <w:rsid w:val="007F6F52"/>
    <w:rsid w:val="007F7084"/>
    <w:rsid w:val="007F7B58"/>
    <w:rsid w:val="008074A4"/>
    <w:rsid w:val="00807585"/>
    <w:rsid w:val="00812340"/>
    <w:rsid w:val="0081370A"/>
    <w:rsid w:val="008144C4"/>
    <w:rsid w:val="00820106"/>
    <w:rsid w:val="0082046B"/>
    <w:rsid w:val="0082414A"/>
    <w:rsid w:val="0082568B"/>
    <w:rsid w:val="00825DEC"/>
    <w:rsid w:val="00827990"/>
    <w:rsid w:val="00827D03"/>
    <w:rsid w:val="00827FF9"/>
    <w:rsid w:val="00831502"/>
    <w:rsid w:val="00832054"/>
    <w:rsid w:val="008320A4"/>
    <w:rsid w:val="008320B7"/>
    <w:rsid w:val="00832D2D"/>
    <w:rsid w:val="00840871"/>
    <w:rsid w:val="00841FCC"/>
    <w:rsid w:val="00847292"/>
    <w:rsid w:val="0085297F"/>
    <w:rsid w:val="00853607"/>
    <w:rsid w:val="00854D4B"/>
    <w:rsid w:val="008601A4"/>
    <w:rsid w:val="00860F1A"/>
    <w:rsid w:val="00861CE1"/>
    <w:rsid w:val="008647F1"/>
    <w:rsid w:val="00865ECE"/>
    <w:rsid w:val="00870079"/>
    <w:rsid w:val="00871E5D"/>
    <w:rsid w:val="0087420E"/>
    <w:rsid w:val="0087726D"/>
    <w:rsid w:val="00881ED2"/>
    <w:rsid w:val="00887B41"/>
    <w:rsid w:val="00887BAE"/>
    <w:rsid w:val="0089534B"/>
    <w:rsid w:val="00897245"/>
    <w:rsid w:val="00897576"/>
    <w:rsid w:val="008A0D6E"/>
    <w:rsid w:val="008A36BB"/>
    <w:rsid w:val="008A4721"/>
    <w:rsid w:val="008A47A1"/>
    <w:rsid w:val="008A6070"/>
    <w:rsid w:val="008A7472"/>
    <w:rsid w:val="008B38B4"/>
    <w:rsid w:val="008B4AF3"/>
    <w:rsid w:val="008B5047"/>
    <w:rsid w:val="008B55CB"/>
    <w:rsid w:val="008B621D"/>
    <w:rsid w:val="008B6736"/>
    <w:rsid w:val="008D0216"/>
    <w:rsid w:val="008D1435"/>
    <w:rsid w:val="008D77EB"/>
    <w:rsid w:val="008E406C"/>
    <w:rsid w:val="008F4A20"/>
    <w:rsid w:val="008F68BF"/>
    <w:rsid w:val="009057FF"/>
    <w:rsid w:val="009069B1"/>
    <w:rsid w:val="00911ED7"/>
    <w:rsid w:val="0091236D"/>
    <w:rsid w:val="009146DF"/>
    <w:rsid w:val="0091594A"/>
    <w:rsid w:val="009172E5"/>
    <w:rsid w:val="00921583"/>
    <w:rsid w:val="00921C35"/>
    <w:rsid w:val="0092233D"/>
    <w:rsid w:val="00922B69"/>
    <w:rsid w:val="009268DD"/>
    <w:rsid w:val="00927DEF"/>
    <w:rsid w:val="00930096"/>
    <w:rsid w:val="00932ABD"/>
    <w:rsid w:val="00934118"/>
    <w:rsid w:val="00941CF5"/>
    <w:rsid w:val="00941D90"/>
    <w:rsid w:val="009422A7"/>
    <w:rsid w:val="00943020"/>
    <w:rsid w:val="009459F0"/>
    <w:rsid w:val="009479D3"/>
    <w:rsid w:val="009535CD"/>
    <w:rsid w:val="009541C9"/>
    <w:rsid w:val="009643E7"/>
    <w:rsid w:val="00965EAA"/>
    <w:rsid w:val="00966B73"/>
    <w:rsid w:val="009672E6"/>
    <w:rsid w:val="00967B23"/>
    <w:rsid w:val="009752A8"/>
    <w:rsid w:val="009819D5"/>
    <w:rsid w:val="00982BB5"/>
    <w:rsid w:val="00985FA6"/>
    <w:rsid w:val="00987520"/>
    <w:rsid w:val="00990414"/>
    <w:rsid w:val="00995127"/>
    <w:rsid w:val="009968E2"/>
    <w:rsid w:val="009A10E6"/>
    <w:rsid w:val="009A6877"/>
    <w:rsid w:val="009B0298"/>
    <w:rsid w:val="009B0B64"/>
    <w:rsid w:val="009B24D8"/>
    <w:rsid w:val="009B5A8F"/>
    <w:rsid w:val="009B7BA7"/>
    <w:rsid w:val="009C0C4E"/>
    <w:rsid w:val="009C60DA"/>
    <w:rsid w:val="009C6D18"/>
    <w:rsid w:val="009D1575"/>
    <w:rsid w:val="009D292D"/>
    <w:rsid w:val="009D4276"/>
    <w:rsid w:val="009D5CF6"/>
    <w:rsid w:val="009D722D"/>
    <w:rsid w:val="009E62EC"/>
    <w:rsid w:val="009F5002"/>
    <w:rsid w:val="009F63DE"/>
    <w:rsid w:val="00A01E17"/>
    <w:rsid w:val="00A0416F"/>
    <w:rsid w:val="00A10375"/>
    <w:rsid w:val="00A10866"/>
    <w:rsid w:val="00A145A0"/>
    <w:rsid w:val="00A14682"/>
    <w:rsid w:val="00A22479"/>
    <w:rsid w:val="00A24D47"/>
    <w:rsid w:val="00A264E9"/>
    <w:rsid w:val="00A2687E"/>
    <w:rsid w:val="00A26A9D"/>
    <w:rsid w:val="00A30A39"/>
    <w:rsid w:val="00A32E19"/>
    <w:rsid w:val="00A35B6D"/>
    <w:rsid w:val="00A401AF"/>
    <w:rsid w:val="00A42056"/>
    <w:rsid w:val="00A50993"/>
    <w:rsid w:val="00A540BE"/>
    <w:rsid w:val="00A5540E"/>
    <w:rsid w:val="00A60380"/>
    <w:rsid w:val="00A605F0"/>
    <w:rsid w:val="00A619D2"/>
    <w:rsid w:val="00A6278B"/>
    <w:rsid w:val="00A65096"/>
    <w:rsid w:val="00A65650"/>
    <w:rsid w:val="00A65F0A"/>
    <w:rsid w:val="00A70951"/>
    <w:rsid w:val="00A73C5C"/>
    <w:rsid w:val="00A73D6E"/>
    <w:rsid w:val="00A77904"/>
    <w:rsid w:val="00A81C78"/>
    <w:rsid w:val="00A91860"/>
    <w:rsid w:val="00A92BDB"/>
    <w:rsid w:val="00A93594"/>
    <w:rsid w:val="00A95CA3"/>
    <w:rsid w:val="00AA32FE"/>
    <w:rsid w:val="00AA5187"/>
    <w:rsid w:val="00AB08C6"/>
    <w:rsid w:val="00AB1074"/>
    <w:rsid w:val="00AB4A74"/>
    <w:rsid w:val="00AB64B9"/>
    <w:rsid w:val="00AB6D17"/>
    <w:rsid w:val="00AC0B96"/>
    <w:rsid w:val="00AC2A37"/>
    <w:rsid w:val="00AC3CA5"/>
    <w:rsid w:val="00AC4B54"/>
    <w:rsid w:val="00AC4B9E"/>
    <w:rsid w:val="00AC4F43"/>
    <w:rsid w:val="00AD06C0"/>
    <w:rsid w:val="00AD214A"/>
    <w:rsid w:val="00AD7C2D"/>
    <w:rsid w:val="00AE197C"/>
    <w:rsid w:val="00AE2723"/>
    <w:rsid w:val="00AE3CA6"/>
    <w:rsid w:val="00AE4C29"/>
    <w:rsid w:val="00AE7BF5"/>
    <w:rsid w:val="00AF21FF"/>
    <w:rsid w:val="00AF2BB4"/>
    <w:rsid w:val="00AF30B3"/>
    <w:rsid w:val="00B03382"/>
    <w:rsid w:val="00B04713"/>
    <w:rsid w:val="00B0487D"/>
    <w:rsid w:val="00B11697"/>
    <w:rsid w:val="00B12974"/>
    <w:rsid w:val="00B1702B"/>
    <w:rsid w:val="00B26028"/>
    <w:rsid w:val="00B264CB"/>
    <w:rsid w:val="00B2759D"/>
    <w:rsid w:val="00B3035E"/>
    <w:rsid w:val="00B33A99"/>
    <w:rsid w:val="00B33D47"/>
    <w:rsid w:val="00B37575"/>
    <w:rsid w:val="00B421C2"/>
    <w:rsid w:val="00B44579"/>
    <w:rsid w:val="00B4631D"/>
    <w:rsid w:val="00B469C0"/>
    <w:rsid w:val="00B505A7"/>
    <w:rsid w:val="00B5564D"/>
    <w:rsid w:val="00B55CEB"/>
    <w:rsid w:val="00B60CDC"/>
    <w:rsid w:val="00B63C49"/>
    <w:rsid w:val="00B6532B"/>
    <w:rsid w:val="00B66CF7"/>
    <w:rsid w:val="00B7411E"/>
    <w:rsid w:val="00B74339"/>
    <w:rsid w:val="00B75D84"/>
    <w:rsid w:val="00B76770"/>
    <w:rsid w:val="00B82015"/>
    <w:rsid w:val="00B82AF7"/>
    <w:rsid w:val="00B834C8"/>
    <w:rsid w:val="00B83FAC"/>
    <w:rsid w:val="00B86835"/>
    <w:rsid w:val="00B929CA"/>
    <w:rsid w:val="00B95E23"/>
    <w:rsid w:val="00BA1599"/>
    <w:rsid w:val="00BA288E"/>
    <w:rsid w:val="00BA2BEF"/>
    <w:rsid w:val="00BA3973"/>
    <w:rsid w:val="00BA446C"/>
    <w:rsid w:val="00BA6A29"/>
    <w:rsid w:val="00BB34EA"/>
    <w:rsid w:val="00BB4F6D"/>
    <w:rsid w:val="00BB776C"/>
    <w:rsid w:val="00BB7C66"/>
    <w:rsid w:val="00BB7EB2"/>
    <w:rsid w:val="00BC0868"/>
    <w:rsid w:val="00BC163B"/>
    <w:rsid w:val="00BC26A2"/>
    <w:rsid w:val="00BC6A83"/>
    <w:rsid w:val="00BC716F"/>
    <w:rsid w:val="00BC77E8"/>
    <w:rsid w:val="00BD21D1"/>
    <w:rsid w:val="00BD4CDF"/>
    <w:rsid w:val="00BD5924"/>
    <w:rsid w:val="00BD66A3"/>
    <w:rsid w:val="00BE1668"/>
    <w:rsid w:val="00BE5D31"/>
    <w:rsid w:val="00BF2072"/>
    <w:rsid w:val="00BF3ACB"/>
    <w:rsid w:val="00BF5290"/>
    <w:rsid w:val="00C0555C"/>
    <w:rsid w:val="00C05A1B"/>
    <w:rsid w:val="00C06208"/>
    <w:rsid w:val="00C12791"/>
    <w:rsid w:val="00C13933"/>
    <w:rsid w:val="00C14193"/>
    <w:rsid w:val="00C273C8"/>
    <w:rsid w:val="00C3059C"/>
    <w:rsid w:val="00C32FC6"/>
    <w:rsid w:val="00C3486D"/>
    <w:rsid w:val="00C3583F"/>
    <w:rsid w:val="00C37786"/>
    <w:rsid w:val="00C37ADA"/>
    <w:rsid w:val="00C40010"/>
    <w:rsid w:val="00C4061B"/>
    <w:rsid w:val="00C43280"/>
    <w:rsid w:val="00C43FBF"/>
    <w:rsid w:val="00C47FDB"/>
    <w:rsid w:val="00C52C54"/>
    <w:rsid w:val="00C54485"/>
    <w:rsid w:val="00C56AFB"/>
    <w:rsid w:val="00C5761F"/>
    <w:rsid w:val="00C61038"/>
    <w:rsid w:val="00C67748"/>
    <w:rsid w:val="00C70782"/>
    <w:rsid w:val="00C70D0F"/>
    <w:rsid w:val="00C76D98"/>
    <w:rsid w:val="00C76F26"/>
    <w:rsid w:val="00C92938"/>
    <w:rsid w:val="00C96669"/>
    <w:rsid w:val="00C96705"/>
    <w:rsid w:val="00CA114C"/>
    <w:rsid w:val="00CA128E"/>
    <w:rsid w:val="00CA40BD"/>
    <w:rsid w:val="00CB1661"/>
    <w:rsid w:val="00CB2256"/>
    <w:rsid w:val="00CB5D12"/>
    <w:rsid w:val="00CC3411"/>
    <w:rsid w:val="00CC3F42"/>
    <w:rsid w:val="00CD132F"/>
    <w:rsid w:val="00CE2086"/>
    <w:rsid w:val="00CE3B5F"/>
    <w:rsid w:val="00CE3EF4"/>
    <w:rsid w:val="00CF103D"/>
    <w:rsid w:val="00CF124F"/>
    <w:rsid w:val="00CF19CF"/>
    <w:rsid w:val="00CF26CC"/>
    <w:rsid w:val="00CF3F49"/>
    <w:rsid w:val="00CF4988"/>
    <w:rsid w:val="00CF4CAA"/>
    <w:rsid w:val="00CF67CB"/>
    <w:rsid w:val="00D05F89"/>
    <w:rsid w:val="00D10792"/>
    <w:rsid w:val="00D14B96"/>
    <w:rsid w:val="00D16A35"/>
    <w:rsid w:val="00D21256"/>
    <w:rsid w:val="00D23DE2"/>
    <w:rsid w:val="00D24F3F"/>
    <w:rsid w:val="00D26BF8"/>
    <w:rsid w:val="00D2796C"/>
    <w:rsid w:val="00D3506C"/>
    <w:rsid w:val="00D372FC"/>
    <w:rsid w:val="00D5656E"/>
    <w:rsid w:val="00D57BF6"/>
    <w:rsid w:val="00D60BF0"/>
    <w:rsid w:val="00D60F13"/>
    <w:rsid w:val="00D6221D"/>
    <w:rsid w:val="00D6562C"/>
    <w:rsid w:val="00D65F6D"/>
    <w:rsid w:val="00D71678"/>
    <w:rsid w:val="00D852C0"/>
    <w:rsid w:val="00D85489"/>
    <w:rsid w:val="00D87077"/>
    <w:rsid w:val="00D92A9A"/>
    <w:rsid w:val="00D936FC"/>
    <w:rsid w:val="00D93CC7"/>
    <w:rsid w:val="00D93E19"/>
    <w:rsid w:val="00D949C9"/>
    <w:rsid w:val="00D95D03"/>
    <w:rsid w:val="00D96ADF"/>
    <w:rsid w:val="00DA418C"/>
    <w:rsid w:val="00DA7C08"/>
    <w:rsid w:val="00DB1309"/>
    <w:rsid w:val="00DB1FFE"/>
    <w:rsid w:val="00DB70E3"/>
    <w:rsid w:val="00DB7A30"/>
    <w:rsid w:val="00DC05D3"/>
    <w:rsid w:val="00DC4268"/>
    <w:rsid w:val="00DC47E8"/>
    <w:rsid w:val="00DC4EF8"/>
    <w:rsid w:val="00DC5D7D"/>
    <w:rsid w:val="00DC6178"/>
    <w:rsid w:val="00DC726B"/>
    <w:rsid w:val="00DC7B70"/>
    <w:rsid w:val="00DD5852"/>
    <w:rsid w:val="00DD6B04"/>
    <w:rsid w:val="00DE02A6"/>
    <w:rsid w:val="00DE3EBB"/>
    <w:rsid w:val="00DF2DD5"/>
    <w:rsid w:val="00DF5B1A"/>
    <w:rsid w:val="00E03A06"/>
    <w:rsid w:val="00E16842"/>
    <w:rsid w:val="00E17D81"/>
    <w:rsid w:val="00E25684"/>
    <w:rsid w:val="00E2584F"/>
    <w:rsid w:val="00E26CA0"/>
    <w:rsid w:val="00E30FC7"/>
    <w:rsid w:val="00E36E08"/>
    <w:rsid w:val="00E41E18"/>
    <w:rsid w:val="00E42904"/>
    <w:rsid w:val="00E46F26"/>
    <w:rsid w:val="00E518EC"/>
    <w:rsid w:val="00E563B4"/>
    <w:rsid w:val="00E56EAC"/>
    <w:rsid w:val="00E602E9"/>
    <w:rsid w:val="00E60715"/>
    <w:rsid w:val="00E61B2B"/>
    <w:rsid w:val="00E633FD"/>
    <w:rsid w:val="00E64E51"/>
    <w:rsid w:val="00E659D7"/>
    <w:rsid w:val="00E65BDF"/>
    <w:rsid w:val="00E70370"/>
    <w:rsid w:val="00E70879"/>
    <w:rsid w:val="00E71085"/>
    <w:rsid w:val="00E719A1"/>
    <w:rsid w:val="00E747E9"/>
    <w:rsid w:val="00E76F12"/>
    <w:rsid w:val="00E83CFF"/>
    <w:rsid w:val="00E87765"/>
    <w:rsid w:val="00E91658"/>
    <w:rsid w:val="00E91995"/>
    <w:rsid w:val="00E93EF8"/>
    <w:rsid w:val="00E958FB"/>
    <w:rsid w:val="00EA16FC"/>
    <w:rsid w:val="00EA1E21"/>
    <w:rsid w:val="00EA2F24"/>
    <w:rsid w:val="00EA5B66"/>
    <w:rsid w:val="00EB22B8"/>
    <w:rsid w:val="00EB3C11"/>
    <w:rsid w:val="00EC0F71"/>
    <w:rsid w:val="00ED1E3D"/>
    <w:rsid w:val="00ED4165"/>
    <w:rsid w:val="00ED4F36"/>
    <w:rsid w:val="00ED509A"/>
    <w:rsid w:val="00ED56E1"/>
    <w:rsid w:val="00EE0062"/>
    <w:rsid w:val="00EE0314"/>
    <w:rsid w:val="00EE16C2"/>
    <w:rsid w:val="00EE1795"/>
    <w:rsid w:val="00EE3509"/>
    <w:rsid w:val="00EE4BCE"/>
    <w:rsid w:val="00EE5582"/>
    <w:rsid w:val="00EF067B"/>
    <w:rsid w:val="00EF2827"/>
    <w:rsid w:val="00EF3BF7"/>
    <w:rsid w:val="00F00003"/>
    <w:rsid w:val="00F02CED"/>
    <w:rsid w:val="00F049AA"/>
    <w:rsid w:val="00F11265"/>
    <w:rsid w:val="00F21108"/>
    <w:rsid w:val="00F23F1D"/>
    <w:rsid w:val="00F2523D"/>
    <w:rsid w:val="00F31E34"/>
    <w:rsid w:val="00F3517B"/>
    <w:rsid w:val="00F4060C"/>
    <w:rsid w:val="00F510F2"/>
    <w:rsid w:val="00F53B14"/>
    <w:rsid w:val="00F54AF8"/>
    <w:rsid w:val="00F62E89"/>
    <w:rsid w:val="00F63E70"/>
    <w:rsid w:val="00F65539"/>
    <w:rsid w:val="00F6782F"/>
    <w:rsid w:val="00F7044E"/>
    <w:rsid w:val="00F735ED"/>
    <w:rsid w:val="00F74085"/>
    <w:rsid w:val="00F743FA"/>
    <w:rsid w:val="00F82AA4"/>
    <w:rsid w:val="00F83B95"/>
    <w:rsid w:val="00F845E3"/>
    <w:rsid w:val="00F84F86"/>
    <w:rsid w:val="00F91229"/>
    <w:rsid w:val="00F91955"/>
    <w:rsid w:val="00F932AE"/>
    <w:rsid w:val="00F96398"/>
    <w:rsid w:val="00F96571"/>
    <w:rsid w:val="00FA2646"/>
    <w:rsid w:val="00FA6F2A"/>
    <w:rsid w:val="00FB0CD8"/>
    <w:rsid w:val="00FB67FF"/>
    <w:rsid w:val="00FB6F51"/>
    <w:rsid w:val="00FB7AF1"/>
    <w:rsid w:val="00FC1250"/>
    <w:rsid w:val="00FC5509"/>
    <w:rsid w:val="00FD5D86"/>
    <w:rsid w:val="00FE0AC4"/>
    <w:rsid w:val="00FE7350"/>
    <w:rsid w:val="00FF0EBA"/>
    <w:rsid w:val="00FF10A4"/>
    <w:rsid w:val="00FF6668"/>
    <w:rsid w:val="00FF70C1"/>
    <w:rsid w:val="00FF73F4"/>
    <w:rsid w:val="00FF73F8"/>
    <w:rsid w:val="00FF7A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68"/>
    <w:pPr>
      <w:suppressAutoHyphens/>
      <w:spacing w:after="0" w:line="240" w:lineRule="auto"/>
    </w:pPr>
    <w:rPr>
      <w:rFonts w:ascii="Times New Roman" w:eastAsia="Times New Roman" w:hAnsi="Times New Roman" w:cs="Times New Roman"/>
      <w:sz w:val="24"/>
      <w:szCs w:val="24"/>
      <w:lang w:val="pt-PT" w:eastAsia="ar-SA"/>
    </w:rPr>
  </w:style>
  <w:style w:type="paragraph" w:styleId="Ttulo1">
    <w:name w:val="heading 1"/>
    <w:basedOn w:val="Normal"/>
    <w:next w:val="Normal"/>
    <w:link w:val="Ttulo1Char"/>
    <w:uiPriority w:val="9"/>
    <w:qFormat/>
    <w:rsid w:val="00982B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1257C"/>
    <w:pPr>
      <w:keepNext/>
      <w:tabs>
        <w:tab w:val="num" w:pos="576"/>
      </w:tabs>
      <w:spacing w:after="120"/>
      <w:ind w:left="576" w:hanging="576"/>
      <w:outlineLvl w:val="1"/>
    </w:pPr>
    <w:rPr>
      <w:b/>
      <w:bCs/>
      <w:szCs w:val="20"/>
      <w:lang w:val="it-IT"/>
    </w:rPr>
  </w:style>
  <w:style w:type="paragraph" w:styleId="Ttulo3">
    <w:name w:val="heading 3"/>
    <w:basedOn w:val="Normal"/>
    <w:next w:val="Normal"/>
    <w:link w:val="Ttulo3Char"/>
    <w:uiPriority w:val="9"/>
    <w:semiHidden/>
    <w:unhideWhenUsed/>
    <w:qFormat/>
    <w:rsid w:val="00966B73"/>
    <w:pPr>
      <w:keepNext/>
      <w:keepLines/>
      <w:suppressAutoHyphens w:val="0"/>
      <w:spacing w:before="40" w:line="259" w:lineRule="auto"/>
      <w:outlineLvl w:val="2"/>
    </w:pPr>
    <w:rPr>
      <w:rFonts w:asciiTheme="majorHAnsi" w:eastAsiaTheme="majorEastAsia" w:hAnsiTheme="majorHAnsi" w:cstheme="majorBidi"/>
      <w:color w:val="243F60" w:themeColor="accent1" w:themeShade="7F"/>
      <w:lang w:val="pt-BR" w:eastAsia="en-US"/>
    </w:rPr>
  </w:style>
  <w:style w:type="paragraph" w:styleId="Ttulo4">
    <w:name w:val="heading 4"/>
    <w:basedOn w:val="Normal"/>
    <w:next w:val="Normal"/>
    <w:link w:val="Ttulo4Char"/>
    <w:semiHidden/>
    <w:unhideWhenUsed/>
    <w:qFormat/>
    <w:rsid w:val="00966B73"/>
    <w:pPr>
      <w:keepNext/>
      <w:keepLines/>
      <w:suppressAutoHyphens w:val="0"/>
      <w:spacing w:before="40"/>
      <w:outlineLvl w:val="3"/>
    </w:pPr>
    <w:rPr>
      <w:rFonts w:asciiTheme="majorHAnsi" w:eastAsiaTheme="majorEastAsia" w:hAnsiTheme="majorHAnsi" w:cstheme="majorBidi"/>
      <w:i/>
      <w:iCs/>
      <w:color w:val="365F91" w:themeColor="accent1" w:themeShade="BF"/>
      <w:lang w:val="pt-BR" w:eastAsia="pt-BR"/>
    </w:rPr>
  </w:style>
  <w:style w:type="paragraph" w:styleId="Ttulo6">
    <w:name w:val="heading 6"/>
    <w:basedOn w:val="Normal"/>
    <w:next w:val="Normal"/>
    <w:link w:val="Ttulo6Char"/>
    <w:uiPriority w:val="9"/>
    <w:qFormat/>
    <w:rsid w:val="0002513C"/>
    <w:pPr>
      <w:suppressAutoHyphens w:val="0"/>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1257C"/>
    <w:rPr>
      <w:rFonts w:ascii="Times New Roman" w:eastAsia="Times New Roman" w:hAnsi="Times New Roman" w:cs="Times New Roman"/>
      <w:b/>
      <w:bCs/>
      <w:sz w:val="24"/>
      <w:szCs w:val="20"/>
      <w:lang w:val="it-IT" w:eastAsia="ar-SA"/>
    </w:rPr>
  </w:style>
  <w:style w:type="character" w:styleId="Hyperlink">
    <w:name w:val="Hyperlink"/>
    <w:rsid w:val="0041257C"/>
    <w:rPr>
      <w:color w:val="0000FF"/>
      <w:u w:val="single"/>
    </w:rPr>
  </w:style>
  <w:style w:type="paragraph" w:styleId="Corpodetexto">
    <w:name w:val="Body Text"/>
    <w:basedOn w:val="Normal"/>
    <w:link w:val="CorpodetextoChar"/>
    <w:uiPriority w:val="99"/>
    <w:rsid w:val="0041257C"/>
    <w:pPr>
      <w:widowControl w:val="0"/>
      <w:spacing w:after="120"/>
      <w:jc w:val="both"/>
    </w:pPr>
    <w:rPr>
      <w:szCs w:val="20"/>
      <w:lang w:val="it-IT"/>
    </w:rPr>
  </w:style>
  <w:style w:type="character" w:customStyle="1" w:styleId="CorpodetextoChar">
    <w:name w:val="Corpo de texto Char"/>
    <w:basedOn w:val="Fontepargpadro"/>
    <w:link w:val="Corpodetexto"/>
    <w:uiPriority w:val="99"/>
    <w:rsid w:val="0041257C"/>
    <w:rPr>
      <w:rFonts w:ascii="Times New Roman" w:eastAsia="Times New Roman" w:hAnsi="Times New Roman" w:cs="Times New Roman"/>
      <w:sz w:val="24"/>
      <w:szCs w:val="20"/>
      <w:lang w:val="it-IT" w:eastAsia="ar-SA"/>
    </w:rPr>
  </w:style>
  <w:style w:type="paragraph" w:styleId="NormalWeb">
    <w:name w:val="Normal (Web)"/>
    <w:basedOn w:val="Normal"/>
    <w:unhideWhenUsed/>
    <w:rsid w:val="0041257C"/>
    <w:pPr>
      <w:suppressAutoHyphens w:val="0"/>
      <w:spacing w:before="100" w:beforeAutospacing="1" w:after="119"/>
      <w:jc w:val="both"/>
    </w:pPr>
    <w:rPr>
      <w:lang w:val="pt-BR" w:eastAsia="pt-BR"/>
    </w:rPr>
  </w:style>
  <w:style w:type="paragraph" w:customStyle="1" w:styleId="Corpodetexto31">
    <w:name w:val="Corpo de texto 31"/>
    <w:basedOn w:val="Normal"/>
    <w:rsid w:val="0041257C"/>
    <w:pPr>
      <w:jc w:val="both"/>
    </w:pPr>
    <w:rPr>
      <w:sz w:val="25"/>
      <w:szCs w:val="20"/>
      <w:lang w:val="pt-BR"/>
    </w:rPr>
  </w:style>
  <w:style w:type="paragraph" w:styleId="Textodenotaderodap">
    <w:name w:val="footnote text"/>
    <w:basedOn w:val="Normal"/>
    <w:link w:val="TextodenotaderodapChar"/>
    <w:unhideWhenUsed/>
    <w:rsid w:val="0041257C"/>
    <w:rPr>
      <w:sz w:val="20"/>
      <w:szCs w:val="20"/>
    </w:rPr>
  </w:style>
  <w:style w:type="character" w:customStyle="1" w:styleId="TextodenotaderodapChar">
    <w:name w:val="Texto de nota de rodapé Char"/>
    <w:basedOn w:val="Fontepargpadro"/>
    <w:link w:val="Textodenotaderodap"/>
    <w:rsid w:val="0041257C"/>
    <w:rPr>
      <w:rFonts w:ascii="Times New Roman" w:eastAsia="Times New Roman" w:hAnsi="Times New Roman" w:cs="Times New Roman"/>
      <w:sz w:val="20"/>
      <w:szCs w:val="20"/>
      <w:lang w:val="pt-PT" w:eastAsia="ar-SA"/>
    </w:rPr>
  </w:style>
  <w:style w:type="character" w:styleId="Refdenotaderodap">
    <w:name w:val="footnote reference"/>
    <w:unhideWhenUsed/>
    <w:rsid w:val="0041257C"/>
    <w:rPr>
      <w:vertAlign w:val="superscript"/>
    </w:rPr>
  </w:style>
  <w:style w:type="paragraph" w:customStyle="1" w:styleId="Default">
    <w:name w:val="Default"/>
    <w:rsid w:val="0041257C"/>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texto">
    <w:name w:val="texto"/>
    <w:basedOn w:val="Normal"/>
    <w:rsid w:val="0041257C"/>
    <w:pPr>
      <w:suppressAutoHyphens w:val="0"/>
      <w:spacing w:before="100" w:beforeAutospacing="1" w:after="100" w:afterAutospacing="1"/>
    </w:pPr>
    <w:rPr>
      <w:lang w:val="pt-BR" w:eastAsia="pt-BR"/>
    </w:rPr>
  </w:style>
  <w:style w:type="paragraph" w:styleId="Recuodecorpodetexto3">
    <w:name w:val="Body Text Indent 3"/>
    <w:basedOn w:val="Normal"/>
    <w:link w:val="Recuodecorpodetexto3Char"/>
    <w:rsid w:val="0041257C"/>
    <w:pPr>
      <w:suppressAutoHyphens w:val="0"/>
      <w:spacing w:after="120"/>
      <w:ind w:left="283"/>
    </w:pPr>
    <w:rPr>
      <w:sz w:val="16"/>
      <w:szCs w:val="16"/>
      <w:lang w:val="pt-BR" w:eastAsia="pt-BR"/>
    </w:rPr>
  </w:style>
  <w:style w:type="character" w:customStyle="1" w:styleId="Recuodecorpodetexto3Char">
    <w:name w:val="Recuo de corpo de texto 3 Char"/>
    <w:basedOn w:val="Fontepargpadro"/>
    <w:link w:val="Recuodecorpodetexto3"/>
    <w:rsid w:val="0041257C"/>
    <w:rPr>
      <w:rFonts w:ascii="Times New Roman" w:eastAsia="Times New Roman" w:hAnsi="Times New Roman" w:cs="Times New Roman"/>
      <w:sz w:val="16"/>
      <w:szCs w:val="16"/>
      <w:lang w:eastAsia="pt-BR"/>
    </w:rPr>
  </w:style>
  <w:style w:type="paragraph" w:styleId="Cabealho">
    <w:name w:val="header"/>
    <w:aliases w:val="Cabeçalho1, Char Char,Char Char Char,Char Char,Char,Char Char Char Char Char Char Char,Char Char Char Char, Char Char Char Char Char Char, Char Char Char Char Char, Char Char Char Char Char Char Char Char, Char Char Char Char,hd,he,Heading 1a"/>
    <w:basedOn w:val="Normal"/>
    <w:link w:val="CabealhoChar"/>
    <w:unhideWhenUsed/>
    <w:rsid w:val="00624BDC"/>
    <w:pPr>
      <w:tabs>
        <w:tab w:val="center" w:pos="4252"/>
        <w:tab w:val="right" w:pos="8504"/>
      </w:tabs>
    </w:pPr>
  </w:style>
  <w:style w:type="character" w:customStyle="1" w:styleId="CabealhoChar">
    <w:name w:val="Cabeçalho Char"/>
    <w:aliases w:val="Cabeçalho1 Char1, Char Char Char,Char Char Char Char1,Char Char Char1,Char Char1,Char Char Char Char Char Char Char Char,Char Char Char Char Char, Char Char Char Char Char Char Char, Char Char Char Char Char Char1,hd Char,he Char"/>
    <w:basedOn w:val="Fontepargpadro"/>
    <w:link w:val="Cabealho"/>
    <w:rsid w:val="00624BDC"/>
    <w:rPr>
      <w:rFonts w:ascii="Times New Roman" w:eastAsia="Times New Roman" w:hAnsi="Times New Roman" w:cs="Times New Roman"/>
      <w:sz w:val="24"/>
      <w:szCs w:val="24"/>
      <w:lang w:val="pt-PT" w:eastAsia="ar-SA"/>
    </w:rPr>
  </w:style>
  <w:style w:type="paragraph" w:styleId="Rodap">
    <w:name w:val="footer"/>
    <w:basedOn w:val="Normal"/>
    <w:link w:val="RodapChar"/>
    <w:uiPriority w:val="99"/>
    <w:unhideWhenUsed/>
    <w:rsid w:val="00624BDC"/>
    <w:pPr>
      <w:tabs>
        <w:tab w:val="center" w:pos="4252"/>
        <w:tab w:val="right" w:pos="8504"/>
      </w:tabs>
    </w:pPr>
  </w:style>
  <w:style w:type="character" w:customStyle="1" w:styleId="RodapChar">
    <w:name w:val="Rodapé Char"/>
    <w:basedOn w:val="Fontepargpadro"/>
    <w:link w:val="Rodap"/>
    <w:uiPriority w:val="99"/>
    <w:qFormat/>
    <w:rsid w:val="00624BDC"/>
    <w:rPr>
      <w:rFonts w:ascii="Times New Roman" w:eastAsia="Times New Roman" w:hAnsi="Times New Roman" w:cs="Times New Roman"/>
      <w:sz w:val="24"/>
      <w:szCs w:val="24"/>
      <w:lang w:val="pt-PT" w:eastAsia="ar-SA"/>
    </w:rPr>
  </w:style>
  <w:style w:type="paragraph" w:styleId="Textodebalo">
    <w:name w:val="Balloon Text"/>
    <w:basedOn w:val="Normal"/>
    <w:link w:val="TextodebaloChar"/>
    <w:uiPriority w:val="99"/>
    <w:unhideWhenUsed/>
    <w:rsid w:val="00624BDC"/>
    <w:rPr>
      <w:rFonts w:ascii="Tahoma" w:hAnsi="Tahoma" w:cs="Tahoma"/>
      <w:sz w:val="16"/>
      <w:szCs w:val="16"/>
    </w:rPr>
  </w:style>
  <w:style w:type="character" w:customStyle="1" w:styleId="TextodebaloChar">
    <w:name w:val="Texto de balão Char"/>
    <w:basedOn w:val="Fontepargpadro"/>
    <w:link w:val="Textodebalo"/>
    <w:uiPriority w:val="99"/>
    <w:rsid w:val="00624BDC"/>
    <w:rPr>
      <w:rFonts w:ascii="Tahoma" w:eastAsia="Times New Roman" w:hAnsi="Tahoma" w:cs="Tahoma"/>
      <w:sz w:val="16"/>
      <w:szCs w:val="16"/>
      <w:lang w:val="pt-PT" w:eastAsia="ar-SA"/>
    </w:rPr>
  </w:style>
  <w:style w:type="character" w:customStyle="1" w:styleId="ecxtextrun">
    <w:name w:val="ecxtextrun"/>
    <w:rsid w:val="00504351"/>
  </w:style>
  <w:style w:type="paragraph" w:customStyle="1" w:styleId="ecxparagraph">
    <w:name w:val="ecxparagraph"/>
    <w:basedOn w:val="Normal"/>
    <w:rsid w:val="00504351"/>
    <w:pPr>
      <w:suppressAutoHyphens w:val="0"/>
      <w:spacing w:before="100" w:beforeAutospacing="1" w:after="100" w:afterAutospacing="1"/>
    </w:pPr>
    <w:rPr>
      <w:lang w:val="pt-BR" w:eastAsia="pt-BR"/>
    </w:rPr>
  </w:style>
  <w:style w:type="paragraph" w:styleId="PargrafodaLista">
    <w:name w:val="List Paragraph"/>
    <w:aliases w:val="List I Paragraph,SheParágrafo da Lista,Marca 1,Segundo,Celula,Parágrafo Padrão Simples,Colorful List - Accent 11,List Paragraph (numbered (a)),Main numbered paragraph,1.1.1_List Paragraph,List_Paragraph,Multilevel para_II,Marca"/>
    <w:basedOn w:val="Normal"/>
    <w:link w:val="PargrafodaListaChar"/>
    <w:uiPriority w:val="34"/>
    <w:qFormat/>
    <w:rsid w:val="00504351"/>
    <w:pPr>
      <w:ind w:left="720"/>
      <w:contextualSpacing/>
    </w:pPr>
  </w:style>
  <w:style w:type="character" w:customStyle="1" w:styleId="apple-converted-space">
    <w:name w:val="apple-converted-space"/>
    <w:basedOn w:val="Fontepargpadro"/>
    <w:rsid w:val="00CE3EF4"/>
  </w:style>
  <w:style w:type="character" w:styleId="TextodoEspaoReservado">
    <w:name w:val="Placeholder Text"/>
    <w:basedOn w:val="Fontepargpadro"/>
    <w:uiPriority w:val="67"/>
    <w:semiHidden/>
    <w:rsid w:val="00CE3EF4"/>
    <w:rPr>
      <w:color w:val="808080"/>
    </w:rPr>
  </w:style>
  <w:style w:type="paragraph" w:customStyle="1" w:styleId="TCU-Epgrafe">
    <w:name w:val="TCU - Epígrafe"/>
    <w:basedOn w:val="Normal"/>
    <w:rsid w:val="0033163C"/>
    <w:pPr>
      <w:suppressAutoHyphens w:val="0"/>
      <w:ind w:left="2835"/>
      <w:jc w:val="both"/>
    </w:pPr>
    <w:rPr>
      <w:szCs w:val="20"/>
      <w:lang w:val="pt-BR" w:eastAsia="pt-BR"/>
    </w:rPr>
  </w:style>
  <w:style w:type="paragraph" w:customStyle="1" w:styleId="TCU-Transcrio">
    <w:name w:val="TCU - Transcrição"/>
    <w:basedOn w:val="Normal"/>
    <w:qFormat/>
    <w:rsid w:val="004C701F"/>
    <w:pPr>
      <w:suppressAutoHyphens w:val="0"/>
      <w:spacing w:after="120"/>
      <w:ind w:left="284" w:firstLine="567"/>
      <w:jc w:val="both"/>
    </w:pPr>
    <w:rPr>
      <w:i/>
      <w:szCs w:val="22"/>
      <w:lang w:val="pt-BR" w:eastAsia="en-US"/>
    </w:rPr>
  </w:style>
  <w:style w:type="character" w:customStyle="1" w:styleId="Ttulo1Char">
    <w:name w:val="Título 1 Char"/>
    <w:basedOn w:val="Fontepargpadro"/>
    <w:link w:val="Ttulo1"/>
    <w:uiPriority w:val="9"/>
    <w:rsid w:val="00982BB5"/>
    <w:rPr>
      <w:rFonts w:asciiTheme="majorHAnsi" w:eastAsiaTheme="majorEastAsia" w:hAnsiTheme="majorHAnsi" w:cstheme="majorBidi"/>
      <w:color w:val="365F91" w:themeColor="accent1" w:themeShade="BF"/>
      <w:sz w:val="32"/>
      <w:szCs w:val="32"/>
      <w:lang w:val="pt-PT" w:eastAsia="ar-SA"/>
    </w:rPr>
  </w:style>
  <w:style w:type="paragraph" w:customStyle="1" w:styleId="Linha1">
    <w:name w:val="Linha_1"/>
    <w:basedOn w:val="Normal"/>
    <w:uiPriority w:val="99"/>
    <w:rsid w:val="00F96571"/>
    <w:pPr>
      <w:suppressAutoHyphens w:val="0"/>
      <w:spacing w:before="360"/>
      <w:ind w:firstLine="2835"/>
      <w:jc w:val="both"/>
    </w:pPr>
    <w:rPr>
      <w:rFonts w:ascii="Calibri" w:eastAsia="Calibri" w:hAnsi="Calibri" w:cs="Calibri"/>
      <w:lang w:val="pt-BR" w:eastAsia="pt-BR"/>
    </w:rPr>
  </w:style>
  <w:style w:type="paragraph" w:customStyle="1" w:styleId="TCU-Ac-itens1a8">
    <w:name w:val="TCU -   Ac - itens 1 a 8"/>
    <w:basedOn w:val="Normal"/>
    <w:qFormat/>
    <w:rsid w:val="00657395"/>
    <w:pPr>
      <w:tabs>
        <w:tab w:val="left" w:pos="1134"/>
      </w:tabs>
      <w:suppressAutoHyphens w:val="0"/>
      <w:jc w:val="both"/>
    </w:pPr>
    <w:rPr>
      <w:lang w:val="pt-BR" w:eastAsia="en-US"/>
    </w:rPr>
  </w:style>
  <w:style w:type="paragraph" w:customStyle="1" w:styleId="listparagraph">
    <w:name w:val="list_paragraph"/>
    <w:basedOn w:val="Normal"/>
    <w:rsid w:val="007C4C60"/>
    <w:pPr>
      <w:suppressAutoHyphens w:val="0"/>
      <w:spacing w:before="100" w:beforeAutospacing="1" w:after="100" w:afterAutospacing="1"/>
    </w:pPr>
    <w:rPr>
      <w:lang w:val="pt-BR" w:eastAsia="pt-BR"/>
    </w:rPr>
  </w:style>
  <w:style w:type="character" w:styleId="nfase">
    <w:name w:val="Emphasis"/>
    <w:basedOn w:val="Fontepargpadro"/>
    <w:qFormat/>
    <w:rsid w:val="007C4C60"/>
    <w:rPr>
      <w:i/>
      <w:iCs/>
    </w:rPr>
  </w:style>
  <w:style w:type="character" w:styleId="Forte">
    <w:name w:val="Strong"/>
    <w:basedOn w:val="Fontepargpadro"/>
    <w:uiPriority w:val="22"/>
    <w:qFormat/>
    <w:rsid w:val="00B63C49"/>
    <w:rPr>
      <w:b/>
      <w:bCs/>
    </w:rPr>
  </w:style>
  <w:style w:type="paragraph" w:customStyle="1" w:styleId="tcu-relvoto-demais">
    <w:name w:val="tcu_-_rel/voto_-_demais_§§"/>
    <w:basedOn w:val="Normal"/>
    <w:rsid w:val="005A379D"/>
    <w:pPr>
      <w:suppressAutoHyphens w:val="0"/>
      <w:spacing w:before="100" w:beforeAutospacing="1" w:after="100" w:afterAutospacing="1"/>
    </w:pPr>
    <w:rPr>
      <w:lang w:val="pt-BR" w:eastAsia="pt-BR"/>
    </w:rPr>
  </w:style>
  <w:style w:type="paragraph" w:customStyle="1" w:styleId="EstiloEditalNvel1">
    <w:name w:val="Estilo Edital Nível 1"/>
    <w:basedOn w:val="PargrafodaLista"/>
    <w:qFormat/>
    <w:rsid w:val="000A1813"/>
    <w:pPr>
      <w:widowControl w:val="0"/>
      <w:numPr>
        <w:numId w:val="1"/>
      </w:numPr>
      <w:pBdr>
        <w:top w:val="single" w:sz="8" w:space="1" w:color="auto"/>
        <w:left w:val="single" w:sz="8" w:space="4" w:color="auto"/>
        <w:bottom w:val="single" w:sz="8" w:space="1" w:color="auto"/>
        <w:right w:val="single" w:sz="8" w:space="4" w:color="auto"/>
      </w:pBdr>
      <w:shd w:val="clear" w:color="auto" w:fill="BFBFBF"/>
      <w:suppressAutoHyphens w:val="0"/>
      <w:spacing w:before="360" w:after="360" w:line="320" w:lineRule="exact"/>
      <w:jc w:val="both"/>
      <w:outlineLvl w:val="0"/>
    </w:pPr>
    <w:rPr>
      <w:rFonts w:ascii="Calibri" w:hAnsi="Calibri" w:cs="Arial"/>
      <w:b/>
      <w:bCs/>
      <w:caps/>
      <w:color w:val="000000"/>
      <w:lang w:val="pt-BR" w:eastAsia="pt-BR"/>
    </w:rPr>
  </w:style>
  <w:style w:type="paragraph" w:customStyle="1" w:styleId="EstiloEditalNvel2">
    <w:name w:val="Estilo Edital Nível 2"/>
    <w:basedOn w:val="PargrafodaLista"/>
    <w:qFormat/>
    <w:rsid w:val="000A1813"/>
    <w:pPr>
      <w:widowControl w:val="0"/>
      <w:numPr>
        <w:ilvl w:val="1"/>
        <w:numId w:val="1"/>
      </w:numPr>
      <w:suppressAutoHyphens w:val="0"/>
      <w:spacing w:before="60" w:after="60" w:line="280" w:lineRule="exact"/>
      <w:jc w:val="both"/>
    </w:pPr>
    <w:rPr>
      <w:rFonts w:ascii="Calibri" w:eastAsia="MS Mincho" w:hAnsi="Calibri"/>
      <w:bCs/>
      <w:color w:val="000000"/>
    </w:rPr>
  </w:style>
  <w:style w:type="paragraph" w:customStyle="1" w:styleId="EstiloEditalNvel5">
    <w:name w:val="Estilo Edital Nível 5"/>
    <w:basedOn w:val="PargrafodaLista"/>
    <w:qFormat/>
    <w:rsid w:val="000A1813"/>
    <w:pPr>
      <w:widowControl w:val="0"/>
      <w:numPr>
        <w:ilvl w:val="4"/>
        <w:numId w:val="1"/>
      </w:numPr>
      <w:suppressAutoHyphens w:val="0"/>
      <w:spacing w:before="120" w:after="120" w:line="320" w:lineRule="exact"/>
      <w:jc w:val="both"/>
    </w:pPr>
    <w:rPr>
      <w:rFonts w:ascii="Calibri" w:hAnsi="Calibri"/>
      <w:bCs/>
    </w:rPr>
  </w:style>
  <w:style w:type="paragraph" w:customStyle="1" w:styleId="EstiloEditalNvel3">
    <w:name w:val="Estilo Edital Nível 3"/>
    <w:basedOn w:val="PargrafodaLista"/>
    <w:qFormat/>
    <w:rsid w:val="000A1813"/>
    <w:pPr>
      <w:widowControl w:val="0"/>
      <w:numPr>
        <w:ilvl w:val="2"/>
        <w:numId w:val="1"/>
      </w:numPr>
      <w:tabs>
        <w:tab w:val="left" w:pos="1363"/>
      </w:tabs>
      <w:suppressAutoHyphens w:val="0"/>
      <w:spacing w:before="120" w:after="120" w:line="320" w:lineRule="exact"/>
      <w:jc w:val="both"/>
    </w:pPr>
    <w:rPr>
      <w:rFonts w:ascii="Calibri" w:hAnsi="Calibri" w:cs="Arial"/>
      <w:color w:val="000000"/>
      <w:lang w:val="pt-BR" w:eastAsia="pt-BR"/>
    </w:rPr>
  </w:style>
  <w:style w:type="paragraph" w:customStyle="1" w:styleId="EstiloEditalNvel4">
    <w:name w:val="Estilo Edital Nível 4"/>
    <w:basedOn w:val="PargrafodaLista"/>
    <w:qFormat/>
    <w:rsid w:val="000A1813"/>
    <w:pPr>
      <w:widowControl w:val="0"/>
      <w:numPr>
        <w:ilvl w:val="3"/>
        <w:numId w:val="1"/>
      </w:numPr>
      <w:tabs>
        <w:tab w:val="left" w:pos="1363"/>
      </w:tabs>
      <w:suppressAutoHyphens w:val="0"/>
      <w:spacing w:before="240" w:after="240" w:line="360" w:lineRule="exact"/>
      <w:ind w:left="1066" w:hanging="709"/>
      <w:jc w:val="both"/>
    </w:pPr>
    <w:rPr>
      <w:rFonts w:ascii="Calibri" w:hAnsi="Calibri"/>
    </w:rPr>
  </w:style>
  <w:style w:type="paragraph" w:styleId="Recuodecorpodetexto">
    <w:name w:val="Body Text Indent"/>
    <w:basedOn w:val="Normal"/>
    <w:link w:val="RecuodecorpodetextoChar"/>
    <w:uiPriority w:val="99"/>
    <w:semiHidden/>
    <w:unhideWhenUsed/>
    <w:rsid w:val="00426950"/>
    <w:pPr>
      <w:spacing w:after="120"/>
      <w:ind w:left="283"/>
    </w:pPr>
  </w:style>
  <w:style w:type="character" w:customStyle="1" w:styleId="RecuodecorpodetextoChar">
    <w:name w:val="Recuo de corpo de texto Char"/>
    <w:basedOn w:val="Fontepargpadro"/>
    <w:link w:val="Recuodecorpodetexto"/>
    <w:uiPriority w:val="99"/>
    <w:semiHidden/>
    <w:rsid w:val="00426950"/>
    <w:rPr>
      <w:rFonts w:ascii="Times New Roman" w:eastAsia="Times New Roman" w:hAnsi="Times New Roman" w:cs="Times New Roman"/>
      <w:sz w:val="24"/>
      <w:szCs w:val="24"/>
      <w:lang w:val="pt-PT" w:eastAsia="ar-SA"/>
    </w:rPr>
  </w:style>
  <w:style w:type="paragraph" w:styleId="Corpodetexto3">
    <w:name w:val="Body Text 3"/>
    <w:basedOn w:val="Normal"/>
    <w:link w:val="Corpodetexto3Char"/>
    <w:uiPriority w:val="99"/>
    <w:semiHidden/>
    <w:unhideWhenUsed/>
    <w:rsid w:val="006F1676"/>
    <w:pPr>
      <w:spacing w:after="120"/>
    </w:pPr>
    <w:rPr>
      <w:sz w:val="16"/>
      <w:szCs w:val="16"/>
    </w:rPr>
  </w:style>
  <w:style w:type="character" w:customStyle="1" w:styleId="Corpodetexto3Char">
    <w:name w:val="Corpo de texto 3 Char"/>
    <w:basedOn w:val="Fontepargpadro"/>
    <w:link w:val="Corpodetexto3"/>
    <w:uiPriority w:val="99"/>
    <w:semiHidden/>
    <w:rsid w:val="006F1676"/>
    <w:rPr>
      <w:rFonts w:ascii="Times New Roman" w:eastAsia="Times New Roman" w:hAnsi="Times New Roman" w:cs="Times New Roman"/>
      <w:sz w:val="16"/>
      <w:szCs w:val="16"/>
      <w:lang w:val="pt-PT" w:eastAsia="ar-SA"/>
    </w:rPr>
  </w:style>
  <w:style w:type="paragraph" w:customStyle="1" w:styleId="Texto0">
    <w:name w:val="Texto"/>
    <w:basedOn w:val="Normal"/>
    <w:rsid w:val="006F1676"/>
    <w:pPr>
      <w:suppressAutoHyphens w:val="0"/>
      <w:spacing w:before="100" w:after="100"/>
      <w:ind w:firstLine="3402"/>
      <w:jc w:val="both"/>
    </w:pPr>
    <w:rPr>
      <w:sz w:val="26"/>
      <w:szCs w:val="20"/>
      <w:lang w:val="pt-BR" w:eastAsia="pt-BR"/>
    </w:rPr>
  </w:style>
  <w:style w:type="paragraph" w:customStyle="1" w:styleId="tj">
    <w:name w:val="tj"/>
    <w:basedOn w:val="Normal"/>
    <w:rsid w:val="009268DD"/>
    <w:pPr>
      <w:suppressAutoHyphens w:val="0"/>
      <w:spacing w:before="100" w:beforeAutospacing="1" w:after="100" w:afterAutospacing="1"/>
    </w:pPr>
    <w:rPr>
      <w:lang w:val="pt-BR" w:eastAsia="pt-BR"/>
    </w:rPr>
  </w:style>
  <w:style w:type="character" w:customStyle="1" w:styleId="CabealhoChar1">
    <w:name w:val="Cabeçalho Char1"/>
    <w:aliases w:val="Cabeçalho1 Char, Char Char Char1,Char Char Char Char2,Char Char Char3,Char Char3,Char Char Char Char Char Char Char Char1,Char Char Char Char Char1, Char Char Char Char Char Char Char1, Char Char Char Char Char Char2,hd Char1,he Char1"/>
    <w:basedOn w:val="Fontepargpadro"/>
    <w:rsid w:val="006F5A31"/>
  </w:style>
  <w:style w:type="paragraph" w:styleId="Corpodetexto2">
    <w:name w:val="Body Text 2"/>
    <w:basedOn w:val="Normal"/>
    <w:link w:val="Corpodetexto2Char"/>
    <w:uiPriority w:val="99"/>
    <w:unhideWhenUsed/>
    <w:rsid w:val="00E64E51"/>
    <w:pPr>
      <w:spacing w:after="120" w:line="480" w:lineRule="auto"/>
    </w:pPr>
  </w:style>
  <w:style w:type="character" w:customStyle="1" w:styleId="Corpodetexto2Char">
    <w:name w:val="Corpo de texto 2 Char"/>
    <w:basedOn w:val="Fontepargpadro"/>
    <w:link w:val="Corpodetexto2"/>
    <w:uiPriority w:val="99"/>
    <w:rsid w:val="00E64E51"/>
    <w:rPr>
      <w:rFonts w:ascii="Times New Roman" w:eastAsia="Times New Roman" w:hAnsi="Times New Roman" w:cs="Times New Roman"/>
      <w:sz w:val="24"/>
      <w:szCs w:val="24"/>
      <w:lang w:val="pt-PT" w:eastAsia="ar-SA"/>
    </w:rPr>
  </w:style>
  <w:style w:type="character" w:customStyle="1" w:styleId="PargrafodaListaChar">
    <w:name w:val="Parágrafo da Lista Char"/>
    <w:aliases w:val="List I Paragraph Char,SheParágrafo da Lista Char,Marca 1 Char,Segundo Char,Celula Char,Parágrafo Padrão Simples Char,Colorful List - Accent 11 Char,List Paragraph (numbered (a)) Char,Main numbered paragraph Char,Marca Char"/>
    <w:link w:val="PargrafodaLista"/>
    <w:uiPriority w:val="34"/>
    <w:qFormat/>
    <w:locked/>
    <w:rsid w:val="005B70D3"/>
    <w:rPr>
      <w:rFonts w:ascii="Times New Roman" w:eastAsia="Times New Roman" w:hAnsi="Times New Roman" w:cs="Times New Roman"/>
      <w:sz w:val="24"/>
      <w:szCs w:val="24"/>
      <w:lang w:val="pt-PT" w:eastAsia="ar-SA"/>
    </w:rPr>
  </w:style>
  <w:style w:type="paragraph" w:customStyle="1" w:styleId="p11">
    <w:name w:val="p11"/>
    <w:basedOn w:val="Normal"/>
    <w:rsid w:val="00E563B4"/>
    <w:pPr>
      <w:widowControl w:val="0"/>
      <w:tabs>
        <w:tab w:val="left" w:pos="400"/>
      </w:tabs>
      <w:suppressAutoHyphens w:val="0"/>
      <w:spacing w:line="300" w:lineRule="auto"/>
      <w:ind w:left="1008" w:hanging="432"/>
    </w:pPr>
    <w:rPr>
      <w:szCs w:val="20"/>
      <w:lang w:val="pt-BR" w:eastAsia="pt-BR"/>
    </w:rPr>
  </w:style>
  <w:style w:type="character" w:customStyle="1" w:styleId="Ttulo6Char">
    <w:name w:val="Título 6 Char"/>
    <w:basedOn w:val="Fontepargpadro"/>
    <w:link w:val="Ttulo6"/>
    <w:uiPriority w:val="9"/>
    <w:rsid w:val="0002513C"/>
    <w:rPr>
      <w:rFonts w:ascii="Times New Roman" w:eastAsia="Times New Roman" w:hAnsi="Times New Roman" w:cs="Times New Roman"/>
      <w:b/>
      <w:bCs/>
    </w:rPr>
  </w:style>
  <w:style w:type="paragraph" w:styleId="Ttulo">
    <w:name w:val="Title"/>
    <w:basedOn w:val="Normal"/>
    <w:link w:val="TtuloChar"/>
    <w:qFormat/>
    <w:rsid w:val="00BA288E"/>
    <w:pPr>
      <w:suppressAutoHyphens w:val="0"/>
      <w:jc w:val="center"/>
    </w:pPr>
    <w:rPr>
      <w:rFonts w:ascii="Garamond" w:hAnsi="Garamond"/>
      <w:b/>
      <w:bCs/>
      <w:sz w:val="32"/>
      <w:szCs w:val="20"/>
    </w:rPr>
  </w:style>
  <w:style w:type="character" w:customStyle="1" w:styleId="TtuloChar">
    <w:name w:val="Título Char"/>
    <w:basedOn w:val="Fontepargpadro"/>
    <w:link w:val="Ttulo"/>
    <w:rsid w:val="00BA288E"/>
    <w:rPr>
      <w:rFonts w:ascii="Garamond" w:eastAsia="Times New Roman" w:hAnsi="Garamond" w:cs="Times New Roman"/>
      <w:b/>
      <w:bCs/>
      <w:sz w:val="32"/>
      <w:szCs w:val="20"/>
    </w:rPr>
  </w:style>
  <w:style w:type="character" w:styleId="Refdecomentrio">
    <w:name w:val="annotation reference"/>
    <w:basedOn w:val="Fontepargpadro"/>
    <w:unhideWhenUsed/>
    <w:rsid w:val="008B55CB"/>
    <w:rPr>
      <w:sz w:val="16"/>
      <w:szCs w:val="16"/>
    </w:rPr>
  </w:style>
  <w:style w:type="paragraph" w:styleId="Textodecomentrio">
    <w:name w:val="annotation text"/>
    <w:basedOn w:val="Normal"/>
    <w:link w:val="TextodecomentrioChar"/>
    <w:unhideWhenUsed/>
    <w:rsid w:val="008B55CB"/>
    <w:rPr>
      <w:sz w:val="20"/>
      <w:szCs w:val="20"/>
    </w:rPr>
  </w:style>
  <w:style w:type="character" w:customStyle="1" w:styleId="TextodecomentrioChar">
    <w:name w:val="Texto de comentário Char"/>
    <w:basedOn w:val="Fontepargpadro"/>
    <w:link w:val="Textodecomentrio"/>
    <w:qFormat/>
    <w:rsid w:val="008B55CB"/>
    <w:rPr>
      <w:rFonts w:ascii="Times New Roman" w:eastAsia="Times New Roman" w:hAnsi="Times New Roman" w:cs="Times New Roman"/>
      <w:sz w:val="20"/>
      <w:szCs w:val="20"/>
      <w:lang w:val="pt-PT" w:eastAsia="ar-SA"/>
    </w:rPr>
  </w:style>
  <w:style w:type="paragraph" w:styleId="Assuntodocomentrio">
    <w:name w:val="annotation subject"/>
    <w:basedOn w:val="Textodecomentrio"/>
    <w:next w:val="Textodecomentrio"/>
    <w:link w:val="AssuntodocomentrioChar"/>
    <w:semiHidden/>
    <w:unhideWhenUsed/>
    <w:rsid w:val="008B55CB"/>
    <w:rPr>
      <w:b/>
      <w:bCs/>
    </w:rPr>
  </w:style>
  <w:style w:type="character" w:customStyle="1" w:styleId="AssuntodocomentrioChar">
    <w:name w:val="Assunto do comentário Char"/>
    <w:basedOn w:val="TextodecomentrioChar"/>
    <w:link w:val="Assuntodocomentrio"/>
    <w:semiHidden/>
    <w:rsid w:val="008B55CB"/>
    <w:rPr>
      <w:rFonts w:ascii="Times New Roman" w:eastAsia="Times New Roman" w:hAnsi="Times New Roman" w:cs="Times New Roman"/>
      <w:b/>
      <w:bCs/>
      <w:sz w:val="20"/>
      <w:szCs w:val="20"/>
      <w:lang w:val="pt-PT" w:eastAsia="ar-SA"/>
    </w:rPr>
  </w:style>
  <w:style w:type="character" w:customStyle="1" w:styleId="Ttulo3Char">
    <w:name w:val="Título 3 Char"/>
    <w:basedOn w:val="Fontepargpadro"/>
    <w:link w:val="Ttulo3"/>
    <w:uiPriority w:val="9"/>
    <w:semiHidden/>
    <w:rsid w:val="00966B73"/>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semiHidden/>
    <w:rsid w:val="00966B73"/>
    <w:rPr>
      <w:rFonts w:asciiTheme="majorHAnsi" w:eastAsiaTheme="majorEastAsia" w:hAnsiTheme="majorHAnsi" w:cstheme="majorBidi"/>
      <w:i/>
      <w:iCs/>
      <w:color w:val="365F91" w:themeColor="accent1" w:themeShade="BF"/>
      <w:sz w:val="24"/>
      <w:szCs w:val="24"/>
      <w:lang w:eastAsia="pt-BR"/>
    </w:rPr>
  </w:style>
  <w:style w:type="paragraph" w:customStyle="1" w:styleId="Nvel2">
    <w:name w:val="Nível 2"/>
    <w:basedOn w:val="Normal"/>
    <w:next w:val="Normal"/>
    <w:rsid w:val="00966B73"/>
    <w:pPr>
      <w:suppressAutoHyphens w:val="0"/>
      <w:spacing w:after="120"/>
      <w:jc w:val="both"/>
    </w:pPr>
    <w:rPr>
      <w:rFonts w:ascii="Arial" w:eastAsiaTheme="minorEastAsia" w:hAnsi="Arial"/>
      <w:b/>
      <w:szCs w:val="20"/>
      <w:lang w:val="pt-BR" w:eastAsia="pt-BR"/>
    </w:rPr>
  </w:style>
  <w:style w:type="character" w:customStyle="1" w:styleId="normalchar1">
    <w:name w:val="normal__char1"/>
    <w:rsid w:val="00966B73"/>
    <w:rPr>
      <w:rFonts w:ascii="Arial" w:hAnsi="Arial" w:cs="Arial" w:hint="default"/>
      <w:strike w:val="0"/>
      <w:dstrike w:val="0"/>
      <w:sz w:val="24"/>
      <w:szCs w:val="24"/>
      <w:u w:val="none"/>
      <w:effect w:val="none"/>
    </w:rPr>
  </w:style>
  <w:style w:type="character" w:customStyle="1" w:styleId="apple-style-span">
    <w:name w:val="apple-style-span"/>
    <w:basedOn w:val="Fontepargpadro"/>
    <w:rsid w:val="00966B73"/>
  </w:style>
  <w:style w:type="paragraph" w:styleId="Citao">
    <w:name w:val="Quote"/>
    <w:aliases w:val="TCU,Citação AGU,NotaExplicativa"/>
    <w:basedOn w:val="Normal"/>
    <w:next w:val="Normal"/>
    <w:link w:val="Citao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ahoma"/>
      <w:i/>
      <w:iCs/>
      <w:color w:val="000000"/>
      <w:sz w:val="20"/>
      <w:lang w:val="pt-BR" w:eastAsia="en-US"/>
    </w:rPr>
  </w:style>
  <w:style w:type="character" w:customStyle="1" w:styleId="CitaoChar">
    <w:name w:val="Citação Char"/>
    <w:aliases w:val="TCU Char,Citação AGU Char,NotaExplicativa Char"/>
    <w:basedOn w:val="Fontepargpadro"/>
    <w:link w:val="Citao"/>
    <w:qFormat/>
    <w:rsid w:val="00966B73"/>
    <w:rPr>
      <w:rFonts w:ascii="Arial" w:eastAsia="Calibri" w:hAnsi="Arial" w:cs="Tahoma"/>
      <w:i/>
      <w:iCs/>
      <w:color w:val="000000"/>
      <w:sz w:val="20"/>
      <w:szCs w:val="24"/>
      <w:shd w:val="clear" w:color="auto" w:fill="FFFFCC"/>
    </w:rPr>
  </w:style>
  <w:style w:type="paragraph" w:styleId="Commarcadores5">
    <w:name w:val="List Bullet 5"/>
    <w:basedOn w:val="Normal"/>
    <w:rsid w:val="00966B73"/>
    <w:pPr>
      <w:numPr>
        <w:numId w:val="3"/>
      </w:numPr>
      <w:suppressAutoHyphens w:val="0"/>
      <w:contextualSpacing/>
    </w:pPr>
    <w:rPr>
      <w:rFonts w:ascii="Ecofont_Spranq_eco_Sans" w:eastAsiaTheme="minorEastAsia" w:hAnsi="Ecofont_Spranq_eco_Sans" w:cs="Tahoma"/>
      <w:lang w:val="pt-BR" w:eastAsia="pt-BR"/>
    </w:rPr>
  </w:style>
  <w:style w:type="paragraph" w:customStyle="1" w:styleId="Notaexplicativa">
    <w:name w:val="Nota explicativa"/>
    <w:basedOn w:val="Citao"/>
    <w:link w:val="NotaexplicativaChar"/>
    <w:rsid w:val="00966B73"/>
    <w:rPr>
      <w:szCs w:val="20"/>
    </w:rPr>
  </w:style>
  <w:style w:type="character" w:customStyle="1" w:styleId="NotaexplicativaChar">
    <w:name w:val="Nota explicativa Char"/>
    <w:basedOn w:val="CitaoChar"/>
    <w:link w:val="Notaexplicativa"/>
    <w:rsid w:val="00966B73"/>
    <w:rPr>
      <w:rFonts w:ascii="Arial" w:eastAsia="Calibri" w:hAnsi="Arial" w:cs="Tahoma"/>
      <w:i/>
      <w:iCs/>
      <w:color w:val="000000"/>
      <w:sz w:val="20"/>
      <w:szCs w:val="20"/>
      <w:shd w:val="clear" w:color="auto" w:fill="FFFFCC"/>
    </w:rPr>
  </w:style>
  <w:style w:type="numbering" w:customStyle="1" w:styleId="Estilo1">
    <w:name w:val="Estilo1"/>
    <w:uiPriority w:val="99"/>
    <w:rsid w:val="00966B73"/>
    <w:pPr>
      <w:numPr>
        <w:numId w:val="4"/>
      </w:numPr>
    </w:pPr>
  </w:style>
  <w:style w:type="numbering" w:customStyle="1" w:styleId="Estilo2">
    <w:name w:val="Estilo2"/>
    <w:uiPriority w:val="99"/>
    <w:rsid w:val="00966B73"/>
    <w:pPr>
      <w:numPr>
        <w:numId w:val="5"/>
      </w:numPr>
    </w:pPr>
  </w:style>
  <w:style w:type="numbering" w:customStyle="1" w:styleId="Estilo3">
    <w:name w:val="Estilo3"/>
    <w:uiPriority w:val="99"/>
    <w:rsid w:val="00966B73"/>
    <w:pPr>
      <w:numPr>
        <w:numId w:val="6"/>
      </w:numPr>
    </w:pPr>
  </w:style>
  <w:style w:type="numbering" w:customStyle="1" w:styleId="Estilo4">
    <w:name w:val="Estilo4"/>
    <w:uiPriority w:val="99"/>
    <w:rsid w:val="00966B73"/>
    <w:pPr>
      <w:numPr>
        <w:numId w:val="7"/>
      </w:numPr>
    </w:pPr>
  </w:style>
  <w:style w:type="numbering" w:customStyle="1" w:styleId="Estilo5">
    <w:name w:val="Estilo5"/>
    <w:uiPriority w:val="99"/>
    <w:rsid w:val="00966B73"/>
    <w:pPr>
      <w:numPr>
        <w:numId w:val="8"/>
      </w:numPr>
    </w:pPr>
  </w:style>
  <w:style w:type="numbering" w:customStyle="1" w:styleId="Estilo6">
    <w:name w:val="Estilo6"/>
    <w:uiPriority w:val="99"/>
    <w:rsid w:val="00966B73"/>
    <w:pPr>
      <w:numPr>
        <w:numId w:val="9"/>
      </w:numPr>
    </w:pPr>
  </w:style>
  <w:style w:type="paragraph" w:customStyle="1" w:styleId="Nivel01">
    <w:name w:val="Nivel 01"/>
    <w:basedOn w:val="Ttulo1"/>
    <w:next w:val="Normal"/>
    <w:link w:val="Nivel01Char"/>
    <w:autoRedefine/>
    <w:qFormat/>
    <w:rsid w:val="00151432"/>
    <w:pPr>
      <w:numPr>
        <w:numId w:val="2"/>
      </w:numPr>
      <w:tabs>
        <w:tab w:val="left" w:pos="567"/>
      </w:tabs>
      <w:suppressAutoHyphens w:val="0"/>
      <w:spacing w:beforeLines="120" w:afterLines="120" w:line="360" w:lineRule="auto"/>
      <w:jc w:val="both"/>
    </w:pPr>
    <w:rPr>
      <w:rFonts w:ascii="Century Gothic" w:hAnsi="Century Gothic" w:cs="Arial"/>
      <w:b/>
      <w:bCs/>
      <w:color w:val="17365D" w:themeColor="text2" w:themeShade="BF"/>
      <w:spacing w:val="5"/>
      <w:kern w:val="28"/>
      <w:sz w:val="22"/>
      <w:szCs w:val="22"/>
      <w:u w:val="single"/>
      <w:lang w:val="pt-BR" w:eastAsia="pt-BR"/>
    </w:rPr>
  </w:style>
  <w:style w:type="paragraph" w:customStyle="1" w:styleId="Nivel01Titulo">
    <w:name w:val="Nivel_01_Titulo"/>
    <w:basedOn w:val="Nivel01"/>
    <w:link w:val="Nivel01TituloChar"/>
    <w:rsid w:val="00966B73"/>
    <w:pPr>
      <w:jc w:val="left"/>
    </w:pPr>
    <w:rPr>
      <w:rFonts w:cstheme="majorBidi"/>
      <w:color w:val="000000" w:themeColor="text1"/>
    </w:rPr>
  </w:style>
  <w:style w:type="character" w:customStyle="1" w:styleId="Nivel01Char">
    <w:name w:val="Nivel 01 Char"/>
    <w:basedOn w:val="TtuloChar"/>
    <w:link w:val="Nivel01"/>
    <w:rsid w:val="00151432"/>
    <w:rPr>
      <w:rFonts w:ascii="Century Gothic" w:eastAsiaTheme="majorEastAsia" w:hAnsi="Century Gothic" w:cs="Arial"/>
      <w:b/>
      <w:bCs/>
      <w:color w:val="17365D" w:themeColor="text2" w:themeShade="BF"/>
      <w:spacing w:val="5"/>
      <w:kern w:val="28"/>
      <w:u w:val="single"/>
      <w:lang w:eastAsia="pt-BR"/>
    </w:rPr>
  </w:style>
  <w:style w:type="character" w:customStyle="1" w:styleId="Nivel01TituloChar">
    <w:name w:val="Nivel_01_Titulo Char"/>
    <w:basedOn w:val="Nivel01Char"/>
    <w:link w:val="Nivel01Titulo"/>
    <w:qFormat/>
    <w:rsid w:val="00966B73"/>
    <w:rPr>
      <w:rFonts w:cstheme="majorBidi"/>
      <w:color w:val="000000" w:themeColor="text1"/>
    </w:rPr>
  </w:style>
  <w:style w:type="table" w:styleId="Tabelacomgrade">
    <w:name w:val="Table Grid"/>
    <w:basedOn w:val="Tabelanormal"/>
    <w:rsid w:val="00966B73"/>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966B7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966B73"/>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2"/>
      <w:szCs w:val="22"/>
      <w:lang w:val="pt-BR" w:eastAsia="en-US"/>
    </w:rPr>
  </w:style>
  <w:style w:type="paragraph" w:customStyle="1" w:styleId="paragraph">
    <w:name w:val="paragraph"/>
    <w:basedOn w:val="Normal"/>
    <w:rsid w:val="00966B73"/>
    <w:pPr>
      <w:suppressAutoHyphens w:val="0"/>
      <w:spacing w:before="100" w:beforeAutospacing="1" w:after="100" w:afterAutospacing="1"/>
    </w:pPr>
    <w:rPr>
      <w:lang w:val="pt-BR" w:eastAsia="pt-BR"/>
    </w:rPr>
  </w:style>
  <w:style w:type="character" w:customStyle="1" w:styleId="normaltextrun">
    <w:name w:val="normaltextrun"/>
    <w:basedOn w:val="Fontepargpadro"/>
    <w:rsid w:val="00966B73"/>
  </w:style>
  <w:style w:type="character" w:customStyle="1" w:styleId="eop">
    <w:name w:val="eop"/>
    <w:basedOn w:val="Fontepargpadro"/>
    <w:rsid w:val="00966B73"/>
  </w:style>
  <w:style w:type="character" w:customStyle="1" w:styleId="spellingerror">
    <w:name w:val="spellingerror"/>
    <w:basedOn w:val="Fontepargpadro"/>
    <w:rsid w:val="00966B73"/>
  </w:style>
  <w:style w:type="paragraph" w:customStyle="1" w:styleId="Nivel1">
    <w:name w:val="Nivel1"/>
    <w:basedOn w:val="Ttulo1"/>
    <w:link w:val="Nivel1Char"/>
    <w:rsid w:val="00966B73"/>
    <w:pPr>
      <w:suppressAutoHyphens w:val="0"/>
      <w:spacing w:before="480" w:line="276" w:lineRule="auto"/>
      <w:ind w:left="357" w:hanging="357"/>
      <w:jc w:val="both"/>
    </w:pPr>
    <w:rPr>
      <w:rFonts w:ascii="Arial" w:hAnsi="Arial" w:cs="Arial"/>
      <w:b/>
      <w:color w:val="000000"/>
      <w:sz w:val="28"/>
      <w:szCs w:val="28"/>
      <w:lang w:val="pt-BR" w:eastAsia="pt-BR"/>
    </w:rPr>
  </w:style>
  <w:style w:type="character" w:customStyle="1" w:styleId="Nivel1Char">
    <w:name w:val="Nivel1 Char"/>
    <w:basedOn w:val="Ttulo1Char"/>
    <w:link w:val="Nivel1"/>
    <w:rsid w:val="00966B73"/>
    <w:rPr>
      <w:rFonts w:ascii="Arial" w:eastAsiaTheme="majorEastAsia" w:hAnsi="Arial" w:cs="Arial"/>
      <w:b/>
      <w:color w:val="000000"/>
      <w:sz w:val="28"/>
      <w:szCs w:val="28"/>
      <w:lang w:val="pt-PT" w:eastAsia="pt-BR"/>
    </w:rPr>
  </w:style>
  <w:style w:type="paragraph" w:customStyle="1" w:styleId="PargrafodaLista1">
    <w:name w:val="Parágrafo da Lista1"/>
    <w:basedOn w:val="Normal"/>
    <w:rsid w:val="00966B73"/>
    <w:pPr>
      <w:suppressAutoHyphens w:val="0"/>
      <w:ind w:left="720"/>
    </w:pPr>
    <w:rPr>
      <w:rFonts w:ascii="Ecofont_Spranq_eco_Sans" w:hAnsi="Ecofont_Spranq_eco_Sans" w:cs="Ecofont_Spranq_eco_Sans"/>
      <w:lang w:val="pt-BR" w:eastAsia="pt-BR"/>
    </w:rPr>
  </w:style>
  <w:style w:type="paragraph" w:customStyle="1" w:styleId="Nivel2">
    <w:name w:val="Nivel 2"/>
    <w:basedOn w:val="Normal"/>
    <w:link w:val="Nivel2Char"/>
    <w:qFormat/>
    <w:rsid w:val="00966B73"/>
    <w:pPr>
      <w:numPr>
        <w:ilvl w:val="1"/>
        <w:numId w:val="2"/>
      </w:numPr>
      <w:suppressAutoHyphens w:val="0"/>
      <w:spacing w:before="120" w:after="120" w:line="276" w:lineRule="auto"/>
      <w:jc w:val="both"/>
    </w:pPr>
    <w:rPr>
      <w:rFonts w:ascii="Arial" w:eastAsiaTheme="minorEastAsia" w:hAnsi="Arial" w:cs="Arial"/>
      <w:color w:val="000000"/>
      <w:sz w:val="20"/>
      <w:szCs w:val="20"/>
      <w:lang w:val="pt-BR" w:eastAsia="pt-BR"/>
    </w:rPr>
  </w:style>
  <w:style w:type="paragraph" w:customStyle="1" w:styleId="Nivel10">
    <w:name w:val="Nivel 1"/>
    <w:basedOn w:val="Nivel2"/>
    <w:next w:val="Nivel2"/>
    <w:rsid w:val="00966B73"/>
    <w:pPr>
      <w:numPr>
        <w:ilvl w:val="0"/>
        <w:numId w:val="0"/>
      </w:numPr>
      <w:ind w:left="360" w:hanging="360"/>
    </w:pPr>
    <w:rPr>
      <w:b/>
    </w:rPr>
  </w:style>
  <w:style w:type="paragraph" w:customStyle="1" w:styleId="Nivel3">
    <w:name w:val="Nivel 3"/>
    <w:basedOn w:val="Normal"/>
    <w:link w:val="Nivel3Char"/>
    <w:qFormat/>
    <w:rsid w:val="00966B73"/>
    <w:pPr>
      <w:numPr>
        <w:ilvl w:val="2"/>
        <w:numId w:val="2"/>
      </w:numPr>
      <w:suppressAutoHyphens w:val="0"/>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966B73"/>
    <w:pPr>
      <w:numPr>
        <w:ilvl w:val="3"/>
      </w:numPr>
      <w:ind w:left="567" w:firstLine="0"/>
    </w:pPr>
    <w:rPr>
      <w:color w:val="auto"/>
    </w:rPr>
  </w:style>
  <w:style w:type="paragraph" w:customStyle="1" w:styleId="Nivel5">
    <w:name w:val="Nivel 5"/>
    <w:basedOn w:val="Nivel4"/>
    <w:qFormat/>
    <w:rsid w:val="00966B73"/>
    <w:pPr>
      <w:numPr>
        <w:ilvl w:val="4"/>
      </w:numPr>
      <w:tabs>
        <w:tab w:val="num" w:pos="1008"/>
      </w:tabs>
      <w:ind w:left="851" w:firstLine="0"/>
    </w:pPr>
  </w:style>
  <w:style w:type="character" w:customStyle="1" w:styleId="Nivel4Char">
    <w:name w:val="Nivel 4 Char"/>
    <w:basedOn w:val="Fontepargpadro"/>
    <w:link w:val="Nivel4"/>
    <w:rsid w:val="00966B73"/>
    <w:rPr>
      <w:rFonts w:ascii="Arial" w:eastAsiaTheme="minorEastAsia" w:hAnsi="Arial" w:cs="Arial"/>
      <w:sz w:val="20"/>
      <w:szCs w:val="20"/>
      <w:lang w:eastAsia="pt-BR"/>
    </w:rPr>
  </w:style>
  <w:style w:type="paragraph" w:customStyle="1" w:styleId="textbody">
    <w:name w:val="textbody"/>
    <w:basedOn w:val="Normal"/>
    <w:rsid w:val="00966B73"/>
    <w:pPr>
      <w:suppressAutoHyphens w:val="0"/>
      <w:spacing w:before="100" w:beforeAutospacing="1" w:after="100" w:afterAutospacing="1"/>
    </w:pPr>
    <w:rPr>
      <w:lang w:val="pt-BR" w:eastAsia="pt-BR"/>
    </w:rPr>
  </w:style>
  <w:style w:type="paragraph" w:customStyle="1" w:styleId="em0020ementa">
    <w:name w:val="em_0020ementa"/>
    <w:basedOn w:val="Normal"/>
    <w:rsid w:val="00966B73"/>
    <w:pPr>
      <w:suppressAutoHyphens w:val="0"/>
      <w:ind w:left="4160"/>
      <w:jc w:val="both"/>
    </w:pPr>
    <w:rPr>
      <w:sz w:val="28"/>
      <w:szCs w:val="28"/>
      <w:lang w:val="pt-BR" w:eastAsia="pt-BR"/>
    </w:rPr>
  </w:style>
  <w:style w:type="character" w:customStyle="1" w:styleId="cp0020corpodespachochar1">
    <w:name w:val="cp_0020corpodespacho__char1"/>
    <w:rsid w:val="00966B7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966B7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966B73"/>
    <w:pPr>
      <w:spacing w:after="0" w:line="240" w:lineRule="auto"/>
    </w:pPr>
    <w:rPr>
      <w:rFonts w:ascii="Ecofont_Spranq_eco_Sans" w:eastAsia="Times New Roman" w:hAnsi="Ecofont_Spranq_eco_Sans" w:cs="Tahoma"/>
      <w:sz w:val="24"/>
      <w:szCs w:val="24"/>
      <w:lang w:eastAsia="pt-BR"/>
    </w:rPr>
  </w:style>
  <w:style w:type="character" w:customStyle="1" w:styleId="Manoel">
    <w:name w:val="Manoel"/>
    <w:rsid w:val="00966B73"/>
    <w:rPr>
      <w:rFonts w:ascii="Arial" w:hAnsi="Arial" w:cs="Arial"/>
      <w:color w:val="7030A0"/>
      <w:sz w:val="20"/>
    </w:rPr>
  </w:style>
  <w:style w:type="character" w:customStyle="1" w:styleId="ListLabel12">
    <w:name w:val="ListLabel 12"/>
    <w:rsid w:val="00966B73"/>
    <w:rPr>
      <w:b/>
    </w:rPr>
  </w:style>
  <w:style w:type="paragraph" w:customStyle="1" w:styleId="texto1">
    <w:name w:val="texto1"/>
    <w:basedOn w:val="Normal"/>
    <w:rsid w:val="00966B73"/>
    <w:pPr>
      <w:suppressAutoHyphens w:val="0"/>
      <w:spacing w:before="100" w:beforeAutospacing="1" w:after="100" w:afterAutospacing="1"/>
    </w:pPr>
    <w:rPr>
      <w:lang w:val="pt-BR" w:eastAsia="pt-BR"/>
    </w:rPr>
  </w:style>
  <w:style w:type="paragraph" w:customStyle="1" w:styleId="GradeColorida-nfase11">
    <w:name w:val="Grade Colorida - Ênfase 11"/>
    <w:basedOn w:val="Normal"/>
    <w:next w:val="Normal"/>
    <w:link w:val="GradeColorida-nfase1Char"/>
    <w:uiPriority w:val="29"/>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i/>
      <w:iCs/>
      <w:color w:val="000000"/>
      <w:sz w:val="20"/>
      <w:lang w:val="pt-BR" w:eastAsia="en-US"/>
    </w:rPr>
  </w:style>
  <w:style w:type="character" w:customStyle="1" w:styleId="GradeColorida-nfase1Char">
    <w:name w:val="Grade Colorida - Ênfase 1 Char"/>
    <w:link w:val="GradeColorida-nfase11"/>
    <w:uiPriority w:val="29"/>
    <w:rsid w:val="00966B73"/>
    <w:rPr>
      <w:rFonts w:ascii="Arial" w:eastAsia="Calibri" w:hAnsi="Arial" w:cs="Times New Roman"/>
      <w:i/>
      <w:iCs/>
      <w:color w:val="000000"/>
      <w:sz w:val="20"/>
      <w:szCs w:val="24"/>
      <w:shd w:val="clear" w:color="auto" w:fill="FFFFCC"/>
    </w:rPr>
  </w:style>
  <w:style w:type="paragraph" w:customStyle="1" w:styleId="xwestern">
    <w:name w:val="x_western"/>
    <w:basedOn w:val="Normal"/>
    <w:rsid w:val="00966B73"/>
    <w:pPr>
      <w:suppressAutoHyphens w:val="0"/>
      <w:spacing w:before="100" w:beforeAutospacing="1" w:after="100" w:afterAutospacing="1"/>
    </w:pPr>
    <w:rPr>
      <w:lang w:val="pt-BR" w:eastAsia="pt-BR"/>
    </w:rPr>
  </w:style>
  <w:style w:type="paragraph" w:customStyle="1" w:styleId="TCU-Ac-item9-0">
    <w:name w:val="TCU - Ac - item 9 - §§_0"/>
    <w:basedOn w:val="Normal"/>
    <w:rsid w:val="00966B73"/>
    <w:pPr>
      <w:suppressAutoHyphens w:val="0"/>
      <w:ind w:firstLine="1134"/>
      <w:jc w:val="both"/>
    </w:pPr>
    <w:rPr>
      <w:szCs w:val="22"/>
      <w:lang w:val="pt-BR" w:eastAsia="en-US"/>
    </w:rPr>
  </w:style>
  <w:style w:type="paragraph" w:customStyle="1" w:styleId="Normal1">
    <w:name w:val="Normal_1"/>
    <w:rsid w:val="00966B73"/>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966B73"/>
    <w:pPr>
      <w:suppressAutoHyphens w:val="0"/>
      <w:spacing w:before="100" w:beforeAutospacing="1" w:after="100" w:afterAutospacing="1"/>
    </w:pPr>
    <w:rPr>
      <w:lang w:val="pt-BR" w:eastAsia="pt-BR"/>
    </w:rPr>
  </w:style>
  <w:style w:type="paragraph" w:customStyle="1" w:styleId="textojustificadorecuoprimeiralinha">
    <w:name w:val="texto_justificado_recuo_primeira_linha"/>
    <w:basedOn w:val="Normal"/>
    <w:rsid w:val="00966B73"/>
    <w:pPr>
      <w:suppressAutoHyphens w:val="0"/>
      <w:spacing w:before="100" w:beforeAutospacing="1" w:after="100" w:afterAutospacing="1"/>
    </w:pPr>
    <w:rPr>
      <w:lang w:val="pt-BR" w:eastAsia="pt-BR"/>
    </w:rPr>
  </w:style>
  <w:style w:type="character" w:customStyle="1" w:styleId="highlight">
    <w:name w:val="highlight"/>
    <w:basedOn w:val="Fontepargpadro"/>
    <w:rsid w:val="00966B73"/>
  </w:style>
  <w:style w:type="paragraph" w:customStyle="1" w:styleId="textojustificado">
    <w:name w:val="texto_justificado"/>
    <w:basedOn w:val="Normal"/>
    <w:rsid w:val="00966B73"/>
    <w:pPr>
      <w:suppressAutoHyphens w:val="0"/>
      <w:spacing w:before="100" w:beforeAutospacing="1" w:after="100" w:afterAutospacing="1"/>
    </w:pPr>
    <w:rPr>
      <w:lang w:val="pt-BR" w:eastAsia="pt-BR"/>
    </w:rPr>
  </w:style>
  <w:style w:type="character" w:styleId="HiperlinkVisitado">
    <w:name w:val="FollowedHyperlink"/>
    <w:basedOn w:val="Fontepargpadro"/>
    <w:semiHidden/>
    <w:unhideWhenUsed/>
    <w:rsid w:val="00966B73"/>
    <w:rPr>
      <w:color w:val="800080" w:themeColor="followedHyperlink"/>
      <w:u w:val="single"/>
    </w:rPr>
  </w:style>
  <w:style w:type="character" w:customStyle="1" w:styleId="MenoPendente1">
    <w:name w:val="Menção Pendente1"/>
    <w:basedOn w:val="Fontepargpadro"/>
    <w:uiPriority w:val="99"/>
    <w:semiHidden/>
    <w:unhideWhenUsed/>
    <w:rsid w:val="00966B73"/>
    <w:rPr>
      <w:color w:val="605E5C"/>
      <w:shd w:val="clear" w:color="auto" w:fill="E1DFDD"/>
    </w:rPr>
  </w:style>
  <w:style w:type="character" w:customStyle="1" w:styleId="MenoPendente2">
    <w:name w:val="Menção Pendente2"/>
    <w:basedOn w:val="Fontepargpadro"/>
    <w:uiPriority w:val="99"/>
    <w:semiHidden/>
    <w:unhideWhenUsed/>
    <w:rsid w:val="00966B73"/>
    <w:rPr>
      <w:color w:val="605E5C"/>
      <w:shd w:val="clear" w:color="auto" w:fill="E1DFDD"/>
    </w:rPr>
  </w:style>
  <w:style w:type="character" w:customStyle="1" w:styleId="Nivel2Char">
    <w:name w:val="Nivel 2 Char"/>
    <w:basedOn w:val="Fontepargpadro"/>
    <w:link w:val="Nivel2"/>
    <w:locked/>
    <w:rsid w:val="00966B73"/>
    <w:rPr>
      <w:rFonts w:ascii="Arial" w:eastAsiaTheme="minorEastAsia" w:hAnsi="Arial" w:cs="Arial"/>
      <w:color w:val="000000"/>
      <w:sz w:val="20"/>
      <w:szCs w:val="20"/>
      <w:lang w:eastAsia="pt-BR"/>
    </w:rPr>
  </w:style>
  <w:style w:type="paragraph" w:customStyle="1" w:styleId="Nvel2Opcional">
    <w:name w:val="Nível 2 Opcional"/>
    <w:basedOn w:val="Nivel2"/>
    <w:link w:val="Nvel2OpcionalChar"/>
    <w:rsid w:val="00966B73"/>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966B73"/>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966B73"/>
    <w:rPr>
      <w:rFonts w:ascii="Arial" w:eastAsia="Times New Roman" w:hAnsi="Arial" w:cs="Arial"/>
      <w:i/>
      <w:noProof/>
      <w:color w:val="FF0000"/>
      <w:sz w:val="20"/>
      <w:szCs w:val="20"/>
      <w:lang w:eastAsia="pt-BR"/>
    </w:rPr>
  </w:style>
  <w:style w:type="character" w:customStyle="1" w:styleId="Nvel3OpcionalChar">
    <w:name w:val="Nível 3 Opcional Char"/>
    <w:basedOn w:val="Fontepargpadro"/>
    <w:link w:val="Nvel3Opcional"/>
    <w:rsid w:val="00966B73"/>
    <w:rPr>
      <w:rFonts w:ascii="Arial" w:eastAsia="Times New Roman" w:hAnsi="Arial" w:cs="Arial"/>
      <w:i/>
      <w:iCs/>
      <w:noProof/>
      <w:color w:val="FF0000"/>
      <w:sz w:val="20"/>
      <w:szCs w:val="20"/>
      <w:lang w:eastAsia="pt-BR"/>
    </w:rPr>
  </w:style>
  <w:style w:type="paragraph" w:customStyle="1" w:styleId="SombreamentoMdio1-nfase31">
    <w:name w:val="Sombreamento Médio 1 - Ênfase 31"/>
    <w:basedOn w:val="Normal"/>
    <w:next w:val="Normal"/>
    <w:rsid w:val="00966B73"/>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lang w:val="pt-BR" w:eastAsia="zh-CN"/>
    </w:rPr>
  </w:style>
  <w:style w:type="paragraph" w:customStyle="1" w:styleId="corpo">
    <w:name w:val="corpo"/>
    <w:basedOn w:val="Normal"/>
    <w:rsid w:val="00966B73"/>
    <w:pPr>
      <w:suppressAutoHyphens w:val="0"/>
      <w:spacing w:before="100" w:beforeAutospacing="1" w:after="100" w:afterAutospacing="1"/>
    </w:pPr>
    <w:rPr>
      <w:lang w:val="pt-BR" w:eastAsia="pt-BR"/>
    </w:rPr>
  </w:style>
  <w:style w:type="paragraph" w:customStyle="1" w:styleId="itemnivel2">
    <w:name w:val="item_nivel2"/>
    <w:basedOn w:val="Normal"/>
    <w:rsid w:val="00966B73"/>
    <w:pPr>
      <w:suppressAutoHyphens w:val="0"/>
      <w:spacing w:before="100" w:beforeAutospacing="1" w:after="100" w:afterAutospacing="1"/>
    </w:pPr>
    <w:rPr>
      <w:lang w:val="pt-BR" w:eastAsia="pt-BR"/>
    </w:rPr>
  </w:style>
  <w:style w:type="paragraph" w:customStyle="1" w:styleId="itemnivel1">
    <w:name w:val="item_nivel1"/>
    <w:basedOn w:val="Normal"/>
    <w:rsid w:val="00966B73"/>
    <w:pPr>
      <w:suppressAutoHyphens w:val="0"/>
      <w:spacing w:before="100" w:beforeAutospacing="1" w:after="100" w:afterAutospacing="1"/>
    </w:pPr>
    <w:rPr>
      <w:lang w:val="pt-BR" w:eastAsia="pt-BR"/>
    </w:rPr>
  </w:style>
  <w:style w:type="paragraph" w:customStyle="1" w:styleId="itemalinealetra">
    <w:name w:val="item_alinea_letra"/>
    <w:basedOn w:val="Normal"/>
    <w:rsid w:val="00966B73"/>
    <w:pPr>
      <w:suppressAutoHyphens w:val="0"/>
      <w:spacing w:before="100" w:beforeAutospacing="1" w:after="100" w:afterAutospacing="1"/>
    </w:pPr>
    <w:rPr>
      <w:lang w:val="pt-BR" w:eastAsia="pt-BR"/>
    </w:rPr>
  </w:style>
  <w:style w:type="character" w:customStyle="1" w:styleId="markedcontent">
    <w:name w:val="markedcontent"/>
    <w:basedOn w:val="Fontepargpadro"/>
    <w:rsid w:val="00966B73"/>
  </w:style>
  <w:style w:type="paragraph" w:customStyle="1" w:styleId="Standard">
    <w:name w:val="Standard"/>
    <w:rsid w:val="00966B73"/>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966B73"/>
    <w:pPr>
      <w:spacing w:after="140" w:line="276" w:lineRule="auto"/>
    </w:pPr>
  </w:style>
  <w:style w:type="character" w:customStyle="1" w:styleId="MenoPendente3">
    <w:name w:val="Menção Pendente3"/>
    <w:basedOn w:val="Fontepargpadro"/>
    <w:uiPriority w:val="99"/>
    <w:semiHidden/>
    <w:unhideWhenUsed/>
    <w:rsid w:val="00966B73"/>
    <w:rPr>
      <w:color w:val="605E5C"/>
      <w:shd w:val="clear" w:color="auto" w:fill="E1DFDD"/>
    </w:rPr>
  </w:style>
  <w:style w:type="character" w:customStyle="1" w:styleId="MenoPendente4">
    <w:name w:val="Menção Pendente4"/>
    <w:basedOn w:val="Fontepargpadro"/>
    <w:uiPriority w:val="99"/>
    <w:semiHidden/>
    <w:unhideWhenUsed/>
    <w:rsid w:val="00966B73"/>
    <w:rPr>
      <w:color w:val="605E5C"/>
      <w:shd w:val="clear" w:color="auto" w:fill="E1DFDD"/>
    </w:rPr>
  </w:style>
  <w:style w:type="paragraph" w:customStyle="1" w:styleId="ou">
    <w:name w:val="ou"/>
    <w:basedOn w:val="PargrafodaLista"/>
    <w:link w:val="ouChar"/>
    <w:qFormat/>
    <w:rsid w:val="00966B73"/>
    <w:pPr>
      <w:suppressAutoHyphens w:val="0"/>
      <w:spacing w:before="60" w:after="60" w:line="259" w:lineRule="auto"/>
      <w:ind w:left="0"/>
      <w:contextualSpacing w:val="0"/>
      <w:jc w:val="center"/>
    </w:pPr>
    <w:rPr>
      <w:rFonts w:ascii="Arial" w:eastAsiaTheme="minorHAnsi" w:hAnsi="Arial" w:cs="Arial"/>
      <w:b/>
      <w:bCs/>
      <w:i/>
      <w:iCs/>
      <w:color w:val="FF0000"/>
      <w:u w:val="single"/>
      <w:lang w:val="pt-BR" w:eastAsia="pt-BR"/>
    </w:rPr>
  </w:style>
  <w:style w:type="character" w:customStyle="1" w:styleId="ouChar">
    <w:name w:val="ou Char"/>
    <w:basedOn w:val="PargrafodaListaChar"/>
    <w:link w:val="ou"/>
    <w:rsid w:val="00966B73"/>
    <w:rPr>
      <w:rFonts w:ascii="Arial" w:eastAsia="Times New Roman" w:hAnsi="Arial" w:cs="Arial"/>
      <w:b/>
      <w:bCs/>
      <w:i/>
      <w:iCs/>
      <w:color w:val="FF0000"/>
      <w:sz w:val="24"/>
      <w:szCs w:val="24"/>
      <w:u w:val="single"/>
      <w:lang w:val="pt-PT" w:eastAsia="pt-BR"/>
    </w:rPr>
  </w:style>
  <w:style w:type="paragraph" w:customStyle="1" w:styleId="dou-paragraph">
    <w:name w:val="dou-paragraph"/>
    <w:basedOn w:val="Normal"/>
    <w:rsid w:val="00966B73"/>
    <w:pPr>
      <w:suppressAutoHyphens w:val="0"/>
      <w:spacing w:before="100" w:beforeAutospacing="1" w:after="100" w:afterAutospacing="1"/>
    </w:pPr>
    <w:rPr>
      <w:lang w:val="pt-BR" w:eastAsia="pt-BR"/>
    </w:rPr>
  </w:style>
  <w:style w:type="paragraph" w:customStyle="1" w:styleId="Nvel2-Red">
    <w:name w:val="Nível 2 -Red"/>
    <w:basedOn w:val="Nivel2"/>
    <w:link w:val="Nvel2-RedChar"/>
    <w:qFormat/>
    <w:rsid w:val="00966B73"/>
    <w:rPr>
      <w:i/>
      <w:iCs/>
      <w:color w:val="FF0000"/>
    </w:rPr>
  </w:style>
  <w:style w:type="paragraph" w:customStyle="1" w:styleId="Nvel3-R">
    <w:name w:val="Nível 3-R"/>
    <w:basedOn w:val="Nivel3"/>
    <w:link w:val="Nvel3-RChar"/>
    <w:qFormat/>
    <w:rsid w:val="00966B73"/>
    <w:pPr>
      <w:ind w:left="1638" w:hanging="504"/>
    </w:pPr>
    <w:rPr>
      <w:i/>
      <w:iCs/>
      <w:color w:val="FF0000"/>
    </w:rPr>
  </w:style>
  <w:style w:type="character" w:customStyle="1" w:styleId="Nvel2-RedChar">
    <w:name w:val="Nível 2 -Red Char"/>
    <w:basedOn w:val="Nivel2Char"/>
    <w:link w:val="Nvel2-Red"/>
    <w:rsid w:val="00966B73"/>
    <w:rPr>
      <w:i/>
      <w:iCs/>
      <w:color w:val="FF0000"/>
    </w:rPr>
  </w:style>
  <w:style w:type="paragraph" w:customStyle="1" w:styleId="Nvel4-R">
    <w:name w:val="Nível 4-R"/>
    <w:basedOn w:val="Nivel4"/>
    <w:link w:val="Nvel4-RChar"/>
    <w:qFormat/>
    <w:rsid w:val="00966B73"/>
    <w:rPr>
      <w:i/>
      <w:iCs/>
      <w:color w:val="FF0000"/>
    </w:rPr>
  </w:style>
  <w:style w:type="character" w:customStyle="1" w:styleId="Nivel3Char">
    <w:name w:val="Nivel 3 Char"/>
    <w:basedOn w:val="Fontepargpadro"/>
    <w:link w:val="Nivel3"/>
    <w:rsid w:val="00966B73"/>
    <w:rPr>
      <w:rFonts w:ascii="Arial" w:eastAsiaTheme="minorEastAsia" w:hAnsi="Arial" w:cs="Arial"/>
      <w:color w:val="000000"/>
      <w:sz w:val="20"/>
      <w:szCs w:val="20"/>
      <w:lang w:eastAsia="pt-BR"/>
    </w:rPr>
  </w:style>
  <w:style w:type="character" w:customStyle="1" w:styleId="Nvel3-RChar">
    <w:name w:val="Nível 3-R Char"/>
    <w:basedOn w:val="Nivel3Char"/>
    <w:link w:val="Nvel3-R"/>
    <w:rsid w:val="00966B73"/>
    <w:rPr>
      <w:i/>
      <w:iCs/>
      <w:color w:val="FF0000"/>
    </w:rPr>
  </w:style>
  <w:style w:type="paragraph" w:customStyle="1" w:styleId="Nvel1-SemNum">
    <w:name w:val="Nível 1-Sem Num"/>
    <w:basedOn w:val="Nivel01"/>
    <w:link w:val="Nvel1-SemNumChar"/>
    <w:qFormat/>
    <w:rsid w:val="00966B73"/>
    <w:pPr>
      <w:numPr>
        <w:numId w:val="0"/>
      </w:numPr>
      <w:outlineLvl w:val="1"/>
    </w:pPr>
    <w:rPr>
      <w:color w:val="FF0000"/>
    </w:rPr>
  </w:style>
  <w:style w:type="character" w:customStyle="1" w:styleId="Nvel4-RChar">
    <w:name w:val="Nível 4-R Char"/>
    <w:basedOn w:val="Nivel4Char"/>
    <w:link w:val="Nvel4-R"/>
    <w:rsid w:val="00966B73"/>
    <w:rPr>
      <w:i/>
      <w:iCs/>
      <w:color w:val="FF0000"/>
    </w:rPr>
  </w:style>
  <w:style w:type="character" w:customStyle="1" w:styleId="LinkdaInternet">
    <w:name w:val="Link da Internet"/>
    <w:basedOn w:val="Fontepargpadro"/>
    <w:uiPriority w:val="99"/>
    <w:unhideWhenUsed/>
    <w:rsid w:val="00966B73"/>
    <w:rPr>
      <w:color w:val="0000FF" w:themeColor="hyperlink"/>
      <w:u w:val="single"/>
    </w:rPr>
  </w:style>
  <w:style w:type="character" w:customStyle="1" w:styleId="Nvel1-SemNumChar">
    <w:name w:val="Nível 1-Sem Num Char"/>
    <w:basedOn w:val="Nivel01Char"/>
    <w:link w:val="Nvel1-SemNum"/>
    <w:rsid w:val="00966B73"/>
    <w:rPr>
      <w:rFonts w:ascii="Century Gothic" w:eastAsiaTheme="majorEastAsia" w:hAnsi="Century Gothic" w:cs="Arial"/>
      <w:b/>
      <w:bCs/>
      <w:color w:val="FF0000"/>
      <w:spacing w:val="5"/>
      <w:kern w:val="28"/>
      <w:sz w:val="32"/>
      <w:szCs w:val="20"/>
      <w:u w:val="single"/>
      <w:lang w:eastAsia="pt-BR"/>
    </w:rPr>
  </w:style>
  <w:style w:type="paragraph" w:customStyle="1" w:styleId="citao2">
    <w:name w:val="citação 2"/>
    <w:basedOn w:val="Citao"/>
    <w:link w:val="citao2Char"/>
    <w:rsid w:val="00966B73"/>
    <w:pPr>
      <w:overflowPunct w:val="0"/>
    </w:pPr>
    <w:rPr>
      <w:szCs w:val="20"/>
    </w:rPr>
  </w:style>
  <w:style w:type="paragraph" w:customStyle="1" w:styleId="Prembulo">
    <w:name w:val="Preâmbulo"/>
    <w:basedOn w:val="Normal"/>
    <w:link w:val="PrembuloChar"/>
    <w:rsid w:val="00966B73"/>
    <w:pPr>
      <w:suppressAutoHyphens w:val="0"/>
      <w:spacing w:before="480" w:after="120" w:line="360" w:lineRule="auto"/>
      <w:ind w:left="4253" w:right="-17"/>
      <w:jc w:val="both"/>
    </w:pPr>
    <w:rPr>
      <w:rFonts w:ascii="Arial" w:eastAsia="Arial" w:hAnsi="Arial" w:cs="Arial"/>
      <w:bCs/>
      <w:sz w:val="20"/>
      <w:szCs w:val="20"/>
      <w:lang w:val="pt-BR" w:eastAsia="pt-BR"/>
    </w:rPr>
  </w:style>
  <w:style w:type="character" w:customStyle="1" w:styleId="PrembuloChar">
    <w:name w:val="Preâmbulo Char"/>
    <w:basedOn w:val="Fontepargpadro"/>
    <w:link w:val="Prembulo"/>
    <w:rsid w:val="00966B73"/>
    <w:rPr>
      <w:rFonts w:ascii="Arial" w:eastAsia="Arial" w:hAnsi="Arial" w:cs="Arial"/>
      <w:bCs/>
      <w:sz w:val="20"/>
      <w:szCs w:val="20"/>
      <w:lang w:eastAsia="pt-BR"/>
    </w:rPr>
  </w:style>
  <w:style w:type="character" w:customStyle="1" w:styleId="MenoPendente5">
    <w:name w:val="Menção Pendente5"/>
    <w:basedOn w:val="Fontepargpadro"/>
    <w:uiPriority w:val="99"/>
    <w:semiHidden/>
    <w:unhideWhenUsed/>
    <w:rsid w:val="00966B73"/>
    <w:rPr>
      <w:color w:val="605E5C"/>
      <w:shd w:val="clear" w:color="auto" w:fill="E1DFDD"/>
    </w:rPr>
  </w:style>
  <w:style w:type="character" w:customStyle="1" w:styleId="citao2Char">
    <w:name w:val="citação 2 Char"/>
    <w:basedOn w:val="CitaoChar"/>
    <w:link w:val="citao2"/>
    <w:rsid w:val="00966B73"/>
    <w:rPr>
      <w:rFonts w:ascii="Arial" w:eastAsia="Calibri" w:hAnsi="Arial" w:cs="Tahoma"/>
      <w:i/>
      <w:iCs/>
      <w:color w:val="000000"/>
      <w:sz w:val="20"/>
      <w:szCs w:val="20"/>
      <w:shd w:val="clear" w:color="auto" w:fill="FFFFCC"/>
    </w:rPr>
  </w:style>
  <w:style w:type="paragraph" w:styleId="CabealhodoSumrio">
    <w:name w:val="TOC Heading"/>
    <w:basedOn w:val="Ttulo1"/>
    <w:next w:val="Normal"/>
    <w:uiPriority w:val="39"/>
    <w:unhideWhenUsed/>
    <w:rsid w:val="00966B73"/>
    <w:pPr>
      <w:suppressAutoHyphens w:val="0"/>
      <w:spacing w:line="259" w:lineRule="auto"/>
      <w:outlineLvl w:val="9"/>
    </w:pPr>
    <w:rPr>
      <w:lang w:val="pt-BR" w:eastAsia="pt-BR"/>
    </w:rPr>
  </w:style>
  <w:style w:type="paragraph" w:styleId="Sumrio1">
    <w:name w:val="toc 1"/>
    <w:basedOn w:val="Normal"/>
    <w:next w:val="Normal"/>
    <w:autoRedefine/>
    <w:uiPriority w:val="39"/>
    <w:unhideWhenUsed/>
    <w:rsid w:val="00966B73"/>
    <w:pPr>
      <w:tabs>
        <w:tab w:val="left" w:pos="426"/>
        <w:tab w:val="right" w:leader="dot" w:pos="9628"/>
      </w:tabs>
      <w:suppressAutoHyphens w:val="0"/>
      <w:spacing w:after="100"/>
    </w:pPr>
    <w:rPr>
      <w:rFonts w:ascii="Arial" w:hAnsi="Arial" w:cs="Tahoma"/>
      <w:sz w:val="20"/>
      <w:lang w:val="pt-BR" w:eastAsia="pt-BR"/>
    </w:rPr>
  </w:style>
  <w:style w:type="character" w:customStyle="1" w:styleId="MenoPendente6">
    <w:name w:val="Menção Pendente6"/>
    <w:basedOn w:val="Fontepargpadro"/>
    <w:uiPriority w:val="99"/>
    <w:semiHidden/>
    <w:unhideWhenUsed/>
    <w:rsid w:val="00966B73"/>
    <w:rPr>
      <w:color w:val="605E5C"/>
      <w:shd w:val="clear" w:color="auto" w:fill="E1DFDD"/>
    </w:rPr>
  </w:style>
  <w:style w:type="character" w:customStyle="1" w:styleId="Mentionnonrsolue1">
    <w:name w:val="Mention non résolue1"/>
    <w:basedOn w:val="Fontepargpadro"/>
    <w:uiPriority w:val="99"/>
    <w:semiHidden/>
    <w:unhideWhenUsed/>
    <w:rsid w:val="00966B73"/>
    <w:rPr>
      <w:color w:val="605E5C"/>
      <w:shd w:val="clear" w:color="auto" w:fill="E1DFDD"/>
    </w:rPr>
  </w:style>
  <w:style w:type="character" w:customStyle="1" w:styleId="MenoPendente7">
    <w:name w:val="Menção Pendente7"/>
    <w:basedOn w:val="Fontepargpadro"/>
    <w:uiPriority w:val="99"/>
    <w:semiHidden/>
    <w:unhideWhenUsed/>
    <w:rsid w:val="00966B73"/>
    <w:rPr>
      <w:color w:val="605E5C"/>
      <w:shd w:val="clear" w:color="auto" w:fill="E1DFDD"/>
    </w:rPr>
  </w:style>
  <w:style w:type="paragraph" w:styleId="Recuodecorpodetexto2">
    <w:name w:val="Body Text Indent 2"/>
    <w:basedOn w:val="Normal"/>
    <w:link w:val="Recuodecorpodetexto2Char"/>
    <w:rsid w:val="00E42904"/>
    <w:pPr>
      <w:suppressAutoHyphens w:val="0"/>
      <w:spacing w:after="120" w:line="480" w:lineRule="auto"/>
      <w:ind w:left="283"/>
    </w:pPr>
    <w:rPr>
      <w:lang w:val="pt-BR" w:eastAsia="pt-BR"/>
    </w:rPr>
  </w:style>
  <w:style w:type="character" w:customStyle="1" w:styleId="Recuodecorpodetexto2Char">
    <w:name w:val="Recuo de corpo de texto 2 Char"/>
    <w:basedOn w:val="Fontepargpadro"/>
    <w:link w:val="Recuodecorpodetexto2"/>
    <w:rsid w:val="00E42904"/>
    <w:rPr>
      <w:rFonts w:ascii="Times New Roman" w:eastAsia="Times New Roman" w:hAnsi="Times New Roman" w:cs="Times New Roman"/>
      <w:sz w:val="24"/>
      <w:szCs w:val="24"/>
      <w:lang w:eastAsia="pt-BR"/>
    </w:rPr>
  </w:style>
  <w:style w:type="paragraph" w:customStyle="1" w:styleId="Normaljustificado">
    <w:name w:val="Normal +justificado"/>
    <w:basedOn w:val="Normal"/>
    <w:rsid w:val="00E42904"/>
    <w:pPr>
      <w:suppressAutoHyphens w:val="0"/>
      <w:jc w:val="both"/>
    </w:pPr>
    <w:rPr>
      <w:rFonts w:ascii="Arial" w:hAnsi="Arial" w:cs="Arial"/>
      <w:b/>
      <w:bCs/>
      <w:color w:val="000000"/>
      <w:sz w:val="22"/>
      <w:szCs w:val="22"/>
      <w:lang w:val="pt-BR" w:eastAsia="pt-BR"/>
    </w:rPr>
  </w:style>
  <w:style w:type="character" w:customStyle="1" w:styleId="fontstyle01">
    <w:name w:val="fontstyle01"/>
    <w:basedOn w:val="Fontepargpadro"/>
    <w:rsid w:val="000821B9"/>
    <w:rPr>
      <w:rFonts w:ascii="Arial" w:hAnsi="Arial" w:cs="Arial" w:hint="default"/>
      <w:b/>
      <w:bCs/>
      <w:i w:val="0"/>
      <w:iCs w:val="0"/>
      <w:color w:val="000000"/>
      <w:sz w:val="22"/>
      <w:szCs w:val="22"/>
    </w:rPr>
  </w:style>
  <w:style w:type="paragraph" w:customStyle="1" w:styleId="ParagraphStyle">
    <w:name w:val="Paragraph Style"/>
    <w:rsid w:val="00EC0F71"/>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7679932">
      <w:bodyDiv w:val="1"/>
      <w:marLeft w:val="0"/>
      <w:marRight w:val="0"/>
      <w:marTop w:val="0"/>
      <w:marBottom w:val="0"/>
      <w:divBdr>
        <w:top w:val="none" w:sz="0" w:space="0" w:color="auto"/>
        <w:left w:val="none" w:sz="0" w:space="0" w:color="auto"/>
        <w:bottom w:val="none" w:sz="0" w:space="0" w:color="auto"/>
        <w:right w:val="none" w:sz="0" w:space="0" w:color="auto"/>
      </w:divBdr>
    </w:div>
    <w:div w:id="48960199">
      <w:bodyDiv w:val="1"/>
      <w:marLeft w:val="0"/>
      <w:marRight w:val="0"/>
      <w:marTop w:val="0"/>
      <w:marBottom w:val="0"/>
      <w:divBdr>
        <w:top w:val="none" w:sz="0" w:space="0" w:color="auto"/>
        <w:left w:val="none" w:sz="0" w:space="0" w:color="auto"/>
        <w:bottom w:val="none" w:sz="0" w:space="0" w:color="auto"/>
        <w:right w:val="none" w:sz="0" w:space="0" w:color="auto"/>
      </w:divBdr>
    </w:div>
    <w:div w:id="243951421">
      <w:bodyDiv w:val="1"/>
      <w:marLeft w:val="0"/>
      <w:marRight w:val="0"/>
      <w:marTop w:val="0"/>
      <w:marBottom w:val="0"/>
      <w:divBdr>
        <w:top w:val="none" w:sz="0" w:space="0" w:color="auto"/>
        <w:left w:val="none" w:sz="0" w:space="0" w:color="auto"/>
        <w:bottom w:val="none" w:sz="0" w:space="0" w:color="auto"/>
        <w:right w:val="none" w:sz="0" w:space="0" w:color="auto"/>
      </w:divBdr>
    </w:div>
    <w:div w:id="304822322">
      <w:bodyDiv w:val="1"/>
      <w:marLeft w:val="0"/>
      <w:marRight w:val="0"/>
      <w:marTop w:val="0"/>
      <w:marBottom w:val="0"/>
      <w:divBdr>
        <w:top w:val="none" w:sz="0" w:space="0" w:color="auto"/>
        <w:left w:val="none" w:sz="0" w:space="0" w:color="auto"/>
        <w:bottom w:val="none" w:sz="0" w:space="0" w:color="auto"/>
        <w:right w:val="none" w:sz="0" w:space="0" w:color="auto"/>
      </w:divBdr>
    </w:div>
    <w:div w:id="536701321">
      <w:bodyDiv w:val="1"/>
      <w:marLeft w:val="0"/>
      <w:marRight w:val="0"/>
      <w:marTop w:val="0"/>
      <w:marBottom w:val="0"/>
      <w:divBdr>
        <w:top w:val="none" w:sz="0" w:space="0" w:color="auto"/>
        <w:left w:val="none" w:sz="0" w:space="0" w:color="auto"/>
        <w:bottom w:val="none" w:sz="0" w:space="0" w:color="auto"/>
        <w:right w:val="none" w:sz="0" w:space="0" w:color="auto"/>
      </w:divBdr>
    </w:div>
    <w:div w:id="537278861">
      <w:bodyDiv w:val="1"/>
      <w:marLeft w:val="0"/>
      <w:marRight w:val="0"/>
      <w:marTop w:val="0"/>
      <w:marBottom w:val="0"/>
      <w:divBdr>
        <w:top w:val="none" w:sz="0" w:space="0" w:color="auto"/>
        <w:left w:val="none" w:sz="0" w:space="0" w:color="auto"/>
        <w:bottom w:val="none" w:sz="0" w:space="0" w:color="auto"/>
        <w:right w:val="none" w:sz="0" w:space="0" w:color="auto"/>
      </w:divBdr>
    </w:div>
    <w:div w:id="708648569">
      <w:bodyDiv w:val="1"/>
      <w:marLeft w:val="0"/>
      <w:marRight w:val="0"/>
      <w:marTop w:val="0"/>
      <w:marBottom w:val="0"/>
      <w:divBdr>
        <w:top w:val="none" w:sz="0" w:space="0" w:color="auto"/>
        <w:left w:val="none" w:sz="0" w:space="0" w:color="auto"/>
        <w:bottom w:val="none" w:sz="0" w:space="0" w:color="auto"/>
        <w:right w:val="none" w:sz="0" w:space="0" w:color="auto"/>
      </w:divBdr>
    </w:div>
    <w:div w:id="728773048">
      <w:bodyDiv w:val="1"/>
      <w:marLeft w:val="0"/>
      <w:marRight w:val="0"/>
      <w:marTop w:val="0"/>
      <w:marBottom w:val="0"/>
      <w:divBdr>
        <w:top w:val="none" w:sz="0" w:space="0" w:color="auto"/>
        <w:left w:val="none" w:sz="0" w:space="0" w:color="auto"/>
        <w:bottom w:val="none" w:sz="0" w:space="0" w:color="auto"/>
        <w:right w:val="none" w:sz="0" w:space="0" w:color="auto"/>
      </w:divBdr>
    </w:div>
    <w:div w:id="787819092">
      <w:bodyDiv w:val="1"/>
      <w:marLeft w:val="0"/>
      <w:marRight w:val="0"/>
      <w:marTop w:val="0"/>
      <w:marBottom w:val="0"/>
      <w:divBdr>
        <w:top w:val="none" w:sz="0" w:space="0" w:color="auto"/>
        <w:left w:val="none" w:sz="0" w:space="0" w:color="auto"/>
        <w:bottom w:val="none" w:sz="0" w:space="0" w:color="auto"/>
        <w:right w:val="none" w:sz="0" w:space="0" w:color="auto"/>
      </w:divBdr>
      <w:divsChild>
        <w:div w:id="1747730244">
          <w:marLeft w:val="0"/>
          <w:marRight w:val="0"/>
          <w:marTop w:val="0"/>
          <w:marBottom w:val="0"/>
          <w:divBdr>
            <w:top w:val="none" w:sz="0" w:space="0" w:color="auto"/>
            <w:left w:val="none" w:sz="0" w:space="0" w:color="auto"/>
            <w:bottom w:val="none" w:sz="0" w:space="0" w:color="auto"/>
            <w:right w:val="none" w:sz="0" w:space="0" w:color="auto"/>
          </w:divBdr>
        </w:div>
      </w:divsChild>
    </w:div>
    <w:div w:id="1075782893">
      <w:bodyDiv w:val="1"/>
      <w:marLeft w:val="0"/>
      <w:marRight w:val="0"/>
      <w:marTop w:val="0"/>
      <w:marBottom w:val="0"/>
      <w:divBdr>
        <w:top w:val="none" w:sz="0" w:space="0" w:color="auto"/>
        <w:left w:val="none" w:sz="0" w:space="0" w:color="auto"/>
        <w:bottom w:val="none" w:sz="0" w:space="0" w:color="auto"/>
        <w:right w:val="none" w:sz="0" w:space="0" w:color="auto"/>
      </w:divBdr>
    </w:div>
    <w:div w:id="1170674591">
      <w:bodyDiv w:val="1"/>
      <w:marLeft w:val="0"/>
      <w:marRight w:val="0"/>
      <w:marTop w:val="0"/>
      <w:marBottom w:val="0"/>
      <w:divBdr>
        <w:top w:val="none" w:sz="0" w:space="0" w:color="auto"/>
        <w:left w:val="none" w:sz="0" w:space="0" w:color="auto"/>
        <w:bottom w:val="none" w:sz="0" w:space="0" w:color="auto"/>
        <w:right w:val="none" w:sz="0" w:space="0" w:color="auto"/>
      </w:divBdr>
    </w:div>
    <w:div w:id="1479298831">
      <w:bodyDiv w:val="1"/>
      <w:marLeft w:val="0"/>
      <w:marRight w:val="0"/>
      <w:marTop w:val="0"/>
      <w:marBottom w:val="0"/>
      <w:divBdr>
        <w:top w:val="none" w:sz="0" w:space="0" w:color="auto"/>
        <w:left w:val="none" w:sz="0" w:space="0" w:color="auto"/>
        <w:bottom w:val="none" w:sz="0" w:space="0" w:color="auto"/>
        <w:right w:val="none" w:sz="0" w:space="0" w:color="auto"/>
      </w:divBdr>
    </w:div>
    <w:div w:id="1560092124">
      <w:bodyDiv w:val="1"/>
      <w:marLeft w:val="0"/>
      <w:marRight w:val="0"/>
      <w:marTop w:val="0"/>
      <w:marBottom w:val="0"/>
      <w:divBdr>
        <w:top w:val="none" w:sz="0" w:space="0" w:color="auto"/>
        <w:left w:val="none" w:sz="0" w:space="0" w:color="auto"/>
        <w:bottom w:val="none" w:sz="0" w:space="0" w:color="auto"/>
        <w:right w:val="none" w:sz="0" w:space="0" w:color="auto"/>
      </w:divBdr>
    </w:div>
    <w:div w:id="1685741486">
      <w:bodyDiv w:val="1"/>
      <w:marLeft w:val="0"/>
      <w:marRight w:val="0"/>
      <w:marTop w:val="0"/>
      <w:marBottom w:val="0"/>
      <w:divBdr>
        <w:top w:val="none" w:sz="0" w:space="0" w:color="auto"/>
        <w:left w:val="none" w:sz="0" w:space="0" w:color="auto"/>
        <w:bottom w:val="none" w:sz="0" w:space="0" w:color="auto"/>
        <w:right w:val="none" w:sz="0" w:space="0" w:color="auto"/>
      </w:divBdr>
      <w:divsChild>
        <w:div w:id="842865418">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17724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bonito.ms.gov.br/category/licitacoes-e-contratos/"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https://www.gov.br/compras/pt-br/acesso-a-informacao/legislacao/instrucoes-normativas/instrucao-normativa-seges-me-no-73-de-30-de-setembro-de-2022"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mailto:licita&#231;&#227;o@bonito.ms.gov.br" TargetMode="External"/><Relationship Id="rId50" Type="http://schemas.openxmlformats.org/officeDocument/2006/relationships/hyperlink" Target="https://www.planalto.gov.br/ccivil_03/constituicao/constituicaocompilado.htm" TargetMode="External"/><Relationship Id="rId55"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s://www.planalto.gov.br/ccivil_03/_ato2007-2010/2009/lei/l12187.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bll.org.br/"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leis/l8429.htm" TargetMode="External"/><Relationship Id="rId41" Type="http://schemas.openxmlformats.org/officeDocument/2006/relationships/hyperlink" Target="https://www.planalto.gov.br/ccivil_03/_ato2011-2014/2013/lei/l12846.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leis/lcp/lcp12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5-2018/2016/decreto/d8660.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bll.org.br/" TargetMode="External"/><Relationship Id="rId45" Type="http://schemas.openxmlformats.org/officeDocument/2006/relationships/hyperlink" Target="http://www.planalto.gov.br/ccivil_03/_ato2019-2022/2021/lei/L14133.ht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www.portaltransparencia.gov.br/sancoes/cnep" TargetMode="External"/><Relationship Id="rId36" Type="http://schemas.openxmlformats.org/officeDocument/2006/relationships/hyperlink" Target="https://www.gov.br/compras/pt-br/acesso-a-informacao/legislacao/instrucoes-normativas/instrucao-normativa-seges-me-no-73-de-30-de-setembro-de-2022" TargetMode="External"/><Relationship Id="rId49"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leis/lcp/lcp12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lanalto.gov.br/ccivil_03/leis/lcp/lcp123.htm"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ortaltransparencia.gov.br/sancoes/ceis" TargetMode="External"/><Relationship Id="rId30" Type="http://schemas.openxmlformats.org/officeDocument/2006/relationships/hyperlink" Target="https://www.gov.br/compras/pt-br/acesso-a-informacao/legislacao/instrucoes-normativas/instrucao-normativa-seges-me-no-73-de-30-de-setembro-de-2022"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bonito.ms.gov.br/category/licitacoes-e-contratos/" TargetMode="External"/><Relationship Id="rId56" Type="http://schemas.microsoft.com/office/2016/09/relationships/commentsIds" Target="commentsIds.xml"/><Relationship Id="rId8" Type="http://schemas.openxmlformats.org/officeDocument/2006/relationships/hyperlink" Target="https://bllcompras.com" TargetMode="External"/><Relationship Id="rId51"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4A1E7-11CD-4D89-BEB1-B7E83164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39</Pages>
  <Words>16675</Words>
  <Characters>90048</Characters>
  <Application>Microsoft Office Word</Application>
  <DocSecurity>0</DocSecurity>
  <Lines>750</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Rysdyk</dc:creator>
  <cp:lastModifiedBy>PC</cp:lastModifiedBy>
  <cp:revision>18</cp:revision>
  <cp:lastPrinted>2024-06-14T14:54:00Z</cp:lastPrinted>
  <dcterms:created xsi:type="dcterms:W3CDTF">2024-06-13T17:21:00Z</dcterms:created>
  <dcterms:modified xsi:type="dcterms:W3CDTF">2024-06-14T14:56:00Z</dcterms:modified>
</cp:coreProperties>
</file>