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6275243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</w:t>
            </w:r>
            <w:r w:rsidRPr="003A4FFD">
              <w:rPr>
                <w:b/>
                <w:color w:val="000000" w:themeColor="text1"/>
                <w:sz w:val="24"/>
                <w:szCs w:val="24"/>
              </w:rPr>
              <w:t xml:space="preserve">tural do </w:t>
            </w:r>
            <w:r w:rsidR="003A4FFD" w:rsidRPr="003A4FFD">
              <w:rPr>
                <w:b/>
                <w:color w:val="000000" w:themeColor="text1"/>
                <w:sz w:val="24"/>
                <w:szCs w:val="24"/>
              </w:rPr>
              <w:t>Município de Bonito</w:t>
            </w:r>
            <w:r w:rsidRPr="003A4FFD">
              <w:rPr>
                <w:b/>
                <w:color w:val="000000" w:themeColor="text1"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 xml:space="preserve">A análise deverá considerar, para fins de avaliação e valoração, se a ação contribui para o enriquecimento e valorização da </w:t>
            </w:r>
            <w:r w:rsidRPr="003A4FFD">
              <w:rPr>
                <w:color w:val="000000" w:themeColor="text1"/>
                <w:sz w:val="24"/>
                <w:szCs w:val="24"/>
              </w:rPr>
              <w:t xml:space="preserve">cultura do </w:t>
            </w:r>
            <w:r w:rsidR="003A4FFD" w:rsidRPr="003A4FFD">
              <w:rPr>
                <w:color w:val="000000" w:themeColor="text1"/>
                <w:sz w:val="24"/>
                <w:szCs w:val="24"/>
              </w:rPr>
              <w:t>Município de Bonito.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40578DE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</w:t>
            </w:r>
            <w:r>
              <w:rPr>
                <w:color w:val="000000"/>
                <w:sz w:val="24"/>
                <w:szCs w:val="24"/>
              </w:rPr>
              <w:lastRenderedPageBreak/>
              <w:t>inclusão de pessoas com deficiência, idosos e demais grupos em situação de histórica vulnerabilidade econômica/social</w:t>
            </w:r>
            <w:r w:rsidR="003A4FFD">
              <w:rPr>
                <w:color w:val="000000"/>
                <w:sz w:val="24"/>
                <w:szCs w:val="24"/>
              </w:rPr>
              <w:t>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B21ED" w14:paraId="501C2D41" w14:textId="77777777" w:rsidTr="00507F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BA517" w14:textId="77777777" w:rsidR="008B21ED" w:rsidRDefault="008B21ED" w:rsidP="00507F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962D0" w14:textId="77777777" w:rsidR="008B21ED" w:rsidRDefault="008B21ED" w:rsidP="00507F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207077FE" w14:textId="77777777" w:rsidR="008B21ED" w:rsidRDefault="008B21ED" w:rsidP="00507F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8081E" w14:textId="77777777" w:rsidR="008B21ED" w:rsidRDefault="008B21ED" w:rsidP="00507F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2E222483" w:rsidR="00A565D2" w:rsidRDefault="003A4F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C65FD">
              <w:rPr>
                <w:color w:val="000000"/>
                <w:sz w:val="24"/>
                <w:szCs w:val="24"/>
              </w:rPr>
              <w:t>0</w:t>
            </w:r>
            <w:r w:rsidR="008B21ED">
              <w:rPr>
                <w:color w:val="000000"/>
                <w:sz w:val="24"/>
                <w:szCs w:val="24"/>
              </w:rPr>
              <w:t xml:space="preserve"> Pontos</w:t>
            </w:r>
          </w:p>
        </w:tc>
      </w:tr>
    </w:tbl>
    <w:p w14:paraId="0FF0CEAE" w14:textId="68B4CF2D" w:rsidR="00A565D2" w:rsidRDefault="002C65FD" w:rsidP="003A4F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7B7CDA2B" w14:textId="60D9DFFD" w:rsidR="008B21ED" w:rsidRDefault="008B21ED" w:rsidP="003A4F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8B21ED" w14:paraId="5B5149DD" w14:textId="77777777" w:rsidTr="00507F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08B0" w14:textId="3859B0EA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PARA </w:t>
            </w:r>
            <w:r w:rsidRPr="003A4FFD">
              <w:rPr>
                <w:b/>
                <w:bCs/>
                <w:color w:val="000000" w:themeColor="text1"/>
                <w:sz w:val="24"/>
                <w:szCs w:val="24"/>
              </w:rPr>
              <w:t>TERRITÓRIOS E POVOS PERIFÉRICOS</w:t>
            </w:r>
          </w:p>
        </w:tc>
      </w:tr>
      <w:tr w:rsidR="008B21ED" w14:paraId="69E63094" w14:textId="77777777" w:rsidTr="00507F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B8A29" w14:textId="77777777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02FCA" w14:textId="77777777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63F9" w14:textId="77777777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8B21ED" w14:paraId="0701E948" w14:textId="77777777" w:rsidTr="00507F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97E6" w14:textId="77777777" w:rsidR="008B21ED" w:rsidRDefault="008B21ED" w:rsidP="00507F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2F3E" w14:textId="63E4D2C1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4FFD">
              <w:rPr>
                <w:b/>
                <w:bCs/>
                <w:color w:val="000000" w:themeColor="text1"/>
                <w:sz w:val="24"/>
                <w:szCs w:val="24"/>
              </w:rPr>
              <w:t>Territórios e povos periféricos</w:t>
            </w:r>
            <w:r w:rsidRPr="003A4FF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– </w:t>
            </w:r>
            <w:r w:rsidRPr="003A4FFD">
              <w:rPr>
                <w:color w:val="000000" w:themeColor="text1"/>
                <w:sz w:val="24"/>
                <w:szCs w:val="24"/>
              </w:rPr>
              <w:t>Analise será realizado com base na objetividade e alcance de territórios ou povos periféricos (comunidades tradicionais, assentamentos, povos indígenas – em conformidade com § 2º do art. 4º do decreto nº 8.750, de 9 de maio de 2016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32B73" w14:textId="77777777" w:rsidR="008B21ED" w:rsidRDefault="008B21ED" w:rsidP="00507F77">
            <w:pPr>
              <w:spacing w:after="0" w:line="240" w:lineRule="auto"/>
              <w:rPr>
                <w:sz w:val="24"/>
                <w:szCs w:val="24"/>
              </w:rPr>
            </w:pPr>
          </w:p>
          <w:p w14:paraId="6446B105" w14:textId="6BEDF654" w:rsidR="008B21ED" w:rsidRDefault="008B21ED" w:rsidP="00507F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8B21ED" w14:paraId="66057411" w14:textId="77777777" w:rsidTr="00507F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6D38" w14:textId="77777777" w:rsidR="008B21ED" w:rsidRDefault="008B21ED" w:rsidP="00507F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C6C6" w14:textId="6B7EE9A1" w:rsidR="008B21ED" w:rsidRDefault="008B21ED" w:rsidP="00507F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8B21ED">
              <w:rPr>
                <w:color w:val="000000" w:themeColor="text1"/>
                <w:sz w:val="24"/>
                <w:szCs w:val="24"/>
              </w:rPr>
              <w:t>10 pontos</w:t>
            </w:r>
          </w:p>
        </w:tc>
      </w:tr>
    </w:tbl>
    <w:p w14:paraId="72C4D928" w14:textId="39BB43AF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602051AF" w14:textId="77777777" w:rsidR="008B21ED" w:rsidRDefault="008B21ED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51A46D55" w:rsidR="00A565D2" w:rsidRPr="008B21E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8B21ED">
        <w:rPr>
          <w:color w:val="000000" w:themeColor="text1"/>
          <w:sz w:val="24"/>
          <w:szCs w:val="24"/>
        </w:rPr>
        <w:t>A pontuação final de cada candidatura será </w:t>
      </w:r>
      <w:r w:rsidR="003A4FFD" w:rsidRPr="008B21ED">
        <w:rPr>
          <w:color w:val="000000" w:themeColor="text1"/>
          <w:sz w:val="24"/>
          <w:szCs w:val="24"/>
        </w:rPr>
        <w:t>definida após a somatória de no mínimo 1 parecerista.</w:t>
      </w:r>
    </w:p>
    <w:p w14:paraId="16117877" w14:textId="5AB7DDA4" w:rsidR="00A565D2" w:rsidRPr="008B21E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8B21ED">
        <w:rPr>
          <w:color w:val="000000" w:themeColor="text1"/>
          <w:sz w:val="24"/>
          <w:szCs w:val="24"/>
        </w:rPr>
        <w:t>Os critérios gerais são eliminatórios</w:t>
      </w:r>
      <w:sdt>
        <w:sdtPr>
          <w:rPr>
            <w:color w:val="000000" w:themeColor="text1"/>
          </w:rPr>
          <w:tag w:val="goog_rdk_18"/>
          <w:id w:val="658661995"/>
          <w:showingPlcHdr/>
        </w:sdtPr>
        <w:sdtEndPr/>
        <w:sdtContent>
          <w:r w:rsidR="00B2360A" w:rsidRPr="008B21ED">
            <w:rPr>
              <w:color w:val="000000" w:themeColor="text1"/>
            </w:rPr>
            <w:t xml:space="preserve">     </w:t>
          </w:r>
        </w:sdtContent>
      </w:sdt>
      <w:r w:rsidRPr="008B21ED">
        <w:rPr>
          <w:color w:val="000000" w:themeColor="text1"/>
          <w:sz w:val="24"/>
          <w:szCs w:val="24"/>
        </w:rPr>
        <w:t xml:space="preserve"> de modo que</w:t>
      </w:r>
      <w:sdt>
        <w:sdtPr>
          <w:rPr>
            <w:color w:val="000000" w:themeColor="text1"/>
          </w:rPr>
          <w:tag w:val="goog_rdk_19"/>
          <w:id w:val="25686680"/>
          <w:showingPlcHdr/>
        </w:sdtPr>
        <w:sdtEndPr/>
        <w:sdtContent>
          <w:r w:rsidR="00B2360A" w:rsidRPr="008B21ED">
            <w:rPr>
              <w:color w:val="000000" w:themeColor="text1"/>
            </w:rPr>
            <w:t xml:space="preserve">     </w:t>
          </w:r>
        </w:sdtContent>
      </w:sdt>
      <w:r w:rsidRPr="008B21ED">
        <w:rPr>
          <w:color w:val="000000" w:themeColor="text1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8B21E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8B21ED">
        <w:rPr>
          <w:color w:val="000000" w:themeColor="text1"/>
          <w:sz w:val="24"/>
          <w:szCs w:val="24"/>
        </w:rPr>
        <w:t>Os bônus de pontuação são cumulativos e não constituem critérios obrigatórios</w:t>
      </w:r>
      <w:sdt>
        <w:sdtPr>
          <w:rPr>
            <w:color w:val="000000" w:themeColor="text1"/>
          </w:rPr>
          <w:tag w:val="goog_rdk_20"/>
          <w:id w:val="263271691"/>
          <w:showingPlcHdr/>
        </w:sdtPr>
        <w:sdtEndPr/>
        <w:sdtContent>
          <w:r w:rsidR="0051111F" w:rsidRPr="008B21ED">
            <w:rPr>
              <w:color w:val="000000" w:themeColor="text1"/>
            </w:rPr>
            <w:t xml:space="preserve">     </w:t>
          </w:r>
        </w:sdtContent>
      </w:sdt>
      <w:r w:rsidRPr="008B21ED">
        <w:rPr>
          <w:color w:val="000000" w:themeColor="text1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252D03A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8B21ED">
        <w:rPr>
          <w:color w:val="000000" w:themeColor="text1"/>
          <w:sz w:val="24"/>
          <w:szCs w:val="24"/>
        </w:rPr>
        <w:lastRenderedPageBreak/>
        <w:t xml:space="preserve">Em caso de empate, serão utilizados para fins de classificação dos projetos a maior nota nos critérios de acordo com a ordem abaixo definida: A, </w:t>
      </w:r>
      <w:r>
        <w:rPr>
          <w:color w:val="000000"/>
          <w:sz w:val="24"/>
          <w:szCs w:val="24"/>
        </w:rPr>
        <w:t>B, C, D, E, F, G, respectivamente.</w:t>
      </w:r>
    </w:p>
    <w:p w14:paraId="41977219" w14:textId="341208F6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 w:rsidR="008B21ED">
        <w:rPr>
          <w:color w:val="000000"/>
          <w:sz w:val="24"/>
          <w:szCs w:val="24"/>
        </w:rPr>
        <w:t xml:space="preserve"> proponente com maior idade, sorteio. 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F5D33" w14:textId="77777777" w:rsidR="00657052" w:rsidRDefault="00657052" w:rsidP="002C65FD">
      <w:pPr>
        <w:spacing w:after="0" w:line="240" w:lineRule="auto"/>
      </w:pPr>
      <w:r>
        <w:separator/>
      </w:r>
    </w:p>
  </w:endnote>
  <w:endnote w:type="continuationSeparator" w:id="0">
    <w:p w14:paraId="75FD8B72" w14:textId="77777777" w:rsidR="00657052" w:rsidRDefault="00657052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ACD0583F-7926-4C12-956F-37AC0384A7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275BB2-D39B-487E-ADF3-4F1FD33537C4}"/>
    <w:embedBold r:id="rId3" w:fontKey="{ED596A45-E185-496D-A096-875A702F5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CA5E20-983D-4ADC-861F-BD779778AA29}"/>
    <w:embedItalic r:id="rId5" w:fontKey="{970F5EC7-B479-4353-9E93-4D5C848071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DFFBABF-A610-4DDC-A7E4-2E8DA1880C8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00117" w14:textId="77777777" w:rsidR="00957F04" w:rsidRDefault="00957F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5295BA94" w:rsidR="002C65FD" w:rsidRPr="002C65FD" w:rsidRDefault="005F6DFA">
    <w:pPr>
      <w:pStyle w:val="Rodap"/>
      <w:rPr>
        <w:color w:val="FF0000"/>
      </w:rPr>
    </w:pPr>
    <w:bookmarkStart w:id="0" w:name="_GoBack"/>
    <w:r>
      <w:rPr>
        <w:noProof/>
      </w:rPr>
      <w:drawing>
        <wp:anchor distT="0" distB="0" distL="114300" distR="114300" simplePos="0" relativeHeight="251660288" behindDoc="0" locked="0" layoutInCell="1" allowOverlap="1" wp14:anchorId="5523A987" wp14:editId="42D80351">
          <wp:simplePos x="0" y="0"/>
          <wp:positionH relativeFrom="leftMargin">
            <wp:align>right</wp:align>
          </wp:positionH>
          <wp:positionV relativeFrom="paragraph">
            <wp:posOffset>-180975</wp:posOffset>
          </wp:positionV>
          <wp:extent cx="714375" cy="628650"/>
          <wp:effectExtent l="0" t="0" r="9525" b="0"/>
          <wp:wrapThrough wrapText="bothSides">
            <wp:wrapPolygon edited="0">
              <wp:start x="1728" y="0"/>
              <wp:lineTo x="0" y="1309"/>
              <wp:lineTo x="0" y="11782"/>
              <wp:lineTo x="1152" y="14400"/>
              <wp:lineTo x="6912" y="20945"/>
              <wp:lineTo x="14400" y="20945"/>
              <wp:lineTo x="20160" y="14400"/>
              <wp:lineTo x="21312" y="11782"/>
              <wp:lineTo x="20160" y="1964"/>
              <wp:lineTo x="19584" y="0"/>
              <wp:lineTo x="1728" y="0"/>
            </wp:wrapPolygon>
          </wp:wrapThrough>
          <wp:docPr id="1" name="Imagem 1" descr="C:\Users\usuario\AppData\Local\Microsoft\Windows\INetCache\Content.Word\prefeitura_bonito_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prefeitura_bonito_brasa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ED34F" w14:textId="77777777" w:rsidR="00957F04" w:rsidRDefault="00957F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0B6FD" w14:textId="77777777" w:rsidR="00657052" w:rsidRDefault="00657052" w:rsidP="002C65FD">
      <w:pPr>
        <w:spacing w:after="0" w:line="240" w:lineRule="auto"/>
      </w:pPr>
      <w:r>
        <w:separator/>
      </w:r>
    </w:p>
  </w:footnote>
  <w:footnote w:type="continuationSeparator" w:id="0">
    <w:p w14:paraId="6EEE3035" w14:textId="77777777" w:rsidR="00657052" w:rsidRDefault="00657052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2197B" w14:textId="77777777" w:rsidR="00957F04" w:rsidRDefault="00957F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6375D" w14:textId="77777777" w:rsidR="00957F04" w:rsidRDefault="00957F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3A4FFD"/>
    <w:rsid w:val="0051111F"/>
    <w:rsid w:val="005F6DFA"/>
    <w:rsid w:val="00657052"/>
    <w:rsid w:val="008B21ED"/>
    <w:rsid w:val="008C7425"/>
    <w:rsid w:val="00957F04"/>
    <w:rsid w:val="0097105A"/>
    <w:rsid w:val="00A565D2"/>
    <w:rsid w:val="00B2360A"/>
    <w:rsid w:val="00D24FBF"/>
    <w:rsid w:val="00DB3198"/>
    <w:rsid w:val="00F5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cp:lastPrinted>2024-05-20T16:30:00Z</cp:lastPrinted>
  <dcterms:created xsi:type="dcterms:W3CDTF">2024-07-09T12:13:00Z</dcterms:created>
  <dcterms:modified xsi:type="dcterms:W3CDTF">2024-07-15T11:33:00Z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