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350" w:rsidRPr="0030486D" w:rsidRDefault="00FE7350" w:rsidP="0030486D">
      <w:pPr>
        <w:pStyle w:val="Corpodetexto"/>
        <w:spacing w:after="0"/>
        <w:jc w:val="left"/>
        <w:rPr>
          <w:rFonts w:ascii="Arial" w:hAnsi="Arial" w:cs="Arial"/>
          <w:color w:val="000000"/>
          <w:sz w:val="22"/>
          <w:szCs w:val="22"/>
        </w:rPr>
      </w:pPr>
      <w:r w:rsidRPr="0030486D">
        <w:rPr>
          <w:rFonts w:ascii="Arial" w:hAnsi="Arial" w:cs="Arial"/>
          <w:color w:val="000000"/>
          <w:sz w:val="22"/>
          <w:szCs w:val="22"/>
        </w:rPr>
        <w:t xml:space="preserve">PROCESSO ADMINISTRATIVO Nº </w:t>
      </w:r>
      <w:r w:rsidR="00B4024B">
        <w:rPr>
          <w:rFonts w:ascii="Arial" w:hAnsi="Arial" w:cs="Arial"/>
          <w:color w:val="000000"/>
          <w:sz w:val="22"/>
          <w:szCs w:val="22"/>
          <w:lang w:val="pt-BR"/>
        </w:rPr>
        <w:t>142</w:t>
      </w:r>
      <w:r w:rsidRPr="0030486D">
        <w:rPr>
          <w:rFonts w:ascii="Arial" w:hAnsi="Arial" w:cs="Arial"/>
          <w:color w:val="000000"/>
          <w:sz w:val="22"/>
          <w:szCs w:val="22"/>
          <w:lang w:val="pt-BR"/>
        </w:rPr>
        <w:t>/2024</w:t>
      </w:r>
      <w:r w:rsidRPr="0030486D">
        <w:rPr>
          <w:rFonts w:ascii="Arial" w:hAnsi="Arial" w:cs="Arial"/>
          <w:color w:val="000000"/>
          <w:sz w:val="22"/>
          <w:szCs w:val="22"/>
        </w:rPr>
        <w:t>.</w:t>
      </w:r>
    </w:p>
    <w:p w:rsidR="00FE7350" w:rsidRPr="0030486D" w:rsidRDefault="00FE7350" w:rsidP="0030486D">
      <w:pPr>
        <w:pStyle w:val="Corpodetexto"/>
        <w:tabs>
          <w:tab w:val="center" w:pos="4536"/>
          <w:tab w:val="left" w:pos="7288"/>
        </w:tabs>
        <w:spacing w:after="0"/>
        <w:jc w:val="left"/>
        <w:rPr>
          <w:rFonts w:ascii="Arial" w:hAnsi="Arial" w:cs="Arial"/>
          <w:color w:val="000000"/>
          <w:sz w:val="22"/>
          <w:szCs w:val="22"/>
        </w:rPr>
      </w:pPr>
      <w:r w:rsidRPr="0030486D">
        <w:rPr>
          <w:rFonts w:ascii="Arial" w:hAnsi="Arial" w:cs="Arial"/>
          <w:color w:val="000000"/>
          <w:sz w:val="22"/>
          <w:szCs w:val="22"/>
        </w:rPr>
        <w:t xml:space="preserve">PREGÃO </w:t>
      </w:r>
      <w:r w:rsidRPr="0030486D">
        <w:rPr>
          <w:rFonts w:ascii="Arial" w:hAnsi="Arial" w:cs="Arial"/>
          <w:color w:val="000000"/>
          <w:sz w:val="22"/>
          <w:szCs w:val="22"/>
          <w:lang w:val="pt-BR"/>
        </w:rPr>
        <w:t xml:space="preserve">ELETRÔNICO Nº </w:t>
      </w:r>
      <w:r w:rsidR="004964ED">
        <w:rPr>
          <w:rFonts w:ascii="Arial" w:hAnsi="Arial" w:cs="Arial"/>
          <w:color w:val="000000"/>
          <w:sz w:val="22"/>
          <w:szCs w:val="22"/>
          <w:lang w:val="pt-BR"/>
        </w:rPr>
        <w:t>41</w:t>
      </w:r>
      <w:r w:rsidRPr="0030486D">
        <w:rPr>
          <w:rFonts w:ascii="Arial" w:hAnsi="Arial" w:cs="Arial"/>
          <w:color w:val="000000"/>
          <w:sz w:val="22"/>
          <w:szCs w:val="22"/>
          <w:lang w:val="pt-BR"/>
        </w:rPr>
        <w:t>/2024</w:t>
      </w:r>
      <w:r w:rsidRPr="0030486D">
        <w:rPr>
          <w:rFonts w:ascii="Arial" w:hAnsi="Arial" w:cs="Arial"/>
          <w:color w:val="000000"/>
          <w:sz w:val="22"/>
          <w:szCs w:val="22"/>
        </w:rPr>
        <w:t>.</w:t>
      </w:r>
    </w:p>
    <w:p w:rsidR="00966B73" w:rsidRPr="0030486D" w:rsidRDefault="00966B73" w:rsidP="0030486D">
      <w:pPr>
        <w:rPr>
          <w:rFonts w:ascii="Arial" w:hAnsi="Arial" w:cs="Arial"/>
          <w:b/>
          <w:bCs/>
          <w:color w:val="405CA1"/>
          <w:sz w:val="22"/>
          <w:szCs w:val="22"/>
        </w:rPr>
      </w:pPr>
    </w:p>
    <w:p w:rsidR="00966B73" w:rsidRPr="0030486D" w:rsidRDefault="00966B73" w:rsidP="0030486D">
      <w:pPr>
        <w:rPr>
          <w:rFonts w:ascii="Arial" w:hAnsi="Arial" w:cs="Arial"/>
          <w:b/>
          <w:bCs/>
          <w:color w:val="405CA1"/>
          <w:sz w:val="22"/>
          <w:szCs w:val="22"/>
        </w:rPr>
      </w:pPr>
      <w:r w:rsidRPr="0030486D">
        <w:rPr>
          <w:rFonts w:ascii="Arial" w:hAnsi="Arial" w:cs="Arial"/>
          <w:b/>
          <w:bCs/>
          <w:color w:val="405CA1"/>
          <w:sz w:val="22"/>
          <w:szCs w:val="22"/>
        </w:rPr>
        <w:t>CONTRATANTE</w:t>
      </w:r>
    </w:p>
    <w:p w:rsidR="00966B73" w:rsidRPr="0030486D" w:rsidRDefault="00966B73" w:rsidP="0030486D">
      <w:pPr>
        <w:rPr>
          <w:rFonts w:ascii="Arial" w:hAnsi="Arial" w:cs="Arial"/>
          <w:sz w:val="22"/>
          <w:szCs w:val="22"/>
        </w:rPr>
      </w:pPr>
      <w:r w:rsidRPr="0030486D">
        <w:rPr>
          <w:rFonts w:ascii="Arial" w:hAnsi="Arial" w:cs="Arial"/>
          <w:sz w:val="22"/>
          <w:szCs w:val="22"/>
        </w:rPr>
        <w:t>Município de Bonito – MS</w:t>
      </w:r>
    </w:p>
    <w:p w:rsidR="00966B73" w:rsidRPr="0030486D" w:rsidRDefault="00966B73" w:rsidP="0030486D">
      <w:pPr>
        <w:rPr>
          <w:rFonts w:ascii="Arial" w:hAnsi="Arial" w:cs="Arial"/>
          <w:b/>
          <w:bCs/>
          <w:color w:val="405CA1"/>
          <w:sz w:val="22"/>
          <w:szCs w:val="22"/>
        </w:rPr>
      </w:pPr>
    </w:p>
    <w:p w:rsidR="00966B73" w:rsidRPr="0030486D" w:rsidRDefault="00966B73" w:rsidP="0030486D">
      <w:pPr>
        <w:rPr>
          <w:rFonts w:ascii="Arial" w:hAnsi="Arial" w:cs="Arial"/>
          <w:b/>
          <w:bCs/>
          <w:color w:val="5B5B5F"/>
          <w:sz w:val="22"/>
          <w:szCs w:val="22"/>
        </w:rPr>
      </w:pPr>
      <w:r w:rsidRPr="0030486D">
        <w:rPr>
          <w:rFonts w:ascii="Arial" w:hAnsi="Arial" w:cs="Arial"/>
          <w:b/>
          <w:bCs/>
          <w:color w:val="405CA1"/>
          <w:sz w:val="22"/>
          <w:szCs w:val="22"/>
        </w:rPr>
        <w:t>OBJETO</w:t>
      </w:r>
    </w:p>
    <w:p w:rsidR="00B7185E" w:rsidRPr="00FA5C48" w:rsidRDefault="00D41CED" w:rsidP="00B7185E">
      <w:pPr>
        <w:jc w:val="both"/>
        <w:rPr>
          <w:rFonts w:ascii="Arial" w:hAnsi="Arial" w:cs="Arial"/>
          <w:sz w:val="22"/>
          <w:szCs w:val="22"/>
        </w:rPr>
      </w:pPr>
      <w:bookmarkStart w:id="0" w:name="_Hlk177541212"/>
      <w:r w:rsidRPr="000D0CCF">
        <w:rPr>
          <w:rFonts w:ascii="Arial" w:hAnsi="Arial" w:cs="Arial"/>
          <w:sz w:val="22"/>
          <w:szCs w:val="22"/>
        </w:rPr>
        <w:t xml:space="preserve">Registro de Preços para aquisição de </w:t>
      </w:r>
      <w:r w:rsidR="00C23A27" w:rsidRPr="000D0CCF">
        <w:rPr>
          <w:rFonts w:ascii="Arial" w:hAnsi="Arial" w:cs="Arial"/>
          <w:sz w:val="22"/>
          <w:szCs w:val="22"/>
        </w:rPr>
        <w:t>figurino</w:t>
      </w:r>
      <w:r w:rsidR="00B4024B">
        <w:rPr>
          <w:rFonts w:ascii="Arial" w:hAnsi="Arial" w:cs="Arial"/>
          <w:sz w:val="22"/>
          <w:szCs w:val="22"/>
        </w:rPr>
        <w:t xml:space="preserve"> </w:t>
      </w:r>
      <w:r w:rsidRPr="000D0CCF">
        <w:rPr>
          <w:rFonts w:ascii="Arial" w:hAnsi="Arial" w:cs="Arial"/>
          <w:bCs/>
          <w:sz w:val="22"/>
          <w:szCs w:val="22"/>
        </w:rPr>
        <w:t xml:space="preserve">para </w:t>
      </w:r>
      <w:r w:rsidR="00C23A27" w:rsidRPr="000D0CCF">
        <w:rPr>
          <w:rFonts w:ascii="Arial" w:hAnsi="Arial" w:cs="Arial"/>
          <w:bCs/>
          <w:sz w:val="22"/>
          <w:szCs w:val="22"/>
        </w:rPr>
        <w:t xml:space="preserve">o </w:t>
      </w:r>
      <w:r w:rsidR="00B4024B">
        <w:rPr>
          <w:rFonts w:ascii="Arial" w:hAnsi="Arial" w:cs="Arial"/>
          <w:bCs/>
          <w:sz w:val="22"/>
          <w:szCs w:val="22"/>
        </w:rPr>
        <w:t>B</w:t>
      </w:r>
      <w:r w:rsidR="00C23A27" w:rsidRPr="000D0CCF">
        <w:rPr>
          <w:rFonts w:ascii="Arial" w:hAnsi="Arial" w:cs="Arial"/>
          <w:bCs/>
          <w:sz w:val="22"/>
          <w:szCs w:val="22"/>
        </w:rPr>
        <w:t xml:space="preserve">alé Municipal em atendimento </w:t>
      </w:r>
      <w:r w:rsidRPr="000D0CCF">
        <w:rPr>
          <w:rFonts w:ascii="Arial" w:hAnsi="Arial" w:cs="Arial"/>
          <w:bCs/>
          <w:sz w:val="22"/>
          <w:szCs w:val="22"/>
        </w:rPr>
        <w:t>a</w:t>
      </w:r>
      <w:r w:rsidR="00C23A27" w:rsidRPr="000D0CCF">
        <w:rPr>
          <w:rFonts w:ascii="Arial" w:hAnsi="Arial" w:cs="Arial"/>
          <w:bCs/>
          <w:sz w:val="22"/>
          <w:szCs w:val="22"/>
        </w:rPr>
        <w:t xml:space="preserve"> demanda da S</w:t>
      </w:r>
      <w:r w:rsidRPr="000D0CCF">
        <w:rPr>
          <w:rFonts w:ascii="Arial" w:hAnsi="Arial" w:cs="Arial"/>
          <w:bCs/>
          <w:sz w:val="22"/>
          <w:szCs w:val="22"/>
        </w:rPr>
        <w:t>ecretaria</w:t>
      </w:r>
      <w:r w:rsidR="00C23A27" w:rsidRPr="000D0CCF">
        <w:rPr>
          <w:rFonts w:ascii="Arial" w:hAnsi="Arial" w:cs="Arial"/>
          <w:bCs/>
          <w:sz w:val="22"/>
          <w:szCs w:val="22"/>
        </w:rPr>
        <w:t xml:space="preserve"> Municipal de Educação e Cultura</w:t>
      </w:r>
      <w:bookmarkEnd w:id="0"/>
      <w:r w:rsidR="00B7185E" w:rsidRPr="000D0CCF">
        <w:rPr>
          <w:rFonts w:ascii="Arial" w:hAnsi="Arial" w:cs="Arial"/>
          <w:sz w:val="22"/>
          <w:szCs w:val="22"/>
        </w:rPr>
        <w:t>.</w:t>
      </w:r>
    </w:p>
    <w:p w:rsidR="00966B73" w:rsidRPr="0030486D" w:rsidRDefault="00966B73" w:rsidP="0030486D">
      <w:pPr>
        <w:rPr>
          <w:rFonts w:ascii="Arial" w:hAnsi="Arial" w:cs="Arial"/>
          <w:sz w:val="22"/>
          <w:szCs w:val="22"/>
        </w:rPr>
      </w:pPr>
    </w:p>
    <w:p w:rsidR="00966B73" w:rsidRPr="0030486D" w:rsidRDefault="00966B73" w:rsidP="0030486D">
      <w:pPr>
        <w:rPr>
          <w:rFonts w:ascii="Arial" w:hAnsi="Arial" w:cs="Arial"/>
          <w:b/>
          <w:bCs/>
          <w:color w:val="405CA1"/>
          <w:sz w:val="22"/>
          <w:szCs w:val="22"/>
        </w:rPr>
      </w:pPr>
      <w:r w:rsidRPr="0030486D">
        <w:rPr>
          <w:rFonts w:ascii="Arial" w:hAnsi="Arial" w:cs="Arial"/>
          <w:b/>
          <w:bCs/>
          <w:color w:val="405CA1"/>
          <w:sz w:val="22"/>
          <w:szCs w:val="22"/>
        </w:rPr>
        <w:t>VALOR TOTAL</w:t>
      </w:r>
      <w:r w:rsidR="009B5A8F" w:rsidRPr="0030486D">
        <w:rPr>
          <w:rFonts w:ascii="Arial" w:hAnsi="Arial" w:cs="Arial"/>
          <w:b/>
          <w:bCs/>
          <w:color w:val="405CA1"/>
          <w:sz w:val="22"/>
          <w:szCs w:val="22"/>
        </w:rPr>
        <w:t xml:space="preserve"> ESTIMADO</w:t>
      </w:r>
      <w:r w:rsidRPr="0030486D">
        <w:rPr>
          <w:rFonts w:ascii="Arial" w:hAnsi="Arial" w:cs="Arial"/>
          <w:b/>
          <w:bCs/>
          <w:color w:val="405CA1"/>
          <w:sz w:val="22"/>
          <w:szCs w:val="22"/>
        </w:rPr>
        <w:t xml:space="preserve"> DA CONTRATAÇÃO</w:t>
      </w:r>
    </w:p>
    <w:p w:rsidR="00A53F36" w:rsidRPr="0030486D" w:rsidRDefault="00A53F36" w:rsidP="00A53F36">
      <w:pPr>
        <w:suppressAutoHyphens w:val="0"/>
        <w:autoSpaceDE w:val="0"/>
        <w:autoSpaceDN w:val="0"/>
        <w:adjustRightInd w:val="0"/>
        <w:jc w:val="both"/>
        <w:rPr>
          <w:rFonts w:ascii="Arial" w:hAnsi="Arial" w:cs="Arial"/>
          <w:sz w:val="22"/>
          <w:szCs w:val="22"/>
        </w:rPr>
      </w:pPr>
      <w:r w:rsidRPr="0030486D">
        <w:rPr>
          <w:rFonts w:ascii="Arial" w:hAnsi="Arial" w:cs="Arial"/>
          <w:sz w:val="22"/>
          <w:szCs w:val="22"/>
        </w:rPr>
        <w:t>O custo estimado da contratação possui caráter sigiloso e será tornado público apenas e imediatamente após o julgamento das propostas</w:t>
      </w:r>
      <w:r>
        <w:rPr>
          <w:rFonts w:ascii="Arial" w:hAnsi="Arial" w:cs="Arial"/>
          <w:b/>
          <w:bCs/>
          <w:sz w:val="22"/>
          <w:szCs w:val="22"/>
        </w:rPr>
        <w:t xml:space="preserve"> conforme </w:t>
      </w:r>
      <w:r w:rsidRPr="0030486D">
        <w:rPr>
          <w:rFonts w:ascii="Arial" w:hAnsi="Arial" w:cs="Arial"/>
          <w:sz w:val="22"/>
          <w:szCs w:val="22"/>
        </w:rPr>
        <w:t>possibilita o art. 24 da Lei 14.133/2021.</w:t>
      </w:r>
    </w:p>
    <w:p w:rsidR="00A53F36" w:rsidRPr="0030486D" w:rsidRDefault="00A53F36" w:rsidP="0030486D">
      <w:pPr>
        <w:rPr>
          <w:rFonts w:ascii="Arial" w:hAnsi="Arial" w:cs="Arial"/>
          <w:b/>
          <w:bCs/>
          <w:sz w:val="22"/>
          <w:szCs w:val="22"/>
        </w:rPr>
      </w:pPr>
    </w:p>
    <w:p w:rsidR="00966B73" w:rsidRPr="0030486D" w:rsidRDefault="00966B73" w:rsidP="0030486D">
      <w:pPr>
        <w:rPr>
          <w:rFonts w:ascii="Arial" w:hAnsi="Arial" w:cs="Arial"/>
          <w:b/>
          <w:bCs/>
          <w:color w:val="405CA1"/>
          <w:sz w:val="22"/>
          <w:szCs w:val="22"/>
        </w:rPr>
      </w:pPr>
      <w:r w:rsidRPr="0030486D">
        <w:rPr>
          <w:rFonts w:ascii="Arial" w:hAnsi="Arial" w:cs="Arial"/>
          <w:b/>
          <w:bCs/>
          <w:color w:val="405CA1"/>
          <w:sz w:val="22"/>
          <w:szCs w:val="22"/>
        </w:rPr>
        <w:t>DATA DA SESSÃO PÚBLICA</w:t>
      </w:r>
    </w:p>
    <w:p w:rsidR="00966B73" w:rsidRPr="0030486D" w:rsidRDefault="00966B73" w:rsidP="0030486D">
      <w:pPr>
        <w:rPr>
          <w:rFonts w:ascii="Arial" w:hAnsi="Arial" w:cs="Arial"/>
          <w:b/>
          <w:bCs/>
          <w:sz w:val="22"/>
          <w:szCs w:val="22"/>
        </w:rPr>
      </w:pPr>
      <w:r w:rsidRPr="0030486D">
        <w:rPr>
          <w:rFonts w:ascii="Arial" w:hAnsi="Arial" w:cs="Arial"/>
          <w:sz w:val="22"/>
          <w:szCs w:val="22"/>
        </w:rPr>
        <w:t xml:space="preserve">Dia </w:t>
      </w:r>
      <w:r w:rsidR="00B4024B">
        <w:rPr>
          <w:rFonts w:ascii="Arial" w:hAnsi="Arial" w:cs="Arial"/>
          <w:b/>
          <w:bCs/>
          <w:sz w:val="22"/>
          <w:szCs w:val="22"/>
        </w:rPr>
        <w:t>07</w:t>
      </w:r>
      <w:r w:rsidRPr="0030486D">
        <w:rPr>
          <w:rFonts w:ascii="Arial" w:hAnsi="Arial" w:cs="Arial"/>
          <w:b/>
          <w:bCs/>
          <w:sz w:val="22"/>
          <w:szCs w:val="22"/>
        </w:rPr>
        <w:t>/</w:t>
      </w:r>
      <w:r w:rsidR="00B4024B">
        <w:rPr>
          <w:rFonts w:ascii="Arial" w:hAnsi="Arial" w:cs="Arial"/>
          <w:b/>
          <w:bCs/>
          <w:sz w:val="22"/>
          <w:szCs w:val="22"/>
        </w:rPr>
        <w:t>11</w:t>
      </w:r>
      <w:r w:rsidRPr="0030486D">
        <w:rPr>
          <w:rFonts w:ascii="Arial" w:hAnsi="Arial" w:cs="Arial"/>
          <w:b/>
          <w:bCs/>
          <w:sz w:val="22"/>
          <w:szCs w:val="22"/>
        </w:rPr>
        <w:t>/</w:t>
      </w:r>
      <w:r w:rsidR="00B4024B">
        <w:rPr>
          <w:rFonts w:ascii="Arial" w:hAnsi="Arial" w:cs="Arial"/>
          <w:b/>
          <w:bCs/>
          <w:sz w:val="22"/>
          <w:szCs w:val="22"/>
        </w:rPr>
        <w:t>2024</w:t>
      </w:r>
      <w:r w:rsidRPr="0030486D">
        <w:rPr>
          <w:rFonts w:ascii="Arial" w:hAnsi="Arial" w:cs="Arial"/>
          <w:b/>
          <w:bCs/>
          <w:sz w:val="22"/>
          <w:szCs w:val="22"/>
        </w:rPr>
        <w:t xml:space="preserve"> </w:t>
      </w:r>
      <w:r w:rsidRPr="0030486D">
        <w:rPr>
          <w:rFonts w:ascii="Arial" w:hAnsi="Arial" w:cs="Arial"/>
          <w:sz w:val="22"/>
          <w:szCs w:val="22"/>
        </w:rPr>
        <w:t xml:space="preserve">às </w:t>
      </w:r>
      <w:r w:rsidR="00B4024B">
        <w:rPr>
          <w:rFonts w:ascii="Arial" w:hAnsi="Arial" w:cs="Arial"/>
          <w:b/>
          <w:bCs/>
          <w:sz w:val="22"/>
          <w:szCs w:val="22"/>
        </w:rPr>
        <w:t>09</w:t>
      </w:r>
      <w:r w:rsidRPr="0030486D">
        <w:rPr>
          <w:rFonts w:ascii="Arial" w:hAnsi="Arial" w:cs="Arial"/>
          <w:b/>
          <w:bCs/>
          <w:sz w:val="22"/>
          <w:szCs w:val="22"/>
        </w:rPr>
        <w:t xml:space="preserve">h (horário de </w:t>
      </w:r>
      <w:r w:rsidR="00B017C9">
        <w:rPr>
          <w:rFonts w:ascii="Arial" w:hAnsi="Arial" w:cs="Arial"/>
          <w:b/>
          <w:bCs/>
          <w:sz w:val="22"/>
          <w:szCs w:val="22"/>
        </w:rPr>
        <w:t>Brasilia</w:t>
      </w:r>
      <w:r w:rsidRPr="0030486D">
        <w:rPr>
          <w:rFonts w:ascii="Arial" w:hAnsi="Arial" w:cs="Arial"/>
          <w:b/>
          <w:bCs/>
          <w:sz w:val="22"/>
          <w:szCs w:val="22"/>
        </w:rPr>
        <w:t>)</w:t>
      </w:r>
      <w:r w:rsidRPr="0030486D">
        <w:rPr>
          <w:rStyle w:val="Refdenotaderodap"/>
          <w:rFonts w:ascii="Arial" w:hAnsi="Arial" w:cs="Arial"/>
          <w:b/>
          <w:bCs/>
          <w:sz w:val="22"/>
          <w:szCs w:val="22"/>
        </w:rPr>
        <w:footnoteReference w:id="2"/>
      </w:r>
    </w:p>
    <w:p w:rsidR="00966B73" w:rsidRPr="0030486D" w:rsidRDefault="00966B73" w:rsidP="0030486D">
      <w:pPr>
        <w:rPr>
          <w:rFonts w:ascii="Arial" w:hAnsi="Arial" w:cs="Arial"/>
          <w:sz w:val="22"/>
          <w:szCs w:val="22"/>
        </w:rPr>
      </w:pPr>
      <w:r w:rsidRPr="0030486D">
        <w:rPr>
          <w:rFonts w:ascii="Arial" w:hAnsi="Arial" w:cs="Arial"/>
          <w:b/>
          <w:bCs/>
          <w:sz w:val="22"/>
          <w:szCs w:val="22"/>
        </w:rPr>
        <w:t xml:space="preserve">Local: </w:t>
      </w:r>
      <w:r w:rsidRPr="0030486D">
        <w:rPr>
          <w:rFonts w:ascii="Arial" w:hAnsi="Arial" w:cs="Arial"/>
          <w:sz w:val="22"/>
          <w:szCs w:val="22"/>
        </w:rPr>
        <w:t xml:space="preserve">Plataforma BLL Compras – </w:t>
      </w:r>
      <w:r w:rsidR="000366F1" w:rsidRPr="000366F1">
        <w:fldChar w:fldCharType="begin"/>
      </w:r>
      <w:r>
        <w:instrText>HYPERLINK "https://bll.org.br/"</w:instrText>
      </w:r>
      <w:r w:rsidR="000366F1" w:rsidRPr="000366F1">
        <w:fldChar w:fldCharType="separate"/>
      </w:r>
      <w:r w:rsidRPr="0030486D">
        <w:rPr>
          <w:rStyle w:val="Hyperlink"/>
          <w:rFonts w:ascii="Arial" w:hAnsi="Arial" w:cs="Arial"/>
          <w:sz w:val="22"/>
          <w:szCs w:val="22"/>
        </w:rPr>
        <w:t>https://bll.org.br/</w:t>
      </w:r>
      <w:r w:rsidR="000366F1">
        <w:rPr>
          <w:rStyle w:val="Hyperlink"/>
          <w:rFonts w:ascii="Arial" w:hAnsi="Arial" w:cs="Arial"/>
          <w:sz w:val="22"/>
          <w:szCs w:val="22"/>
        </w:rPr>
        <w:fldChar w:fldCharType="end"/>
      </w:r>
    </w:p>
    <w:p w:rsidR="00966B73" w:rsidRPr="0030486D" w:rsidRDefault="00966B73" w:rsidP="0030486D">
      <w:pPr>
        <w:jc w:val="both"/>
        <w:rPr>
          <w:rFonts w:ascii="Arial" w:hAnsi="Arial" w:cs="Arial"/>
          <w:b/>
          <w:bCs/>
          <w:caps/>
          <w:color w:val="405CA1"/>
          <w:sz w:val="22"/>
          <w:szCs w:val="22"/>
        </w:rPr>
      </w:pPr>
    </w:p>
    <w:p w:rsidR="00966B73" w:rsidRPr="0030486D" w:rsidRDefault="00966B73" w:rsidP="0030486D">
      <w:pPr>
        <w:jc w:val="both"/>
        <w:rPr>
          <w:rFonts w:ascii="Arial" w:hAnsi="Arial" w:cs="Arial"/>
          <w:caps/>
          <w:color w:val="0000FF"/>
          <w:sz w:val="22"/>
          <w:szCs w:val="22"/>
        </w:rPr>
      </w:pPr>
      <w:r w:rsidRPr="0030486D">
        <w:rPr>
          <w:rFonts w:ascii="Arial" w:hAnsi="Arial" w:cs="Arial"/>
          <w:b/>
          <w:bCs/>
          <w:caps/>
          <w:color w:val="405CA1"/>
          <w:sz w:val="22"/>
          <w:szCs w:val="22"/>
        </w:rPr>
        <w:t>Critério de Julgamento:</w:t>
      </w:r>
    </w:p>
    <w:p w:rsidR="00966B73" w:rsidRPr="0030486D" w:rsidRDefault="00966B73" w:rsidP="0030486D">
      <w:pPr>
        <w:jc w:val="both"/>
        <w:rPr>
          <w:rFonts w:ascii="Arial" w:hAnsi="Arial" w:cs="Arial"/>
          <w:sz w:val="22"/>
          <w:szCs w:val="22"/>
        </w:rPr>
      </w:pPr>
      <w:r w:rsidRPr="0030486D">
        <w:rPr>
          <w:rFonts w:ascii="Arial" w:hAnsi="Arial" w:cs="Arial"/>
          <w:sz w:val="22"/>
          <w:szCs w:val="22"/>
        </w:rPr>
        <w:t>menor preço</w:t>
      </w:r>
      <w:r w:rsidR="009B5A8F" w:rsidRPr="0030486D">
        <w:rPr>
          <w:rFonts w:ascii="Arial" w:hAnsi="Arial" w:cs="Arial"/>
          <w:sz w:val="22"/>
          <w:szCs w:val="22"/>
        </w:rPr>
        <w:t xml:space="preserve"> por </w:t>
      </w:r>
      <w:r w:rsidR="009F46AA">
        <w:rPr>
          <w:rFonts w:ascii="Arial" w:hAnsi="Arial" w:cs="Arial"/>
          <w:sz w:val="22"/>
          <w:szCs w:val="22"/>
        </w:rPr>
        <w:t>item</w:t>
      </w:r>
    </w:p>
    <w:p w:rsidR="00FE7350" w:rsidRPr="0030486D" w:rsidRDefault="00FE7350" w:rsidP="0030486D">
      <w:pPr>
        <w:jc w:val="both"/>
        <w:rPr>
          <w:rFonts w:ascii="Arial" w:hAnsi="Arial" w:cs="Arial"/>
          <w:sz w:val="22"/>
          <w:szCs w:val="22"/>
        </w:rPr>
      </w:pPr>
    </w:p>
    <w:p w:rsidR="00966B73" w:rsidRPr="0030486D" w:rsidRDefault="00966B73" w:rsidP="0030486D">
      <w:pPr>
        <w:jc w:val="both"/>
        <w:rPr>
          <w:rFonts w:ascii="Arial" w:hAnsi="Arial" w:cs="Arial"/>
          <w:caps/>
          <w:sz w:val="22"/>
          <w:szCs w:val="22"/>
        </w:rPr>
      </w:pPr>
      <w:r w:rsidRPr="0030486D">
        <w:rPr>
          <w:rFonts w:ascii="Arial" w:hAnsi="Arial" w:cs="Arial"/>
          <w:b/>
          <w:bCs/>
          <w:caps/>
          <w:color w:val="405CA1"/>
          <w:sz w:val="22"/>
          <w:szCs w:val="22"/>
        </w:rPr>
        <w:t>Modo de disputa:</w:t>
      </w:r>
    </w:p>
    <w:p w:rsidR="00966B73" w:rsidRPr="0030486D" w:rsidRDefault="00487ADF" w:rsidP="0030486D">
      <w:pPr>
        <w:jc w:val="both"/>
        <w:rPr>
          <w:rFonts w:ascii="Arial" w:hAnsi="Arial" w:cs="Arial"/>
          <w:sz w:val="22"/>
          <w:szCs w:val="22"/>
        </w:rPr>
      </w:pPr>
      <w:r w:rsidRPr="0030486D">
        <w:rPr>
          <w:rFonts w:ascii="Arial" w:hAnsi="Arial" w:cs="Arial"/>
          <w:sz w:val="22"/>
          <w:szCs w:val="22"/>
        </w:rPr>
        <w:t>aberto</w:t>
      </w:r>
    </w:p>
    <w:p w:rsidR="00966B73" w:rsidRPr="0030486D" w:rsidRDefault="00966B73" w:rsidP="0030486D">
      <w:pPr>
        <w:rPr>
          <w:rFonts w:ascii="Arial" w:hAnsi="Arial" w:cs="Arial"/>
          <w:b/>
          <w:bCs/>
          <w:color w:val="405CA1"/>
          <w:sz w:val="22"/>
          <w:szCs w:val="22"/>
        </w:rPr>
      </w:pPr>
    </w:p>
    <w:p w:rsidR="005557A7" w:rsidRPr="005557A7" w:rsidRDefault="005557A7" w:rsidP="005557A7">
      <w:pPr>
        <w:rPr>
          <w:rFonts w:ascii="Arial" w:hAnsi="Arial" w:cs="Arial"/>
          <w:b/>
          <w:bCs/>
          <w:color w:val="405CA1"/>
          <w:sz w:val="22"/>
          <w:szCs w:val="22"/>
        </w:rPr>
      </w:pPr>
      <w:r w:rsidRPr="005557A7">
        <w:rPr>
          <w:rFonts w:ascii="Arial" w:hAnsi="Arial" w:cs="Arial"/>
          <w:b/>
          <w:bCs/>
          <w:color w:val="405CA1"/>
          <w:sz w:val="22"/>
          <w:szCs w:val="22"/>
        </w:rPr>
        <w:t>EXCLUSIVA PARA MEI/ME/EPP/EQUIPARADAS</w:t>
      </w:r>
    </w:p>
    <w:p w:rsidR="005557A7" w:rsidRPr="005557A7" w:rsidRDefault="005557A7" w:rsidP="005557A7">
      <w:pPr>
        <w:rPr>
          <w:rFonts w:ascii="Arial" w:hAnsi="Arial" w:cs="Arial"/>
          <w:sz w:val="22"/>
          <w:szCs w:val="22"/>
        </w:rPr>
      </w:pPr>
      <w:r w:rsidRPr="005557A7">
        <w:rPr>
          <w:rFonts w:ascii="Arial" w:hAnsi="Arial" w:cs="Arial"/>
          <w:sz w:val="22"/>
          <w:szCs w:val="22"/>
        </w:rPr>
        <w:t>SIM</w:t>
      </w:r>
    </w:p>
    <w:p w:rsidR="003403F2" w:rsidRPr="0030486D" w:rsidRDefault="003403F2" w:rsidP="0030486D">
      <w:pPr>
        <w:rPr>
          <w:rFonts w:ascii="Arial" w:hAnsi="Arial" w:cs="Arial"/>
          <w:b/>
          <w:bCs/>
          <w:color w:val="FF0000"/>
          <w:sz w:val="22"/>
          <w:szCs w:val="22"/>
        </w:rPr>
      </w:pPr>
    </w:p>
    <w:p w:rsidR="003403F2" w:rsidRPr="0030486D" w:rsidRDefault="003403F2" w:rsidP="0030486D">
      <w:pPr>
        <w:rPr>
          <w:rFonts w:ascii="Arial" w:hAnsi="Arial" w:cs="Arial"/>
          <w:b/>
          <w:bCs/>
          <w:color w:val="FF0000"/>
          <w:sz w:val="22"/>
          <w:szCs w:val="22"/>
        </w:rPr>
      </w:pPr>
    </w:p>
    <w:p w:rsidR="00E602E9" w:rsidRPr="0030486D" w:rsidRDefault="00E602E9" w:rsidP="0030486D">
      <w:pPr>
        <w:rPr>
          <w:rFonts w:ascii="Arial" w:hAnsi="Arial" w:cs="Arial"/>
          <w:b/>
          <w:bCs/>
          <w:color w:val="FF0000"/>
          <w:sz w:val="22"/>
          <w:szCs w:val="22"/>
        </w:rPr>
      </w:pPr>
    </w:p>
    <w:p w:rsidR="00E602E9" w:rsidRPr="0030486D" w:rsidRDefault="00E602E9" w:rsidP="0030486D">
      <w:pPr>
        <w:rPr>
          <w:rFonts w:ascii="Arial" w:hAnsi="Arial" w:cs="Arial"/>
          <w:b/>
          <w:bCs/>
          <w:color w:val="FF0000"/>
          <w:sz w:val="22"/>
          <w:szCs w:val="22"/>
        </w:rPr>
      </w:pPr>
    </w:p>
    <w:p w:rsidR="00E602E9" w:rsidRPr="0030486D" w:rsidRDefault="00E602E9" w:rsidP="0030486D">
      <w:pPr>
        <w:rPr>
          <w:rFonts w:ascii="Arial" w:hAnsi="Arial" w:cs="Arial"/>
          <w:b/>
          <w:bCs/>
          <w:color w:val="FF0000"/>
          <w:sz w:val="22"/>
          <w:szCs w:val="22"/>
        </w:rPr>
      </w:pPr>
    </w:p>
    <w:p w:rsidR="00E602E9" w:rsidRPr="0030486D" w:rsidRDefault="00E602E9" w:rsidP="0030486D">
      <w:pPr>
        <w:rPr>
          <w:rFonts w:ascii="Arial" w:hAnsi="Arial" w:cs="Arial"/>
          <w:b/>
          <w:bCs/>
          <w:color w:val="FF0000"/>
          <w:sz w:val="22"/>
          <w:szCs w:val="22"/>
        </w:rPr>
      </w:pPr>
    </w:p>
    <w:p w:rsidR="00E602E9" w:rsidRPr="0030486D" w:rsidRDefault="00E602E9" w:rsidP="0030486D">
      <w:pPr>
        <w:rPr>
          <w:rFonts w:ascii="Arial" w:hAnsi="Arial" w:cs="Arial"/>
          <w:b/>
          <w:bCs/>
          <w:color w:val="FF0000"/>
          <w:sz w:val="22"/>
          <w:szCs w:val="22"/>
        </w:rPr>
      </w:pPr>
    </w:p>
    <w:p w:rsidR="00FE7350" w:rsidRPr="0030486D" w:rsidRDefault="00FE7350" w:rsidP="0030486D">
      <w:pPr>
        <w:rPr>
          <w:rFonts w:ascii="Arial" w:hAnsi="Arial" w:cs="Arial"/>
          <w:b/>
          <w:bCs/>
          <w:color w:val="FF0000"/>
          <w:sz w:val="22"/>
          <w:szCs w:val="22"/>
        </w:rPr>
      </w:pPr>
    </w:p>
    <w:p w:rsidR="00FE7350" w:rsidRPr="0030486D" w:rsidRDefault="00FE7350" w:rsidP="0030486D">
      <w:pPr>
        <w:rPr>
          <w:rFonts w:ascii="Arial" w:hAnsi="Arial" w:cs="Arial"/>
          <w:b/>
          <w:bCs/>
          <w:color w:val="FF0000"/>
          <w:sz w:val="22"/>
          <w:szCs w:val="22"/>
        </w:rPr>
      </w:pPr>
    </w:p>
    <w:p w:rsidR="00FE7350" w:rsidRPr="0030486D" w:rsidRDefault="00FE7350" w:rsidP="0030486D">
      <w:pPr>
        <w:rPr>
          <w:rFonts w:ascii="Arial" w:hAnsi="Arial" w:cs="Arial"/>
          <w:b/>
          <w:bCs/>
          <w:color w:val="FF0000"/>
          <w:sz w:val="22"/>
          <w:szCs w:val="22"/>
        </w:rPr>
      </w:pPr>
    </w:p>
    <w:p w:rsidR="00FE7350" w:rsidRPr="0030486D" w:rsidRDefault="00FE7350" w:rsidP="0030486D">
      <w:pPr>
        <w:rPr>
          <w:rFonts w:ascii="Arial" w:hAnsi="Arial" w:cs="Arial"/>
          <w:b/>
          <w:bCs/>
          <w:color w:val="FF0000"/>
          <w:sz w:val="22"/>
          <w:szCs w:val="22"/>
        </w:rPr>
      </w:pPr>
    </w:p>
    <w:p w:rsidR="00FE7350" w:rsidRPr="0030486D" w:rsidRDefault="00FE7350" w:rsidP="0030486D">
      <w:pPr>
        <w:rPr>
          <w:rFonts w:ascii="Arial" w:hAnsi="Arial" w:cs="Arial"/>
          <w:b/>
          <w:bCs/>
          <w:color w:val="FF0000"/>
          <w:sz w:val="22"/>
          <w:szCs w:val="22"/>
        </w:rPr>
      </w:pPr>
    </w:p>
    <w:p w:rsidR="0050347A" w:rsidRDefault="0050347A">
      <w:pPr>
        <w:suppressAutoHyphens w:val="0"/>
        <w:spacing w:after="200" w:line="276" w:lineRule="auto"/>
        <w:rPr>
          <w:rFonts w:ascii="Arial" w:hAnsi="Arial" w:cs="Arial"/>
          <w:b/>
          <w:bCs/>
          <w:color w:val="FF0000"/>
          <w:sz w:val="22"/>
          <w:szCs w:val="22"/>
        </w:rPr>
      </w:pPr>
      <w:r>
        <w:rPr>
          <w:rFonts w:ascii="Arial" w:hAnsi="Arial" w:cs="Arial"/>
          <w:b/>
          <w:bCs/>
          <w:color w:val="FF0000"/>
          <w:sz w:val="22"/>
          <w:szCs w:val="22"/>
        </w:rPr>
        <w:br w:type="page"/>
      </w:r>
    </w:p>
    <w:sdt>
      <w:sdtPr>
        <w:rPr>
          <w:rFonts w:ascii="Arial" w:eastAsia="Times New Roman" w:hAnsi="Arial" w:cs="Arial"/>
          <w:color w:val="auto"/>
          <w:sz w:val="22"/>
          <w:szCs w:val="22"/>
          <w:lang w:val="pt-PT" w:eastAsia="ar-SA"/>
        </w:rPr>
        <w:id w:val="-615513808"/>
        <w:docPartObj>
          <w:docPartGallery w:val="Table of Contents"/>
          <w:docPartUnique/>
        </w:docPartObj>
      </w:sdtPr>
      <w:sdtEndPr>
        <w:rPr>
          <w:b/>
          <w:bCs/>
        </w:rPr>
      </w:sdtEndPr>
      <w:sdtContent>
        <w:p w:rsidR="00966B73" w:rsidRPr="0030486D" w:rsidRDefault="00966B73" w:rsidP="0030486D">
          <w:pPr>
            <w:pStyle w:val="CabealhodoSumrio"/>
            <w:spacing w:before="0" w:line="240" w:lineRule="auto"/>
            <w:rPr>
              <w:rFonts w:ascii="Arial" w:hAnsi="Arial" w:cs="Arial"/>
              <w:sz w:val="22"/>
              <w:szCs w:val="22"/>
            </w:rPr>
          </w:pPr>
          <w:r w:rsidRPr="0030486D">
            <w:rPr>
              <w:rFonts w:ascii="Arial" w:hAnsi="Arial" w:cs="Arial"/>
              <w:sz w:val="22"/>
              <w:szCs w:val="22"/>
            </w:rPr>
            <w:t>Sumário</w:t>
          </w:r>
        </w:p>
        <w:p w:rsidR="00966B73" w:rsidRPr="0030486D" w:rsidRDefault="00966B73" w:rsidP="0030486D">
          <w:pPr>
            <w:rPr>
              <w:rFonts w:ascii="Arial" w:hAnsi="Arial" w:cs="Arial"/>
              <w:sz w:val="22"/>
              <w:szCs w:val="22"/>
            </w:rPr>
          </w:pPr>
        </w:p>
        <w:p w:rsidR="008656F4" w:rsidRDefault="000366F1">
          <w:pPr>
            <w:pStyle w:val="Sumrio1"/>
            <w:rPr>
              <w:rFonts w:asciiTheme="minorHAnsi" w:eastAsiaTheme="minorEastAsia" w:hAnsiTheme="minorHAnsi" w:cstheme="minorBidi"/>
              <w:noProof/>
              <w:sz w:val="22"/>
              <w:szCs w:val="22"/>
            </w:rPr>
          </w:pPr>
          <w:r w:rsidRPr="000366F1">
            <w:rPr>
              <w:rFonts w:cs="Arial"/>
              <w:sz w:val="22"/>
              <w:szCs w:val="22"/>
            </w:rPr>
            <w:fldChar w:fldCharType="begin"/>
          </w:r>
          <w:r w:rsidR="00966B73" w:rsidRPr="0030486D">
            <w:rPr>
              <w:rFonts w:cs="Arial"/>
              <w:sz w:val="22"/>
              <w:szCs w:val="22"/>
            </w:rPr>
            <w:instrText xml:space="preserve"> TOC \o "1-3" \h \z \u </w:instrText>
          </w:r>
          <w:r w:rsidRPr="000366F1">
            <w:rPr>
              <w:rFonts w:cs="Arial"/>
              <w:sz w:val="22"/>
              <w:szCs w:val="22"/>
            </w:rPr>
            <w:fldChar w:fldCharType="separate"/>
          </w:r>
          <w:hyperlink w:anchor="_Toc161054763" w:history="1">
            <w:r w:rsidR="008656F4" w:rsidRPr="00D83FDF">
              <w:rPr>
                <w:rStyle w:val="Hyperlink"/>
                <w:noProof/>
              </w:rPr>
              <w:t>1.</w:t>
            </w:r>
            <w:r w:rsidR="008656F4">
              <w:rPr>
                <w:rFonts w:asciiTheme="minorHAnsi" w:eastAsiaTheme="minorEastAsia" w:hAnsiTheme="minorHAnsi" w:cstheme="minorBidi"/>
                <w:noProof/>
                <w:sz w:val="22"/>
                <w:szCs w:val="22"/>
              </w:rPr>
              <w:tab/>
            </w:r>
            <w:r w:rsidR="008656F4" w:rsidRPr="00D83FDF">
              <w:rPr>
                <w:rStyle w:val="Hyperlink"/>
                <w:noProof/>
              </w:rPr>
              <w:t>DO OBJETO:</w:t>
            </w:r>
            <w:r w:rsidR="008656F4">
              <w:rPr>
                <w:noProof/>
                <w:webHidden/>
              </w:rPr>
              <w:tab/>
            </w:r>
            <w:r>
              <w:rPr>
                <w:noProof/>
                <w:webHidden/>
              </w:rPr>
              <w:fldChar w:fldCharType="begin"/>
            </w:r>
            <w:r w:rsidR="008656F4">
              <w:rPr>
                <w:noProof/>
                <w:webHidden/>
              </w:rPr>
              <w:instrText xml:space="preserve"> PAGEREF _Toc161054763 \h </w:instrText>
            </w:r>
            <w:r>
              <w:rPr>
                <w:noProof/>
                <w:webHidden/>
              </w:rPr>
            </w:r>
            <w:r>
              <w:rPr>
                <w:noProof/>
                <w:webHidden/>
              </w:rPr>
              <w:fldChar w:fldCharType="separate"/>
            </w:r>
            <w:r w:rsidR="00097214">
              <w:rPr>
                <w:noProof/>
                <w:webHidden/>
              </w:rPr>
              <w:t>3</w:t>
            </w:r>
            <w:r>
              <w:rPr>
                <w:noProof/>
                <w:webHidden/>
              </w:rPr>
              <w:fldChar w:fldCharType="end"/>
            </w:r>
          </w:hyperlink>
        </w:p>
        <w:p w:rsidR="008656F4" w:rsidRDefault="000366F1">
          <w:pPr>
            <w:pStyle w:val="Sumrio1"/>
            <w:rPr>
              <w:rFonts w:asciiTheme="minorHAnsi" w:eastAsiaTheme="minorEastAsia" w:hAnsiTheme="minorHAnsi" w:cstheme="minorBidi"/>
              <w:noProof/>
              <w:sz w:val="22"/>
              <w:szCs w:val="22"/>
            </w:rPr>
          </w:pPr>
          <w:hyperlink w:anchor="_Toc161054764" w:history="1">
            <w:r w:rsidR="008656F4" w:rsidRPr="00D83FDF">
              <w:rPr>
                <w:rStyle w:val="Hyperlink"/>
                <w:noProof/>
              </w:rPr>
              <w:t>2.</w:t>
            </w:r>
            <w:r w:rsidR="008656F4">
              <w:rPr>
                <w:rFonts w:asciiTheme="minorHAnsi" w:eastAsiaTheme="minorEastAsia" w:hAnsiTheme="minorHAnsi" w:cstheme="minorBidi"/>
                <w:noProof/>
                <w:sz w:val="22"/>
                <w:szCs w:val="22"/>
              </w:rPr>
              <w:tab/>
            </w:r>
            <w:r w:rsidR="008656F4" w:rsidRPr="00D83FDF">
              <w:rPr>
                <w:rStyle w:val="Hyperlink"/>
                <w:noProof/>
              </w:rPr>
              <w:t>DO REGISTRO DE PREÇOS:</w:t>
            </w:r>
            <w:r w:rsidR="008656F4">
              <w:rPr>
                <w:noProof/>
                <w:webHidden/>
              </w:rPr>
              <w:tab/>
            </w:r>
            <w:r>
              <w:rPr>
                <w:noProof/>
                <w:webHidden/>
              </w:rPr>
              <w:fldChar w:fldCharType="begin"/>
            </w:r>
            <w:r w:rsidR="008656F4">
              <w:rPr>
                <w:noProof/>
                <w:webHidden/>
              </w:rPr>
              <w:instrText xml:space="preserve"> PAGEREF _Toc161054764 \h </w:instrText>
            </w:r>
            <w:r>
              <w:rPr>
                <w:noProof/>
                <w:webHidden/>
              </w:rPr>
            </w:r>
            <w:r>
              <w:rPr>
                <w:noProof/>
                <w:webHidden/>
              </w:rPr>
              <w:fldChar w:fldCharType="separate"/>
            </w:r>
            <w:r w:rsidR="00097214">
              <w:rPr>
                <w:noProof/>
                <w:webHidden/>
              </w:rPr>
              <w:t>5</w:t>
            </w:r>
            <w:r>
              <w:rPr>
                <w:noProof/>
                <w:webHidden/>
              </w:rPr>
              <w:fldChar w:fldCharType="end"/>
            </w:r>
          </w:hyperlink>
        </w:p>
        <w:p w:rsidR="008656F4" w:rsidRDefault="000366F1">
          <w:pPr>
            <w:pStyle w:val="Sumrio1"/>
            <w:rPr>
              <w:rFonts w:asciiTheme="minorHAnsi" w:eastAsiaTheme="minorEastAsia" w:hAnsiTheme="minorHAnsi" w:cstheme="minorBidi"/>
              <w:noProof/>
              <w:sz w:val="22"/>
              <w:szCs w:val="22"/>
            </w:rPr>
          </w:pPr>
          <w:hyperlink w:anchor="_Toc161054765" w:history="1">
            <w:r w:rsidR="008656F4" w:rsidRPr="00D83FDF">
              <w:rPr>
                <w:rStyle w:val="Hyperlink"/>
                <w:noProof/>
              </w:rPr>
              <w:t>3.</w:t>
            </w:r>
            <w:r w:rsidR="008656F4">
              <w:rPr>
                <w:rFonts w:asciiTheme="minorHAnsi" w:eastAsiaTheme="minorEastAsia" w:hAnsiTheme="minorHAnsi" w:cstheme="minorBidi"/>
                <w:noProof/>
                <w:sz w:val="22"/>
                <w:szCs w:val="22"/>
              </w:rPr>
              <w:tab/>
            </w:r>
            <w:r w:rsidR="008656F4" w:rsidRPr="00D83FDF">
              <w:rPr>
                <w:rStyle w:val="Hyperlink"/>
                <w:noProof/>
              </w:rPr>
              <w:t>DO CREDENCIAMENTO:</w:t>
            </w:r>
            <w:r w:rsidR="008656F4">
              <w:rPr>
                <w:noProof/>
                <w:webHidden/>
              </w:rPr>
              <w:tab/>
            </w:r>
            <w:r>
              <w:rPr>
                <w:noProof/>
                <w:webHidden/>
              </w:rPr>
              <w:fldChar w:fldCharType="begin"/>
            </w:r>
            <w:r w:rsidR="008656F4">
              <w:rPr>
                <w:noProof/>
                <w:webHidden/>
              </w:rPr>
              <w:instrText xml:space="preserve"> PAGEREF _Toc161054765 \h </w:instrText>
            </w:r>
            <w:r>
              <w:rPr>
                <w:noProof/>
                <w:webHidden/>
              </w:rPr>
            </w:r>
            <w:r>
              <w:rPr>
                <w:noProof/>
                <w:webHidden/>
              </w:rPr>
              <w:fldChar w:fldCharType="separate"/>
            </w:r>
            <w:r w:rsidR="00097214">
              <w:rPr>
                <w:noProof/>
                <w:webHidden/>
              </w:rPr>
              <w:t>5</w:t>
            </w:r>
            <w:r>
              <w:rPr>
                <w:noProof/>
                <w:webHidden/>
              </w:rPr>
              <w:fldChar w:fldCharType="end"/>
            </w:r>
          </w:hyperlink>
        </w:p>
        <w:p w:rsidR="008656F4" w:rsidRDefault="000366F1">
          <w:pPr>
            <w:pStyle w:val="Sumrio1"/>
            <w:rPr>
              <w:rFonts w:asciiTheme="minorHAnsi" w:eastAsiaTheme="minorEastAsia" w:hAnsiTheme="minorHAnsi" w:cstheme="minorBidi"/>
              <w:noProof/>
              <w:sz w:val="22"/>
              <w:szCs w:val="22"/>
            </w:rPr>
          </w:pPr>
          <w:hyperlink w:anchor="_Toc161054766" w:history="1">
            <w:r w:rsidR="008656F4" w:rsidRPr="00D83FDF">
              <w:rPr>
                <w:rStyle w:val="Hyperlink"/>
                <w:noProof/>
              </w:rPr>
              <w:t>4.</w:t>
            </w:r>
            <w:r w:rsidR="008656F4">
              <w:rPr>
                <w:rFonts w:asciiTheme="minorHAnsi" w:eastAsiaTheme="minorEastAsia" w:hAnsiTheme="minorHAnsi" w:cstheme="minorBidi"/>
                <w:noProof/>
                <w:sz w:val="22"/>
                <w:szCs w:val="22"/>
              </w:rPr>
              <w:tab/>
            </w:r>
            <w:r w:rsidR="008656F4" w:rsidRPr="00D83FDF">
              <w:rPr>
                <w:rStyle w:val="Hyperlink"/>
                <w:noProof/>
              </w:rPr>
              <w:t>DA PARTICIPAÇÃO NA LICITAÇÃO:</w:t>
            </w:r>
            <w:r w:rsidR="008656F4">
              <w:rPr>
                <w:noProof/>
                <w:webHidden/>
              </w:rPr>
              <w:tab/>
            </w:r>
            <w:r>
              <w:rPr>
                <w:noProof/>
                <w:webHidden/>
              </w:rPr>
              <w:fldChar w:fldCharType="begin"/>
            </w:r>
            <w:r w:rsidR="008656F4">
              <w:rPr>
                <w:noProof/>
                <w:webHidden/>
              </w:rPr>
              <w:instrText xml:space="preserve"> PAGEREF _Toc161054766 \h </w:instrText>
            </w:r>
            <w:r>
              <w:rPr>
                <w:noProof/>
                <w:webHidden/>
              </w:rPr>
            </w:r>
            <w:r>
              <w:rPr>
                <w:noProof/>
                <w:webHidden/>
              </w:rPr>
              <w:fldChar w:fldCharType="separate"/>
            </w:r>
            <w:r w:rsidR="00097214">
              <w:rPr>
                <w:noProof/>
                <w:webHidden/>
              </w:rPr>
              <w:t>5</w:t>
            </w:r>
            <w:r>
              <w:rPr>
                <w:noProof/>
                <w:webHidden/>
              </w:rPr>
              <w:fldChar w:fldCharType="end"/>
            </w:r>
          </w:hyperlink>
        </w:p>
        <w:p w:rsidR="008656F4" w:rsidRDefault="000366F1">
          <w:pPr>
            <w:pStyle w:val="Sumrio1"/>
            <w:rPr>
              <w:rFonts w:asciiTheme="minorHAnsi" w:eastAsiaTheme="minorEastAsia" w:hAnsiTheme="minorHAnsi" w:cstheme="minorBidi"/>
              <w:noProof/>
              <w:sz w:val="22"/>
              <w:szCs w:val="22"/>
            </w:rPr>
          </w:pPr>
          <w:hyperlink w:anchor="_Toc161054767" w:history="1">
            <w:r w:rsidR="008656F4" w:rsidRPr="00D83FDF">
              <w:rPr>
                <w:rStyle w:val="Hyperlink"/>
                <w:noProof/>
              </w:rPr>
              <w:t>5.</w:t>
            </w:r>
            <w:r w:rsidR="008656F4">
              <w:rPr>
                <w:rFonts w:asciiTheme="minorHAnsi" w:eastAsiaTheme="minorEastAsia" w:hAnsiTheme="minorHAnsi" w:cstheme="minorBidi"/>
                <w:noProof/>
                <w:sz w:val="22"/>
                <w:szCs w:val="22"/>
              </w:rPr>
              <w:tab/>
            </w:r>
            <w:r w:rsidR="008656F4" w:rsidRPr="00D83FDF">
              <w:rPr>
                <w:rStyle w:val="Hyperlink"/>
                <w:noProof/>
              </w:rPr>
              <w:t>DA APRESENTAÇÃO DA PROPOSTA E DOS DOCUMENTOS DE HABILITAÇÃO</w:t>
            </w:r>
            <w:r w:rsidR="008656F4">
              <w:rPr>
                <w:noProof/>
                <w:webHidden/>
              </w:rPr>
              <w:tab/>
            </w:r>
            <w:r>
              <w:rPr>
                <w:noProof/>
                <w:webHidden/>
              </w:rPr>
              <w:fldChar w:fldCharType="begin"/>
            </w:r>
            <w:r w:rsidR="008656F4">
              <w:rPr>
                <w:noProof/>
                <w:webHidden/>
              </w:rPr>
              <w:instrText xml:space="preserve"> PAGEREF _Toc161054767 \h </w:instrText>
            </w:r>
            <w:r>
              <w:rPr>
                <w:noProof/>
                <w:webHidden/>
              </w:rPr>
            </w:r>
            <w:r>
              <w:rPr>
                <w:noProof/>
                <w:webHidden/>
              </w:rPr>
              <w:fldChar w:fldCharType="separate"/>
            </w:r>
            <w:r w:rsidR="00097214">
              <w:rPr>
                <w:noProof/>
                <w:webHidden/>
              </w:rPr>
              <w:t>7</w:t>
            </w:r>
            <w:r>
              <w:rPr>
                <w:noProof/>
                <w:webHidden/>
              </w:rPr>
              <w:fldChar w:fldCharType="end"/>
            </w:r>
          </w:hyperlink>
        </w:p>
        <w:p w:rsidR="008656F4" w:rsidRDefault="000366F1">
          <w:pPr>
            <w:pStyle w:val="Sumrio1"/>
            <w:rPr>
              <w:rFonts w:asciiTheme="minorHAnsi" w:eastAsiaTheme="minorEastAsia" w:hAnsiTheme="minorHAnsi" w:cstheme="minorBidi"/>
              <w:noProof/>
              <w:sz w:val="22"/>
              <w:szCs w:val="22"/>
            </w:rPr>
          </w:pPr>
          <w:hyperlink w:anchor="_Toc161054768" w:history="1">
            <w:r w:rsidR="008656F4" w:rsidRPr="00D83FDF">
              <w:rPr>
                <w:rStyle w:val="Hyperlink"/>
                <w:noProof/>
              </w:rPr>
              <w:t>6.</w:t>
            </w:r>
            <w:r w:rsidR="008656F4">
              <w:rPr>
                <w:rFonts w:asciiTheme="minorHAnsi" w:eastAsiaTheme="minorEastAsia" w:hAnsiTheme="minorHAnsi" w:cstheme="minorBidi"/>
                <w:noProof/>
                <w:sz w:val="22"/>
                <w:szCs w:val="22"/>
              </w:rPr>
              <w:tab/>
            </w:r>
            <w:r w:rsidR="008656F4" w:rsidRPr="00D83FDF">
              <w:rPr>
                <w:rStyle w:val="Hyperlink"/>
                <w:noProof/>
              </w:rPr>
              <w:t>DO PREENCHIMENTO DA PROPOSTA</w:t>
            </w:r>
            <w:r w:rsidR="008656F4">
              <w:rPr>
                <w:noProof/>
                <w:webHidden/>
              </w:rPr>
              <w:tab/>
            </w:r>
            <w:r>
              <w:rPr>
                <w:noProof/>
                <w:webHidden/>
              </w:rPr>
              <w:fldChar w:fldCharType="begin"/>
            </w:r>
            <w:r w:rsidR="008656F4">
              <w:rPr>
                <w:noProof/>
                <w:webHidden/>
              </w:rPr>
              <w:instrText xml:space="preserve"> PAGEREF _Toc161054768 \h </w:instrText>
            </w:r>
            <w:r>
              <w:rPr>
                <w:noProof/>
                <w:webHidden/>
              </w:rPr>
            </w:r>
            <w:r>
              <w:rPr>
                <w:noProof/>
                <w:webHidden/>
              </w:rPr>
              <w:fldChar w:fldCharType="separate"/>
            </w:r>
            <w:r w:rsidR="00097214">
              <w:rPr>
                <w:noProof/>
                <w:webHidden/>
              </w:rPr>
              <w:t>10</w:t>
            </w:r>
            <w:r>
              <w:rPr>
                <w:noProof/>
                <w:webHidden/>
              </w:rPr>
              <w:fldChar w:fldCharType="end"/>
            </w:r>
          </w:hyperlink>
        </w:p>
        <w:p w:rsidR="008656F4" w:rsidRDefault="000366F1">
          <w:pPr>
            <w:pStyle w:val="Sumrio1"/>
            <w:rPr>
              <w:rFonts w:asciiTheme="minorHAnsi" w:eastAsiaTheme="minorEastAsia" w:hAnsiTheme="minorHAnsi" w:cstheme="minorBidi"/>
              <w:noProof/>
              <w:sz w:val="22"/>
              <w:szCs w:val="22"/>
            </w:rPr>
          </w:pPr>
          <w:hyperlink w:anchor="_Toc161054769" w:history="1">
            <w:r w:rsidR="008656F4" w:rsidRPr="00D83FDF">
              <w:rPr>
                <w:rStyle w:val="Hyperlink"/>
                <w:noProof/>
              </w:rPr>
              <w:t>7.</w:t>
            </w:r>
            <w:r w:rsidR="008656F4">
              <w:rPr>
                <w:rFonts w:asciiTheme="minorHAnsi" w:eastAsiaTheme="minorEastAsia" w:hAnsiTheme="minorHAnsi" w:cstheme="minorBidi"/>
                <w:noProof/>
                <w:sz w:val="22"/>
                <w:szCs w:val="22"/>
              </w:rPr>
              <w:tab/>
            </w:r>
            <w:r w:rsidR="008656F4" w:rsidRPr="00D83FDF">
              <w:rPr>
                <w:rStyle w:val="Hyperlink"/>
                <w:noProof/>
              </w:rPr>
              <w:t>DA ABERTURA DA SESSÃO, CLASSIFICAÇÃO DAS PROPOSTAS E FORMULAÇÃO DE LANCES</w:t>
            </w:r>
            <w:r w:rsidR="008656F4">
              <w:rPr>
                <w:noProof/>
                <w:webHidden/>
              </w:rPr>
              <w:tab/>
            </w:r>
            <w:r>
              <w:rPr>
                <w:noProof/>
                <w:webHidden/>
              </w:rPr>
              <w:fldChar w:fldCharType="begin"/>
            </w:r>
            <w:r w:rsidR="008656F4">
              <w:rPr>
                <w:noProof/>
                <w:webHidden/>
              </w:rPr>
              <w:instrText xml:space="preserve"> PAGEREF _Toc161054769 \h </w:instrText>
            </w:r>
            <w:r>
              <w:rPr>
                <w:noProof/>
                <w:webHidden/>
              </w:rPr>
            </w:r>
            <w:r>
              <w:rPr>
                <w:noProof/>
                <w:webHidden/>
              </w:rPr>
              <w:fldChar w:fldCharType="separate"/>
            </w:r>
            <w:r w:rsidR="00097214">
              <w:rPr>
                <w:noProof/>
                <w:webHidden/>
              </w:rPr>
              <w:t>11</w:t>
            </w:r>
            <w:r>
              <w:rPr>
                <w:noProof/>
                <w:webHidden/>
              </w:rPr>
              <w:fldChar w:fldCharType="end"/>
            </w:r>
          </w:hyperlink>
        </w:p>
        <w:p w:rsidR="008656F4" w:rsidRDefault="000366F1">
          <w:pPr>
            <w:pStyle w:val="Sumrio1"/>
            <w:rPr>
              <w:rFonts w:asciiTheme="minorHAnsi" w:eastAsiaTheme="minorEastAsia" w:hAnsiTheme="minorHAnsi" w:cstheme="minorBidi"/>
              <w:noProof/>
              <w:sz w:val="22"/>
              <w:szCs w:val="22"/>
            </w:rPr>
          </w:pPr>
          <w:hyperlink w:anchor="_Toc161054770" w:history="1">
            <w:r w:rsidR="008656F4" w:rsidRPr="00D83FDF">
              <w:rPr>
                <w:rStyle w:val="Hyperlink"/>
                <w:noProof/>
              </w:rPr>
              <w:t>8.</w:t>
            </w:r>
            <w:r w:rsidR="008656F4">
              <w:rPr>
                <w:rFonts w:asciiTheme="minorHAnsi" w:eastAsiaTheme="minorEastAsia" w:hAnsiTheme="minorHAnsi" w:cstheme="minorBidi"/>
                <w:noProof/>
                <w:sz w:val="22"/>
                <w:szCs w:val="22"/>
              </w:rPr>
              <w:tab/>
            </w:r>
            <w:r w:rsidR="008656F4" w:rsidRPr="00D83FDF">
              <w:rPr>
                <w:rStyle w:val="Hyperlink"/>
                <w:noProof/>
              </w:rPr>
              <w:t>DA FASE DE JULGAMENTO</w:t>
            </w:r>
            <w:r w:rsidR="008656F4">
              <w:rPr>
                <w:noProof/>
                <w:webHidden/>
              </w:rPr>
              <w:tab/>
            </w:r>
            <w:r>
              <w:rPr>
                <w:noProof/>
                <w:webHidden/>
              </w:rPr>
              <w:fldChar w:fldCharType="begin"/>
            </w:r>
            <w:r w:rsidR="008656F4">
              <w:rPr>
                <w:noProof/>
                <w:webHidden/>
              </w:rPr>
              <w:instrText xml:space="preserve"> PAGEREF _Toc161054770 \h </w:instrText>
            </w:r>
            <w:r>
              <w:rPr>
                <w:noProof/>
                <w:webHidden/>
              </w:rPr>
            </w:r>
            <w:r>
              <w:rPr>
                <w:noProof/>
                <w:webHidden/>
              </w:rPr>
              <w:fldChar w:fldCharType="separate"/>
            </w:r>
            <w:r w:rsidR="00097214">
              <w:rPr>
                <w:noProof/>
                <w:webHidden/>
              </w:rPr>
              <w:t>15</w:t>
            </w:r>
            <w:r>
              <w:rPr>
                <w:noProof/>
                <w:webHidden/>
              </w:rPr>
              <w:fldChar w:fldCharType="end"/>
            </w:r>
          </w:hyperlink>
        </w:p>
        <w:p w:rsidR="008656F4" w:rsidRDefault="000366F1">
          <w:pPr>
            <w:pStyle w:val="Sumrio1"/>
            <w:rPr>
              <w:rFonts w:asciiTheme="minorHAnsi" w:eastAsiaTheme="minorEastAsia" w:hAnsiTheme="minorHAnsi" w:cstheme="minorBidi"/>
              <w:noProof/>
              <w:sz w:val="22"/>
              <w:szCs w:val="22"/>
            </w:rPr>
          </w:pPr>
          <w:hyperlink w:anchor="_Toc161054771" w:history="1">
            <w:r w:rsidR="008656F4" w:rsidRPr="00D83FDF">
              <w:rPr>
                <w:rStyle w:val="Hyperlink"/>
                <w:noProof/>
              </w:rPr>
              <w:t>9.</w:t>
            </w:r>
            <w:r w:rsidR="008656F4">
              <w:rPr>
                <w:rFonts w:asciiTheme="minorHAnsi" w:eastAsiaTheme="minorEastAsia" w:hAnsiTheme="minorHAnsi" w:cstheme="minorBidi"/>
                <w:noProof/>
                <w:sz w:val="22"/>
                <w:szCs w:val="22"/>
              </w:rPr>
              <w:tab/>
            </w:r>
            <w:r w:rsidR="008656F4" w:rsidRPr="00D83FDF">
              <w:rPr>
                <w:rStyle w:val="Hyperlink"/>
                <w:noProof/>
              </w:rPr>
              <w:t>DA FASE DE HABILITAÇÃO</w:t>
            </w:r>
            <w:r w:rsidR="008656F4">
              <w:rPr>
                <w:noProof/>
                <w:webHidden/>
              </w:rPr>
              <w:tab/>
            </w:r>
            <w:r>
              <w:rPr>
                <w:noProof/>
                <w:webHidden/>
              </w:rPr>
              <w:fldChar w:fldCharType="begin"/>
            </w:r>
            <w:r w:rsidR="008656F4">
              <w:rPr>
                <w:noProof/>
                <w:webHidden/>
              </w:rPr>
              <w:instrText xml:space="preserve"> PAGEREF _Toc161054771 \h </w:instrText>
            </w:r>
            <w:r>
              <w:rPr>
                <w:noProof/>
                <w:webHidden/>
              </w:rPr>
            </w:r>
            <w:r>
              <w:rPr>
                <w:noProof/>
                <w:webHidden/>
              </w:rPr>
              <w:fldChar w:fldCharType="separate"/>
            </w:r>
            <w:r w:rsidR="00097214">
              <w:rPr>
                <w:noProof/>
                <w:webHidden/>
              </w:rPr>
              <w:t>16</w:t>
            </w:r>
            <w:r>
              <w:rPr>
                <w:noProof/>
                <w:webHidden/>
              </w:rPr>
              <w:fldChar w:fldCharType="end"/>
            </w:r>
          </w:hyperlink>
        </w:p>
        <w:p w:rsidR="008656F4" w:rsidRDefault="000366F1">
          <w:pPr>
            <w:pStyle w:val="Sumrio1"/>
            <w:rPr>
              <w:rFonts w:asciiTheme="minorHAnsi" w:eastAsiaTheme="minorEastAsia" w:hAnsiTheme="minorHAnsi" w:cstheme="minorBidi"/>
              <w:noProof/>
              <w:sz w:val="22"/>
              <w:szCs w:val="22"/>
            </w:rPr>
          </w:pPr>
          <w:hyperlink w:anchor="_Toc161054772" w:history="1">
            <w:r w:rsidR="008656F4" w:rsidRPr="00D83FDF">
              <w:rPr>
                <w:rStyle w:val="Hyperlink"/>
                <w:noProof/>
              </w:rPr>
              <w:t>10.</w:t>
            </w:r>
            <w:r w:rsidR="008656F4">
              <w:rPr>
                <w:rFonts w:asciiTheme="minorHAnsi" w:eastAsiaTheme="minorEastAsia" w:hAnsiTheme="minorHAnsi" w:cstheme="minorBidi"/>
                <w:noProof/>
                <w:sz w:val="22"/>
                <w:szCs w:val="22"/>
              </w:rPr>
              <w:tab/>
            </w:r>
            <w:r w:rsidR="008656F4" w:rsidRPr="00D83FDF">
              <w:rPr>
                <w:rStyle w:val="Hyperlink"/>
                <w:noProof/>
              </w:rPr>
              <w:t>DA ATA DE REGISTRO DE PREÇOS:</w:t>
            </w:r>
            <w:r w:rsidR="008656F4">
              <w:rPr>
                <w:noProof/>
                <w:webHidden/>
              </w:rPr>
              <w:tab/>
            </w:r>
            <w:r>
              <w:rPr>
                <w:noProof/>
                <w:webHidden/>
              </w:rPr>
              <w:fldChar w:fldCharType="begin"/>
            </w:r>
            <w:r w:rsidR="008656F4">
              <w:rPr>
                <w:noProof/>
                <w:webHidden/>
              </w:rPr>
              <w:instrText xml:space="preserve"> PAGEREF _Toc161054772 \h </w:instrText>
            </w:r>
            <w:r>
              <w:rPr>
                <w:noProof/>
                <w:webHidden/>
              </w:rPr>
            </w:r>
            <w:r>
              <w:rPr>
                <w:noProof/>
                <w:webHidden/>
              </w:rPr>
              <w:fldChar w:fldCharType="separate"/>
            </w:r>
            <w:r w:rsidR="00097214">
              <w:rPr>
                <w:noProof/>
                <w:webHidden/>
              </w:rPr>
              <w:t>18</w:t>
            </w:r>
            <w:r>
              <w:rPr>
                <w:noProof/>
                <w:webHidden/>
              </w:rPr>
              <w:fldChar w:fldCharType="end"/>
            </w:r>
          </w:hyperlink>
        </w:p>
        <w:p w:rsidR="008656F4" w:rsidRDefault="000366F1">
          <w:pPr>
            <w:pStyle w:val="Sumrio1"/>
            <w:rPr>
              <w:rFonts w:asciiTheme="minorHAnsi" w:eastAsiaTheme="minorEastAsia" w:hAnsiTheme="minorHAnsi" w:cstheme="minorBidi"/>
              <w:noProof/>
              <w:sz w:val="22"/>
              <w:szCs w:val="22"/>
            </w:rPr>
          </w:pPr>
          <w:hyperlink w:anchor="_Toc161054773" w:history="1">
            <w:r w:rsidR="008656F4" w:rsidRPr="00D83FDF">
              <w:rPr>
                <w:rStyle w:val="Hyperlink"/>
                <w:noProof/>
              </w:rPr>
              <w:t>11.</w:t>
            </w:r>
            <w:r w:rsidR="008656F4">
              <w:rPr>
                <w:rFonts w:asciiTheme="minorHAnsi" w:eastAsiaTheme="minorEastAsia" w:hAnsiTheme="minorHAnsi" w:cstheme="minorBidi"/>
                <w:noProof/>
                <w:sz w:val="22"/>
                <w:szCs w:val="22"/>
              </w:rPr>
              <w:tab/>
            </w:r>
            <w:r w:rsidR="008656F4" w:rsidRPr="00D83FDF">
              <w:rPr>
                <w:rStyle w:val="Hyperlink"/>
                <w:noProof/>
              </w:rPr>
              <w:t>DA FORMAÇÃO DO CADASTRO DE RESERVA:</w:t>
            </w:r>
            <w:r w:rsidR="008656F4">
              <w:rPr>
                <w:noProof/>
                <w:webHidden/>
              </w:rPr>
              <w:tab/>
            </w:r>
            <w:r>
              <w:rPr>
                <w:noProof/>
                <w:webHidden/>
              </w:rPr>
              <w:fldChar w:fldCharType="begin"/>
            </w:r>
            <w:r w:rsidR="008656F4">
              <w:rPr>
                <w:noProof/>
                <w:webHidden/>
              </w:rPr>
              <w:instrText xml:space="preserve"> PAGEREF _Toc161054773 \h </w:instrText>
            </w:r>
            <w:r>
              <w:rPr>
                <w:noProof/>
                <w:webHidden/>
              </w:rPr>
            </w:r>
            <w:r>
              <w:rPr>
                <w:noProof/>
                <w:webHidden/>
              </w:rPr>
              <w:fldChar w:fldCharType="separate"/>
            </w:r>
            <w:r w:rsidR="00097214">
              <w:rPr>
                <w:noProof/>
                <w:webHidden/>
              </w:rPr>
              <w:t>19</w:t>
            </w:r>
            <w:r>
              <w:rPr>
                <w:noProof/>
                <w:webHidden/>
              </w:rPr>
              <w:fldChar w:fldCharType="end"/>
            </w:r>
          </w:hyperlink>
        </w:p>
        <w:p w:rsidR="008656F4" w:rsidRDefault="000366F1">
          <w:pPr>
            <w:pStyle w:val="Sumrio1"/>
            <w:rPr>
              <w:rFonts w:asciiTheme="minorHAnsi" w:eastAsiaTheme="minorEastAsia" w:hAnsiTheme="minorHAnsi" w:cstheme="minorBidi"/>
              <w:noProof/>
              <w:sz w:val="22"/>
              <w:szCs w:val="22"/>
            </w:rPr>
          </w:pPr>
          <w:hyperlink w:anchor="_Toc161054774" w:history="1">
            <w:r w:rsidR="008656F4" w:rsidRPr="00D83FDF">
              <w:rPr>
                <w:rStyle w:val="Hyperlink"/>
                <w:noProof/>
              </w:rPr>
              <w:t>12.</w:t>
            </w:r>
            <w:r w:rsidR="008656F4">
              <w:rPr>
                <w:rFonts w:asciiTheme="minorHAnsi" w:eastAsiaTheme="minorEastAsia" w:hAnsiTheme="minorHAnsi" w:cstheme="minorBidi"/>
                <w:noProof/>
                <w:sz w:val="22"/>
                <w:szCs w:val="22"/>
              </w:rPr>
              <w:tab/>
            </w:r>
            <w:r w:rsidR="008656F4" w:rsidRPr="00D83FDF">
              <w:rPr>
                <w:rStyle w:val="Hyperlink"/>
                <w:noProof/>
              </w:rPr>
              <w:t>DOS RECURSOS</w:t>
            </w:r>
            <w:r w:rsidR="008656F4">
              <w:rPr>
                <w:noProof/>
                <w:webHidden/>
              </w:rPr>
              <w:tab/>
            </w:r>
            <w:r>
              <w:rPr>
                <w:noProof/>
                <w:webHidden/>
              </w:rPr>
              <w:fldChar w:fldCharType="begin"/>
            </w:r>
            <w:r w:rsidR="008656F4">
              <w:rPr>
                <w:noProof/>
                <w:webHidden/>
              </w:rPr>
              <w:instrText xml:space="preserve"> PAGEREF _Toc161054774 \h </w:instrText>
            </w:r>
            <w:r>
              <w:rPr>
                <w:noProof/>
                <w:webHidden/>
              </w:rPr>
            </w:r>
            <w:r>
              <w:rPr>
                <w:noProof/>
                <w:webHidden/>
              </w:rPr>
              <w:fldChar w:fldCharType="separate"/>
            </w:r>
            <w:r w:rsidR="00097214">
              <w:rPr>
                <w:noProof/>
                <w:webHidden/>
              </w:rPr>
              <w:t>20</w:t>
            </w:r>
            <w:r>
              <w:rPr>
                <w:noProof/>
                <w:webHidden/>
              </w:rPr>
              <w:fldChar w:fldCharType="end"/>
            </w:r>
          </w:hyperlink>
        </w:p>
        <w:p w:rsidR="008656F4" w:rsidRDefault="000366F1">
          <w:pPr>
            <w:pStyle w:val="Sumrio1"/>
            <w:rPr>
              <w:rFonts w:asciiTheme="minorHAnsi" w:eastAsiaTheme="minorEastAsia" w:hAnsiTheme="minorHAnsi" w:cstheme="minorBidi"/>
              <w:noProof/>
              <w:sz w:val="22"/>
              <w:szCs w:val="22"/>
            </w:rPr>
          </w:pPr>
          <w:hyperlink w:anchor="_Toc161054775" w:history="1">
            <w:r w:rsidR="008656F4" w:rsidRPr="00D83FDF">
              <w:rPr>
                <w:rStyle w:val="Hyperlink"/>
                <w:noProof/>
              </w:rPr>
              <w:t>13.</w:t>
            </w:r>
            <w:r w:rsidR="008656F4">
              <w:rPr>
                <w:rFonts w:asciiTheme="minorHAnsi" w:eastAsiaTheme="minorEastAsia" w:hAnsiTheme="minorHAnsi" w:cstheme="minorBidi"/>
                <w:noProof/>
                <w:sz w:val="22"/>
                <w:szCs w:val="22"/>
              </w:rPr>
              <w:tab/>
            </w:r>
            <w:r w:rsidR="008656F4" w:rsidRPr="00D83FDF">
              <w:rPr>
                <w:rStyle w:val="Hyperlink"/>
                <w:noProof/>
              </w:rPr>
              <w:t>DAS INFRAÇÕES ADMINISTRATIVAS E SANÇÕES</w:t>
            </w:r>
            <w:r w:rsidR="008656F4">
              <w:rPr>
                <w:noProof/>
                <w:webHidden/>
              </w:rPr>
              <w:tab/>
            </w:r>
            <w:r>
              <w:rPr>
                <w:noProof/>
                <w:webHidden/>
              </w:rPr>
              <w:fldChar w:fldCharType="begin"/>
            </w:r>
            <w:r w:rsidR="008656F4">
              <w:rPr>
                <w:noProof/>
                <w:webHidden/>
              </w:rPr>
              <w:instrText xml:space="preserve"> PAGEREF _Toc161054775 \h </w:instrText>
            </w:r>
            <w:r>
              <w:rPr>
                <w:noProof/>
                <w:webHidden/>
              </w:rPr>
            </w:r>
            <w:r>
              <w:rPr>
                <w:noProof/>
                <w:webHidden/>
              </w:rPr>
              <w:fldChar w:fldCharType="separate"/>
            </w:r>
            <w:r w:rsidR="00097214">
              <w:rPr>
                <w:noProof/>
                <w:webHidden/>
              </w:rPr>
              <w:t>20</w:t>
            </w:r>
            <w:r>
              <w:rPr>
                <w:noProof/>
                <w:webHidden/>
              </w:rPr>
              <w:fldChar w:fldCharType="end"/>
            </w:r>
          </w:hyperlink>
        </w:p>
        <w:p w:rsidR="008656F4" w:rsidRDefault="000366F1">
          <w:pPr>
            <w:pStyle w:val="Sumrio1"/>
            <w:rPr>
              <w:rFonts w:asciiTheme="minorHAnsi" w:eastAsiaTheme="minorEastAsia" w:hAnsiTheme="minorHAnsi" w:cstheme="minorBidi"/>
              <w:noProof/>
              <w:sz w:val="22"/>
              <w:szCs w:val="22"/>
            </w:rPr>
          </w:pPr>
          <w:hyperlink w:anchor="_Toc161054776" w:history="1">
            <w:r w:rsidR="008656F4" w:rsidRPr="00D83FDF">
              <w:rPr>
                <w:rStyle w:val="Hyperlink"/>
                <w:noProof/>
              </w:rPr>
              <w:t>14.</w:t>
            </w:r>
            <w:r w:rsidR="008656F4">
              <w:rPr>
                <w:rFonts w:asciiTheme="minorHAnsi" w:eastAsiaTheme="minorEastAsia" w:hAnsiTheme="minorHAnsi" w:cstheme="minorBidi"/>
                <w:noProof/>
                <w:sz w:val="22"/>
                <w:szCs w:val="22"/>
              </w:rPr>
              <w:tab/>
            </w:r>
            <w:r w:rsidR="008656F4" w:rsidRPr="00D83FDF">
              <w:rPr>
                <w:rStyle w:val="Hyperlink"/>
                <w:noProof/>
              </w:rPr>
              <w:t>DA IMPUGNAÇÃO AO EDITAL E DO PEDIDO DE ESCLARECIMENTO</w:t>
            </w:r>
            <w:r w:rsidR="008656F4">
              <w:rPr>
                <w:noProof/>
                <w:webHidden/>
              </w:rPr>
              <w:tab/>
            </w:r>
            <w:r>
              <w:rPr>
                <w:noProof/>
                <w:webHidden/>
              </w:rPr>
              <w:fldChar w:fldCharType="begin"/>
            </w:r>
            <w:r w:rsidR="008656F4">
              <w:rPr>
                <w:noProof/>
                <w:webHidden/>
              </w:rPr>
              <w:instrText xml:space="preserve"> PAGEREF _Toc161054776 \h </w:instrText>
            </w:r>
            <w:r>
              <w:rPr>
                <w:noProof/>
                <w:webHidden/>
              </w:rPr>
            </w:r>
            <w:r>
              <w:rPr>
                <w:noProof/>
                <w:webHidden/>
              </w:rPr>
              <w:fldChar w:fldCharType="separate"/>
            </w:r>
            <w:r w:rsidR="00097214">
              <w:rPr>
                <w:noProof/>
                <w:webHidden/>
              </w:rPr>
              <w:t>22</w:t>
            </w:r>
            <w:r>
              <w:rPr>
                <w:noProof/>
                <w:webHidden/>
              </w:rPr>
              <w:fldChar w:fldCharType="end"/>
            </w:r>
          </w:hyperlink>
        </w:p>
        <w:p w:rsidR="008656F4" w:rsidRDefault="000366F1">
          <w:pPr>
            <w:pStyle w:val="Sumrio1"/>
            <w:rPr>
              <w:rFonts w:asciiTheme="minorHAnsi" w:eastAsiaTheme="minorEastAsia" w:hAnsiTheme="minorHAnsi" w:cstheme="minorBidi"/>
              <w:noProof/>
              <w:sz w:val="22"/>
              <w:szCs w:val="22"/>
            </w:rPr>
          </w:pPr>
          <w:hyperlink w:anchor="_Toc161054777" w:history="1">
            <w:r w:rsidR="008656F4" w:rsidRPr="00D83FDF">
              <w:rPr>
                <w:rStyle w:val="Hyperlink"/>
                <w:noProof/>
              </w:rPr>
              <w:t>15.</w:t>
            </w:r>
            <w:r w:rsidR="008656F4">
              <w:rPr>
                <w:rFonts w:asciiTheme="minorHAnsi" w:eastAsiaTheme="minorEastAsia" w:hAnsiTheme="minorHAnsi" w:cstheme="minorBidi"/>
                <w:noProof/>
                <w:sz w:val="22"/>
                <w:szCs w:val="22"/>
              </w:rPr>
              <w:tab/>
            </w:r>
            <w:r w:rsidR="008656F4" w:rsidRPr="00D83FDF">
              <w:rPr>
                <w:rStyle w:val="Hyperlink"/>
                <w:noProof/>
              </w:rPr>
              <w:t>DAS DISPOSIÇÕES GERAIS</w:t>
            </w:r>
            <w:r w:rsidR="008656F4">
              <w:rPr>
                <w:noProof/>
                <w:webHidden/>
              </w:rPr>
              <w:tab/>
            </w:r>
            <w:r>
              <w:rPr>
                <w:noProof/>
                <w:webHidden/>
              </w:rPr>
              <w:fldChar w:fldCharType="begin"/>
            </w:r>
            <w:r w:rsidR="008656F4">
              <w:rPr>
                <w:noProof/>
                <w:webHidden/>
              </w:rPr>
              <w:instrText xml:space="preserve"> PAGEREF _Toc161054777 \h </w:instrText>
            </w:r>
            <w:r>
              <w:rPr>
                <w:noProof/>
                <w:webHidden/>
              </w:rPr>
            </w:r>
            <w:r>
              <w:rPr>
                <w:noProof/>
                <w:webHidden/>
              </w:rPr>
              <w:fldChar w:fldCharType="separate"/>
            </w:r>
            <w:r w:rsidR="00097214">
              <w:rPr>
                <w:noProof/>
                <w:webHidden/>
              </w:rPr>
              <w:t>23</w:t>
            </w:r>
            <w:r>
              <w:rPr>
                <w:noProof/>
                <w:webHidden/>
              </w:rPr>
              <w:fldChar w:fldCharType="end"/>
            </w:r>
          </w:hyperlink>
        </w:p>
        <w:p w:rsidR="00966B73" w:rsidRPr="0030486D" w:rsidRDefault="000366F1" w:rsidP="0030486D">
          <w:pPr>
            <w:rPr>
              <w:rFonts w:ascii="Arial" w:hAnsi="Arial" w:cs="Arial"/>
              <w:b/>
              <w:bCs/>
              <w:sz w:val="22"/>
              <w:szCs w:val="22"/>
            </w:rPr>
          </w:pPr>
          <w:r w:rsidRPr="0030486D">
            <w:rPr>
              <w:rFonts w:ascii="Arial" w:hAnsi="Arial" w:cs="Arial"/>
              <w:b/>
              <w:bCs/>
              <w:sz w:val="22"/>
              <w:szCs w:val="22"/>
            </w:rPr>
            <w:fldChar w:fldCharType="end"/>
          </w:r>
        </w:p>
      </w:sdtContent>
    </w:sdt>
    <w:p w:rsidR="00966B73" w:rsidRPr="0030486D" w:rsidRDefault="00966B73" w:rsidP="0030486D">
      <w:pPr>
        <w:rPr>
          <w:rFonts w:ascii="Arial" w:hAnsi="Arial" w:cs="Arial"/>
          <w:b/>
          <w:bCs/>
          <w:color w:val="5B5B5F"/>
          <w:sz w:val="22"/>
          <w:szCs w:val="22"/>
        </w:rPr>
      </w:pPr>
      <w:r w:rsidRPr="0030486D">
        <w:rPr>
          <w:rFonts w:ascii="Arial" w:hAnsi="Arial" w:cs="Arial"/>
          <w:b/>
          <w:bCs/>
          <w:color w:val="5B5B5F"/>
          <w:sz w:val="22"/>
          <w:szCs w:val="22"/>
        </w:rPr>
        <w:br w:type="page"/>
      </w:r>
    </w:p>
    <w:p w:rsidR="00966B73" w:rsidRPr="0030486D" w:rsidRDefault="00966B73" w:rsidP="00097214">
      <w:pPr>
        <w:pStyle w:val="citao2"/>
        <w:spacing w:beforeLines="120" w:afterLines="120"/>
        <w:ind w:firstLine="567"/>
        <w:jc w:val="center"/>
        <w:rPr>
          <w:rFonts w:cs="Arial"/>
          <w:b/>
          <w:bCs/>
          <w:i w:val="0"/>
          <w:iCs w:val="0"/>
          <w:sz w:val="22"/>
          <w:szCs w:val="22"/>
        </w:rPr>
      </w:pPr>
      <w:r w:rsidRPr="0030486D">
        <w:rPr>
          <w:rFonts w:cs="Arial"/>
          <w:b/>
          <w:bCs/>
          <w:i w:val="0"/>
          <w:iCs w:val="0"/>
          <w:sz w:val="22"/>
          <w:szCs w:val="22"/>
        </w:rPr>
        <w:lastRenderedPageBreak/>
        <w:t>EDITAL</w:t>
      </w:r>
    </w:p>
    <w:p w:rsidR="00966B73" w:rsidRPr="0030486D" w:rsidRDefault="00966B73" w:rsidP="00097214">
      <w:pPr>
        <w:spacing w:beforeLines="120" w:afterLines="120"/>
        <w:ind w:firstLine="567"/>
        <w:jc w:val="center"/>
        <w:rPr>
          <w:rFonts w:ascii="Arial" w:hAnsi="Arial" w:cs="Arial"/>
          <w:b/>
          <w:bCs/>
          <w:i/>
          <w:sz w:val="22"/>
          <w:szCs w:val="22"/>
        </w:rPr>
      </w:pPr>
      <w:r w:rsidRPr="0030486D">
        <w:rPr>
          <w:rFonts w:ascii="Arial" w:hAnsi="Arial" w:cs="Arial"/>
          <w:b/>
          <w:i/>
          <w:sz w:val="22"/>
          <w:szCs w:val="22"/>
        </w:rPr>
        <w:t>MUNICÍPIO DE BONITO – MS</w:t>
      </w:r>
    </w:p>
    <w:p w:rsidR="00966B73" w:rsidRPr="0030486D" w:rsidRDefault="00966B73" w:rsidP="00097214">
      <w:pPr>
        <w:spacing w:beforeLines="120" w:afterLines="120"/>
        <w:ind w:firstLine="567"/>
        <w:jc w:val="center"/>
        <w:rPr>
          <w:rFonts w:ascii="Arial" w:hAnsi="Arial" w:cs="Arial"/>
          <w:b/>
          <w:color w:val="000000"/>
          <w:sz w:val="22"/>
          <w:szCs w:val="22"/>
        </w:rPr>
      </w:pPr>
      <w:r w:rsidRPr="0030486D">
        <w:rPr>
          <w:rFonts w:ascii="Arial" w:hAnsi="Arial" w:cs="Arial"/>
          <w:b/>
          <w:color w:val="000000"/>
          <w:sz w:val="22"/>
          <w:szCs w:val="22"/>
        </w:rPr>
        <w:t xml:space="preserve">PREGÃO ELETRÔNICO Nº </w:t>
      </w:r>
      <w:r w:rsidR="009F46AA">
        <w:rPr>
          <w:rFonts w:ascii="Arial" w:hAnsi="Arial" w:cs="Arial"/>
          <w:b/>
          <w:color w:val="000000"/>
          <w:sz w:val="22"/>
          <w:szCs w:val="22"/>
        </w:rPr>
        <w:t>41</w:t>
      </w:r>
      <w:r w:rsidRPr="0030486D">
        <w:rPr>
          <w:rFonts w:ascii="Arial" w:hAnsi="Arial" w:cs="Arial"/>
          <w:b/>
          <w:color w:val="000000"/>
          <w:sz w:val="22"/>
          <w:szCs w:val="22"/>
        </w:rPr>
        <w:t>/2024</w:t>
      </w:r>
    </w:p>
    <w:p w:rsidR="00966B73" w:rsidRPr="009F46AA" w:rsidRDefault="00966B73" w:rsidP="00097214">
      <w:pPr>
        <w:spacing w:beforeLines="120" w:afterLines="120"/>
        <w:ind w:firstLine="567"/>
        <w:jc w:val="center"/>
        <w:rPr>
          <w:rFonts w:ascii="Arial" w:hAnsi="Arial" w:cs="Arial"/>
          <w:b/>
          <w:bCs/>
          <w:color w:val="000000"/>
          <w:sz w:val="22"/>
          <w:szCs w:val="22"/>
        </w:rPr>
      </w:pPr>
      <w:r w:rsidRPr="009F46AA">
        <w:rPr>
          <w:rFonts w:ascii="Arial" w:hAnsi="Arial" w:cs="Arial"/>
          <w:b/>
          <w:color w:val="000000"/>
          <w:sz w:val="22"/>
          <w:szCs w:val="22"/>
        </w:rPr>
        <w:t>Processo Administrativo n</w:t>
      </w:r>
      <w:r w:rsidRPr="009F46AA">
        <w:rPr>
          <w:rFonts w:ascii="Arial" w:hAnsi="Arial" w:cs="Arial"/>
          <w:b/>
          <w:bCs/>
          <w:color w:val="000000"/>
          <w:sz w:val="22"/>
          <w:szCs w:val="22"/>
        </w:rPr>
        <w:t>°</w:t>
      </w:r>
      <w:r w:rsidR="0098367A">
        <w:rPr>
          <w:rFonts w:ascii="Arial" w:hAnsi="Arial" w:cs="Arial"/>
          <w:b/>
          <w:bCs/>
          <w:color w:val="000000"/>
          <w:sz w:val="22"/>
          <w:szCs w:val="22"/>
        </w:rPr>
        <w:t xml:space="preserve"> </w:t>
      </w:r>
      <w:r w:rsidR="009F46AA" w:rsidRPr="009F46AA">
        <w:rPr>
          <w:rFonts w:ascii="Arial" w:hAnsi="Arial" w:cs="Arial"/>
          <w:b/>
          <w:bCs/>
          <w:color w:val="000000"/>
          <w:sz w:val="22"/>
          <w:szCs w:val="22"/>
        </w:rPr>
        <w:t>142/2024</w:t>
      </w:r>
    </w:p>
    <w:p w:rsidR="00966B73" w:rsidRPr="0030486D" w:rsidRDefault="005557A7" w:rsidP="00097214">
      <w:pPr>
        <w:spacing w:beforeLines="120" w:afterLines="120"/>
        <w:ind w:firstLine="567"/>
        <w:jc w:val="center"/>
        <w:rPr>
          <w:rFonts w:ascii="Arial" w:hAnsi="Arial" w:cs="Arial"/>
          <w:b/>
          <w:color w:val="000000"/>
          <w:sz w:val="22"/>
          <w:szCs w:val="22"/>
        </w:rPr>
      </w:pPr>
      <w:r>
        <w:rPr>
          <w:rFonts w:ascii="Arial" w:hAnsi="Arial" w:cs="Arial"/>
          <w:b/>
          <w:color w:val="000000"/>
          <w:sz w:val="22"/>
          <w:szCs w:val="22"/>
        </w:rPr>
        <w:t>EXCLUSIVA ME/EPP</w:t>
      </w:r>
    </w:p>
    <w:p w:rsidR="00966B73" w:rsidRPr="0030486D" w:rsidRDefault="00966B73" w:rsidP="0030486D">
      <w:pPr>
        <w:suppressAutoHyphens w:val="0"/>
        <w:autoSpaceDE w:val="0"/>
        <w:autoSpaceDN w:val="0"/>
        <w:adjustRightInd w:val="0"/>
        <w:jc w:val="both"/>
        <w:rPr>
          <w:rFonts w:ascii="Arial" w:hAnsi="Arial" w:cs="Arial"/>
          <w:sz w:val="22"/>
          <w:szCs w:val="22"/>
        </w:rPr>
      </w:pPr>
      <w:r w:rsidRPr="0030486D">
        <w:rPr>
          <w:rFonts w:ascii="Arial" w:hAnsi="Arial" w:cs="Arial"/>
          <w:sz w:val="22"/>
          <w:szCs w:val="22"/>
        </w:rPr>
        <w:t>Torna-se público que o Município de Bonito – MS, por meio do(a) Secretaria Municipal de Administração e Finanças, sediado(a)</w:t>
      </w:r>
      <w:r w:rsidR="00A65096" w:rsidRPr="0030486D">
        <w:rPr>
          <w:rFonts w:ascii="Arial" w:hAnsi="Arial" w:cs="Arial"/>
          <w:sz w:val="22"/>
          <w:szCs w:val="22"/>
        </w:rPr>
        <w:t>na</w:t>
      </w:r>
      <w:r w:rsidRPr="0030486D">
        <w:rPr>
          <w:rFonts w:ascii="Arial" w:hAnsi="Arial" w:cs="Arial"/>
          <w:sz w:val="22"/>
          <w:szCs w:val="22"/>
        </w:rPr>
        <w:t xml:space="preserve"> Rua Co</w:t>
      </w:r>
      <w:r w:rsidR="00A65096" w:rsidRPr="0030486D">
        <w:rPr>
          <w:rFonts w:ascii="Arial" w:hAnsi="Arial" w:cs="Arial"/>
          <w:sz w:val="22"/>
          <w:szCs w:val="22"/>
        </w:rPr>
        <w:t>ronel Pílad Rebuá, 1.780- Centro</w:t>
      </w:r>
      <w:r w:rsidRPr="0030486D">
        <w:rPr>
          <w:rFonts w:ascii="Arial" w:hAnsi="Arial" w:cs="Arial"/>
          <w:sz w:val="22"/>
          <w:szCs w:val="22"/>
        </w:rPr>
        <w:t xml:space="preserve">, realizará licitação, para registro de preços, na modalidade PREGÃO, na forma ELETRÔNICA, nos termos da </w:t>
      </w:r>
      <w:r w:rsidR="000366F1" w:rsidRPr="000366F1">
        <w:fldChar w:fldCharType="begin"/>
      </w:r>
      <w:r>
        <w:instrText>HYPERLINK "http://www.planalto.gov.br/ccivil_03/_ato2019-2022/2021/lei/L14133.htm"</w:instrText>
      </w:r>
      <w:r w:rsidR="000366F1" w:rsidRPr="000366F1">
        <w:fldChar w:fldCharType="separate"/>
      </w:r>
      <w:r w:rsidRPr="0030486D">
        <w:rPr>
          <w:rStyle w:val="Hyperlink"/>
          <w:rFonts w:ascii="Arial" w:hAnsi="Arial" w:cs="Arial"/>
          <w:sz w:val="22"/>
          <w:szCs w:val="22"/>
        </w:rPr>
        <w:t>Lei nº 14.133, de 1º de abril de 2021</w:t>
      </w:r>
      <w:r w:rsidR="000366F1">
        <w:rPr>
          <w:rStyle w:val="Hyperlink"/>
          <w:rFonts w:ascii="Arial" w:hAnsi="Arial" w:cs="Arial"/>
          <w:sz w:val="22"/>
          <w:szCs w:val="22"/>
        </w:rPr>
        <w:fldChar w:fldCharType="end"/>
      </w:r>
      <w:r w:rsidRPr="0030486D">
        <w:rPr>
          <w:rFonts w:ascii="Arial" w:hAnsi="Arial" w:cs="Arial"/>
          <w:sz w:val="22"/>
          <w:szCs w:val="22"/>
        </w:rPr>
        <w:t>,</w:t>
      </w:r>
      <w:r w:rsidR="00AE4C29" w:rsidRPr="0030486D">
        <w:rPr>
          <w:rFonts w:ascii="Arial" w:hAnsi="Arial" w:cs="Arial"/>
          <w:sz w:val="22"/>
          <w:szCs w:val="22"/>
        </w:rPr>
        <w:t xml:space="preserve">  Lei Complementar nº 123, de 14 de dezembro de 2006 e suas alterações,</w:t>
      </w:r>
      <w:r w:rsidRPr="0030486D">
        <w:rPr>
          <w:rFonts w:ascii="Arial" w:hAnsi="Arial" w:cs="Arial"/>
          <w:sz w:val="22"/>
          <w:szCs w:val="22"/>
        </w:rPr>
        <w:t xml:space="preserve"> do Decreto nº 11.462, de 31 de março de 2023, doDecreto Municipal nº </w:t>
      </w:r>
      <w:r w:rsidR="00487ADF" w:rsidRPr="0030486D">
        <w:rPr>
          <w:rFonts w:ascii="Arial" w:hAnsi="Arial" w:cs="Arial"/>
          <w:sz w:val="22"/>
          <w:szCs w:val="22"/>
        </w:rPr>
        <w:t>15 de 05</w:t>
      </w:r>
      <w:r w:rsidR="002D3CDC" w:rsidRPr="0030486D">
        <w:rPr>
          <w:rFonts w:ascii="Arial" w:hAnsi="Arial" w:cs="Arial"/>
          <w:sz w:val="22"/>
          <w:szCs w:val="22"/>
        </w:rPr>
        <w:t xml:space="preserve"> de fevereiro de 2024 que regulamenta as contratações pelo Sistema de Registro de Preços, no município de Bonito/MS</w:t>
      </w:r>
      <w:r w:rsidR="00487ADF" w:rsidRPr="0030486D">
        <w:rPr>
          <w:rFonts w:ascii="Arial" w:hAnsi="Arial" w:cs="Arial"/>
          <w:sz w:val="22"/>
          <w:szCs w:val="22"/>
        </w:rPr>
        <w:t>, Decreto Municipal nº 14 de 02 de fevereiro de 2024 que Regulamenta o disposto no art. 20 da Lei Federal n" 14.133, de 1º de abril de 2021 para estabelecer o enquadramento dos bens de consumo nas categorias de qualidade "comum" e de "luxo",</w:t>
      </w:r>
      <w:r w:rsidRPr="0030486D">
        <w:rPr>
          <w:rFonts w:ascii="Arial" w:hAnsi="Arial" w:cs="Arial"/>
          <w:sz w:val="22"/>
          <w:szCs w:val="22"/>
        </w:rPr>
        <w:t xml:space="preserve"> e demais legislação aplicável e, ainda, de acordo com as condições estabelecidas neste Edital.</w:t>
      </w:r>
    </w:p>
    <w:p w:rsidR="00966B73" w:rsidRPr="0030486D" w:rsidRDefault="00966B73" w:rsidP="0030486D">
      <w:pPr>
        <w:pStyle w:val="Nivel01"/>
        <w:spacing w:before="288" w:after="288" w:line="240" w:lineRule="auto"/>
        <w:rPr>
          <w:rFonts w:ascii="Arial" w:hAnsi="Arial"/>
        </w:rPr>
      </w:pPr>
      <w:bookmarkStart w:id="1" w:name="_Toc161054763"/>
      <w:r w:rsidRPr="0030486D">
        <w:rPr>
          <w:rFonts w:ascii="Arial" w:hAnsi="Arial"/>
        </w:rPr>
        <w:t>DO OBJETO:</w:t>
      </w:r>
      <w:bookmarkEnd w:id="1"/>
    </w:p>
    <w:p w:rsidR="00966B73" w:rsidRPr="00B7185E" w:rsidRDefault="00966B73" w:rsidP="00B7185E">
      <w:pPr>
        <w:jc w:val="both"/>
        <w:rPr>
          <w:rFonts w:ascii="Arial" w:hAnsi="Arial" w:cs="Arial"/>
          <w:sz w:val="22"/>
          <w:szCs w:val="22"/>
        </w:rPr>
      </w:pPr>
      <w:r w:rsidRPr="00B7185E">
        <w:rPr>
          <w:rFonts w:ascii="Arial" w:hAnsi="Arial" w:cs="Arial"/>
          <w:sz w:val="22"/>
          <w:szCs w:val="22"/>
        </w:rPr>
        <w:t>O objeto da presente</w:t>
      </w:r>
      <w:r w:rsidR="00380EB8" w:rsidRPr="00B7185E">
        <w:rPr>
          <w:rFonts w:ascii="Arial" w:hAnsi="Arial" w:cs="Arial"/>
          <w:sz w:val="22"/>
          <w:szCs w:val="22"/>
        </w:rPr>
        <w:t xml:space="preserve"> licitação é o</w:t>
      </w:r>
      <w:r w:rsidR="0098367A">
        <w:rPr>
          <w:rFonts w:ascii="Arial" w:hAnsi="Arial" w:cs="Arial"/>
          <w:sz w:val="22"/>
          <w:szCs w:val="22"/>
        </w:rPr>
        <w:t xml:space="preserve"> </w:t>
      </w:r>
      <w:r w:rsidR="00CE3924" w:rsidRPr="000D0CCF">
        <w:rPr>
          <w:rFonts w:ascii="Arial" w:hAnsi="Arial" w:cs="Arial"/>
          <w:sz w:val="22"/>
          <w:szCs w:val="22"/>
        </w:rPr>
        <w:t xml:space="preserve">Registro de Preços para aquisição de figurino </w:t>
      </w:r>
      <w:r w:rsidR="0098367A">
        <w:rPr>
          <w:rFonts w:ascii="Arial" w:hAnsi="Arial" w:cs="Arial"/>
          <w:bCs/>
          <w:sz w:val="22"/>
          <w:szCs w:val="22"/>
        </w:rPr>
        <w:t>para o B</w:t>
      </w:r>
      <w:r w:rsidR="00CE3924" w:rsidRPr="000D0CCF">
        <w:rPr>
          <w:rFonts w:ascii="Arial" w:hAnsi="Arial" w:cs="Arial"/>
          <w:bCs/>
          <w:sz w:val="22"/>
          <w:szCs w:val="22"/>
        </w:rPr>
        <w:t>alé Municipal em atendimento a demanda da Secretaria Municipal de Educação e Cultura</w:t>
      </w:r>
      <w:r w:rsidRPr="000D0CCF">
        <w:rPr>
          <w:rFonts w:ascii="Arial" w:hAnsi="Arial" w:cs="Arial"/>
          <w:sz w:val="22"/>
          <w:szCs w:val="22"/>
        </w:rPr>
        <w:t>conforme condições, quantidades</w:t>
      </w:r>
      <w:r w:rsidRPr="00B7185E">
        <w:rPr>
          <w:rFonts w:ascii="Arial" w:hAnsi="Arial" w:cs="Arial"/>
          <w:sz w:val="22"/>
          <w:szCs w:val="22"/>
        </w:rPr>
        <w:t xml:space="preserve"> e exigências estabelec</w:t>
      </w:r>
      <w:r w:rsidR="009A0458" w:rsidRPr="00B7185E">
        <w:rPr>
          <w:rFonts w:ascii="Arial" w:hAnsi="Arial" w:cs="Arial"/>
          <w:sz w:val="22"/>
          <w:szCs w:val="22"/>
        </w:rPr>
        <w:t>idas neste Edital e seus anexos.</w:t>
      </w:r>
    </w:p>
    <w:p w:rsidR="009A0458" w:rsidRDefault="009A0458" w:rsidP="0030486D">
      <w:pPr>
        <w:pStyle w:val="Nvel2-Red"/>
        <w:numPr>
          <w:ilvl w:val="0"/>
          <w:numId w:val="0"/>
        </w:numPr>
        <w:spacing w:before="0" w:after="0" w:line="240" w:lineRule="auto"/>
        <w:ind w:left="999" w:hanging="432"/>
        <w:rPr>
          <w:i w:val="0"/>
          <w:color w:val="auto"/>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 w:type="dxa"/>
          <w:right w:w="1" w:type="dxa"/>
        </w:tblCellMar>
        <w:tblLook w:val="0000"/>
      </w:tblPr>
      <w:tblGrid>
        <w:gridCol w:w="977"/>
        <w:gridCol w:w="5311"/>
        <w:gridCol w:w="1114"/>
        <w:gridCol w:w="1112"/>
      </w:tblGrid>
      <w:tr w:rsidR="00932381" w:rsidRPr="00EC3932" w:rsidTr="007042D4">
        <w:tc>
          <w:tcPr>
            <w:tcW w:w="574" w:type="pct"/>
            <w:shd w:val="clear" w:color="auto" w:fill="BFBFBF" w:themeFill="background1" w:themeFillShade="BF"/>
            <w:vAlign w:val="center"/>
          </w:tcPr>
          <w:p w:rsidR="00932381" w:rsidRPr="00EC3932" w:rsidRDefault="00932381" w:rsidP="00932381">
            <w:pPr>
              <w:pStyle w:val="ParagraphStyle"/>
              <w:jc w:val="center"/>
              <w:rPr>
                <w:b/>
                <w:sz w:val="16"/>
                <w:szCs w:val="16"/>
              </w:rPr>
            </w:pPr>
            <w:r w:rsidRPr="00EC3932">
              <w:rPr>
                <w:b/>
                <w:sz w:val="16"/>
                <w:szCs w:val="16"/>
              </w:rPr>
              <w:t>Item</w:t>
            </w:r>
          </w:p>
        </w:tc>
        <w:tc>
          <w:tcPr>
            <w:tcW w:w="3119" w:type="pct"/>
            <w:shd w:val="clear" w:color="auto" w:fill="BFBFBF" w:themeFill="background1" w:themeFillShade="BF"/>
            <w:vAlign w:val="center"/>
          </w:tcPr>
          <w:p w:rsidR="00932381" w:rsidRPr="00EC3932" w:rsidRDefault="00932381" w:rsidP="00932381">
            <w:pPr>
              <w:pStyle w:val="ParagraphStyle"/>
              <w:jc w:val="center"/>
              <w:rPr>
                <w:b/>
                <w:sz w:val="16"/>
                <w:szCs w:val="16"/>
              </w:rPr>
            </w:pPr>
            <w:r w:rsidRPr="00EC3932">
              <w:rPr>
                <w:b/>
                <w:sz w:val="16"/>
                <w:szCs w:val="16"/>
              </w:rPr>
              <w:t>Descrição do Produto</w:t>
            </w:r>
          </w:p>
        </w:tc>
        <w:tc>
          <w:tcPr>
            <w:tcW w:w="654" w:type="pct"/>
            <w:shd w:val="clear" w:color="auto" w:fill="BFBFBF" w:themeFill="background1" w:themeFillShade="BF"/>
            <w:vAlign w:val="center"/>
          </w:tcPr>
          <w:p w:rsidR="00932381" w:rsidRPr="00EC3932" w:rsidRDefault="00932381" w:rsidP="00932381">
            <w:pPr>
              <w:pStyle w:val="ParagraphStyle"/>
              <w:jc w:val="center"/>
              <w:rPr>
                <w:b/>
                <w:sz w:val="16"/>
                <w:szCs w:val="16"/>
              </w:rPr>
            </w:pPr>
            <w:proofErr w:type="spellStart"/>
            <w:r w:rsidRPr="00EC3932">
              <w:rPr>
                <w:b/>
                <w:sz w:val="16"/>
                <w:szCs w:val="16"/>
              </w:rPr>
              <w:t>Qte</w:t>
            </w:r>
            <w:proofErr w:type="spellEnd"/>
          </w:p>
        </w:tc>
        <w:tc>
          <w:tcPr>
            <w:tcW w:w="654" w:type="pct"/>
            <w:shd w:val="clear" w:color="auto" w:fill="BFBFBF" w:themeFill="background1" w:themeFillShade="BF"/>
            <w:vAlign w:val="center"/>
          </w:tcPr>
          <w:p w:rsidR="00932381" w:rsidRPr="00EC3932" w:rsidRDefault="00932381" w:rsidP="00932381">
            <w:pPr>
              <w:pStyle w:val="ParagraphStyle"/>
              <w:jc w:val="center"/>
              <w:rPr>
                <w:b/>
                <w:sz w:val="16"/>
                <w:szCs w:val="16"/>
              </w:rPr>
            </w:pPr>
            <w:proofErr w:type="spellStart"/>
            <w:r w:rsidRPr="00EC3932">
              <w:rPr>
                <w:b/>
                <w:sz w:val="16"/>
                <w:szCs w:val="16"/>
              </w:rPr>
              <w:t>Unid</w:t>
            </w:r>
            <w:proofErr w:type="spellEnd"/>
            <w:r w:rsidRPr="00EC3932">
              <w:rPr>
                <w:b/>
                <w:sz w:val="16"/>
                <w:szCs w:val="16"/>
              </w:rPr>
              <w:t>.</w:t>
            </w:r>
          </w:p>
        </w:tc>
      </w:tr>
      <w:tr w:rsidR="00932381" w:rsidRPr="00932381" w:rsidTr="00932381">
        <w:tc>
          <w:tcPr>
            <w:tcW w:w="574" w:type="pct"/>
            <w:vAlign w:val="center"/>
          </w:tcPr>
          <w:p w:rsidR="00932381" w:rsidRPr="00932381" w:rsidRDefault="00932381" w:rsidP="00932381">
            <w:pPr>
              <w:pStyle w:val="ParagraphStyle"/>
              <w:jc w:val="center"/>
              <w:rPr>
                <w:sz w:val="16"/>
                <w:szCs w:val="16"/>
              </w:rPr>
            </w:pPr>
            <w:proofErr w:type="gramStart"/>
            <w:r w:rsidRPr="00932381">
              <w:rPr>
                <w:sz w:val="16"/>
                <w:szCs w:val="16"/>
              </w:rPr>
              <w:t>1</w:t>
            </w:r>
            <w:proofErr w:type="gramEnd"/>
          </w:p>
        </w:tc>
        <w:tc>
          <w:tcPr>
            <w:tcW w:w="3119" w:type="pct"/>
            <w:vAlign w:val="center"/>
          </w:tcPr>
          <w:p w:rsidR="00932381" w:rsidRPr="00932381" w:rsidRDefault="00932381" w:rsidP="00932381">
            <w:pPr>
              <w:pStyle w:val="ParagraphStyle"/>
              <w:jc w:val="both"/>
              <w:rPr>
                <w:sz w:val="16"/>
                <w:szCs w:val="16"/>
              </w:rPr>
            </w:pPr>
            <w:r w:rsidRPr="00932381">
              <w:rPr>
                <w:sz w:val="16"/>
                <w:szCs w:val="16"/>
              </w:rPr>
              <w:t xml:space="preserve">SAPATILHA COURO COM </w:t>
            </w:r>
            <w:proofErr w:type="gramStart"/>
            <w:r w:rsidRPr="00932381">
              <w:rPr>
                <w:sz w:val="16"/>
                <w:szCs w:val="16"/>
              </w:rPr>
              <w:t>STRETCH.</w:t>
            </w:r>
            <w:proofErr w:type="gramEnd"/>
            <w:r w:rsidRPr="00932381">
              <w:rPr>
                <w:sz w:val="16"/>
                <w:szCs w:val="16"/>
              </w:rPr>
              <w:t>COR ROSA.</w:t>
            </w:r>
          </w:p>
          <w:p w:rsidR="00932381" w:rsidRPr="00932381" w:rsidRDefault="00932381" w:rsidP="00932381">
            <w:pPr>
              <w:pStyle w:val="ParagraphStyle"/>
              <w:jc w:val="both"/>
              <w:rPr>
                <w:sz w:val="16"/>
                <w:szCs w:val="16"/>
              </w:rPr>
            </w:pPr>
            <w:r w:rsidRPr="00932381">
              <w:rPr>
                <w:sz w:val="16"/>
                <w:szCs w:val="16"/>
              </w:rPr>
              <w:t xml:space="preserve">Sapatilha Couro com </w:t>
            </w:r>
            <w:proofErr w:type="spellStart"/>
            <w:r w:rsidRPr="00932381">
              <w:rPr>
                <w:sz w:val="16"/>
                <w:szCs w:val="16"/>
              </w:rPr>
              <w:t>Stretch</w:t>
            </w:r>
            <w:proofErr w:type="spellEnd"/>
            <w:r w:rsidRPr="00932381">
              <w:rPr>
                <w:sz w:val="16"/>
                <w:szCs w:val="16"/>
              </w:rPr>
              <w:t xml:space="preserve"> - cor rosa - Sola dividida Sapatilha meia ponta em couro e </w:t>
            </w:r>
            <w:proofErr w:type="spellStart"/>
            <w:r w:rsidRPr="00932381">
              <w:rPr>
                <w:sz w:val="16"/>
                <w:szCs w:val="16"/>
              </w:rPr>
              <w:t>stretch</w:t>
            </w:r>
            <w:proofErr w:type="spellEnd"/>
            <w:r w:rsidRPr="00932381">
              <w:rPr>
                <w:sz w:val="16"/>
                <w:szCs w:val="16"/>
              </w:rPr>
              <w:t xml:space="preserve">, solado dividido em raspa de couro com elástico em "X" preso no peito do pé. </w:t>
            </w:r>
            <w:proofErr w:type="spellStart"/>
            <w:r w:rsidRPr="00932381">
              <w:rPr>
                <w:sz w:val="16"/>
                <w:szCs w:val="16"/>
              </w:rPr>
              <w:t>Stretch</w:t>
            </w:r>
            <w:proofErr w:type="spellEnd"/>
            <w:r w:rsidRPr="00932381">
              <w:rPr>
                <w:sz w:val="16"/>
                <w:szCs w:val="16"/>
              </w:rPr>
              <w:t xml:space="preserve"> 94% algodão e 6% </w:t>
            </w:r>
            <w:proofErr w:type="spellStart"/>
            <w:r w:rsidRPr="00932381">
              <w:rPr>
                <w:sz w:val="16"/>
                <w:szCs w:val="16"/>
              </w:rPr>
              <w:t>elastano</w:t>
            </w:r>
            <w:proofErr w:type="spellEnd"/>
            <w:r w:rsidRPr="00932381">
              <w:rPr>
                <w:sz w:val="16"/>
                <w:szCs w:val="16"/>
              </w:rPr>
              <w:t xml:space="preserve">. Tamanho 32 </w:t>
            </w:r>
            <w:proofErr w:type="gramStart"/>
            <w:r w:rsidRPr="00932381">
              <w:rPr>
                <w:sz w:val="16"/>
                <w:szCs w:val="16"/>
              </w:rPr>
              <w:t>ao 38</w:t>
            </w:r>
            <w:proofErr w:type="gramEnd"/>
            <w:r w:rsidRPr="00932381">
              <w:rPr>
                <w:sz w:val="16"/>
                <w:szCs w:val="16"/>
              </w:rPr>
              <w:t>.</w:t>
            </w:r>
          </w:p>
        </w:tc>
        <w:tc>
          <w:tcPr>
            <w:tcW w:w="654" w:type="pct"/>
            <w:vAlign w:val="center"/>
          </w:tcPr>
          <w:p w:rsidR="00932381" w:rsidRPr="00932381" w:rsidRDefault="00932381" w:rsidP="00932381">
            <w:pPr>
              <w:pStyle w:val="ParagraphStyle"/>
              <w:jc w:val="center"/>
              <w:rPr>
                <w:sz w:val="16"/>
                <w:szCs w:val="16"/>
              </w:rPr>
            </w:pPr>
            <w:r w:rsidRPr="00932381">
              <w:rPr>
                <w:sz w:val="16"/>
                <w:szCs w:val="16"/>
              </w:rPr>
              <w:t>50</w:t>
            </w:r>
          </w:p>
        </w:tc>
        <w:tc>
          <w:tcPr>
            <w:tcW w:w="654" w:type="pct"/>
            <w:vAlign w:val="center"/>
          </w:tcPr>
          <w:p w:rsidR="00932381" w:rsidRPr="00932381" w:rsidRDefault="00932381" w:rsidP="00932381">
            <w:pPr>
              <w:pStyle w:val="ParagraphStyle"/>
              <w:jc w:val="center"/>
              <w:rPr>
                <w:sz w:val="16"/>
                <w:szCs w:val="16"/>
              </w:rPr>
            </w:pPr>
            <w:r w:rsidRPr="00932381">
              <w:rPr>
                <w:sz w:val="16"/>
                <w:szCs w:val="16"/>
              </w:rPr>
              <w:t>PAR</w:t>
            </w:r>
          </w:p>
        </w:tc>
      </w:tr>
      <w:tr w:rsidR="00932381" w:rsidRPr="00932381" w:rsidTr="00932381">
        <w:tc>
          <w:tcPr>
            <w:tcW w:w="574" w:type="pct"/>
            <w:vAlign w:val="center"/>
          </w:tcPr>
          <w:p w:rsidR="00932381" w:rsidRPr="00932381" w:rsidRDefault="00932381" w:rsidP="00932381">
            <w:pPr>
              <w:pStyle w:val="ParagraphStyle"/>
              <w:jc w:val="center"/>
              <w:rPr>
                <w:sz w:val="16"/>
                <w:szCs w:val="16"/>
              </w:rPr>
            </w:pPr>
            <w:proofErr w:type="gramStart"/>
            <w:r w:rsidRPr="00932381">
              <w:rPr>
                <w:sz w:val="16"/>
                <w:szCs w:val="16"/>
              </w:rPr>
              <w:t>2</w:t>
            </w:r>
            <w:proofErr w:type="gramEnd"/>
          </w:p>
        </w:tc>
        <w:tc>
          <w:tcPr>
            <w:tcW w:w="3119" w:type="pct"/>
            <w:vAlign w:val="center"/>
          </w:tcPr>
          <w:p w:rsidR="00932381" w:rsidRPr="00932381" w:rsidRDefault="00932381" w:rsidP="00932381">
            <w:pPr>
              <w:pStyle w:val="ParagraphStyle"/>
              <w:jc w:val="both"/>
              <w:rPr>
                <w:sz w:val="16"/>
                <w:szCs w:val="16"/>
              </w:rPr>
            </w:pPr>
            <w:r w:rsidRPr="00932381">
              <w:rPr>
                <w:sz w:val="16"/>
                <w:szCs w:val="16"/>
              </w:rPr>
              <w:t>COLLANT MANGA CURTA EM HELANCA -</w:t>
            </w:r>
          </w:p>
          <w:p w:rsidR="00932381" w:rsidRPr="00932381" w:rsidRDefault="00932381" w:rsidP="00932381">
            <w:pPr>
              <w:pStyle w:val="ParagraphStyle"/>
              <w:jc w:val="both"/>
              <w:rPr>
                <w:sz w:val="16"/>
                <w:szCs w:val="16"/>
              </w:rPr>
            </w:pPr>
            <w:proofErr w:type="gramStart"/>
            <w:r w:rsidRPr="00932381">
              <w:rPr>
                <w:sz w:val="16"/>
                <w:szCs w:val="16"/>
              </w:rPr>
              <w:t>cor</w:t>
            </w:r>
            <w:proofErr w:type="gramEnd"/>
            <w:r w:rsidRPr="00932381">
              <w:rPr>
                <w:sz w:val="16"/>
                <w:szCs w:val="16"/>
              </w:rPr>
              <w:t xml:space="preserve"> preta - com elástico nas alças e pernas, </w:t>
            </w:r>
            <w:proofErr w:type="spellStart"/>
            <w:r w:rsidRPr="00932381">
              <w:rPr>
                <w:sz w:val="16"/>
                <w:szCs w:val="16"/>
              </w:rPr>
              <w:t>helanca</w:t>
            </w:r>
            <w:proofErr w:type="spellEnd"/>
            <w:r w:rsidRPr="00932381">
              <w:rPr>
                <w:sz w:val="16"/>
                <w:szCs w:val="16"/>
              </w:rPr>
              <w:t xml:space="preserve"> 100% poliéster - Tamanho 12 ao 46</w:t>
            </w:r>
            <w:r>
              <w:rPr>
                <w:sz w:val="16"/>
                <w:szCs w:val="16"/>
              </w:rPr>
              <w:t>.</w:t>
            </w:r>
          </w:p>
        </w:tc>
        <w:tc>
          <w:tcPr>
            <w:tcW w:w="654" w:type="pct"/>
            <w:vAlign w:val="center"/>
          </w:tcPr>
          <w:p w:rsidR="00932381" w:rsidRPr="00932381" w:rsidRDefault="00932381" w:rsidP="00932381">
            <w:pPr>
              <w:pStyle w:val="ParagraphStyle"/>
              <w:jc w:val="center"/>
              <w:rPr>
                <w:sz w:val="16"/>
                <w:szCs w:val="16"/>
              </w:rPr>
            </w:pPr>
            <w:r w:rsidRPr="00932381">
              <w:rPr>
                <w:sz w:val="16"/>
                <w:szCs w:val="16"/>
              </w:rPr>
              <w:t>50</w:t>
            </w:r>
          </w:p>
        </w:tc>
        <w:tc>
          <w:tcPr>
            <w:tcW w:w="654" w:type="pct"/>
            <w:vAlign w:val="center"/>
          </w:tcPr>
          <w:p w:rsidR="00932381" w:rsidRPr="00932381" w:rsidRDefault="00932381" w:rsidP="00932381">
            <w:pPr>
              <w:pStyle w:val="ParagraphStyle"/>
              <w:jc w:val="center"/>
              <w:rPr>
                <w:sz w:val="16"/>
                <w:szCs w:val="16"/>
              </w:rPr>
            </w:pPr>
            <w:r w:rsidRPr="00932381">
              <w:rPr>
                <w:sz w:val="16"/>
                <w:szCs w:val="16"/>
              </w:rPr>
              <w:t>UN</w:t>
            </w:r>
          </w:p>
        </w:tc>
      </w:tr>
      <w:tr w:rsidR="00932381" w:rsidRPr="00932381" w:rsidTr="00932381">
        <w:tc>
          <w:tcPr>
            <w:tcW w:w="574" w:type="pct"/>
            <w:vAlign w:val="center"/>
          </w:tcPr>
          <w:p w:rsidR="00932381" w:rsidRPr="00932381" w:rsidRDefault="00932381" w:rsidP="00932381">
            <w:pPr>
              <w:pStyle w:val="ParagraphStyle"/>
              <w:jc w:val="center"/>
              <w:rPr>
                <w:sz w:val="16"/>
                <w:szCs w:val="16"/>
              </w:rPr>
            </w:pPr>
            <w:proofErr w:type="gramStart"/>
            <w:r w:rsidRPr="00932381">
              <w:rPr>
                <w:sz w:val="16"/>
                <w:szCs w:val="16"/>
              </w:rPr>
              <w:t>3</w:t>
            </w:r>
            <w:proofErr w:type="gramEnd"/>
          </w:p>
        </w:tc>
        <w:tc>
          <w:tcPr>
            <w:tcW w:w="3119" w:type="pct"/>
            <w:vAlign w:val="center"/>
          </w:tcPr>
          <w:p w:rsidR="00932381" w:rsidRPr="00932381" w:rsidRDefault="00932381" w:rsidP="00932381">
            <w:pPr>
              <w:pStyle w:val="ParagraphStyle"/>
              <w:jc w:val="both"/>
              <w:rPr>
                <w:sz w:val="16"/>
                <w:szCs w:val="16"/>
              </w:rPr>
            </w:pPr>
            <w:r w:rsidRPr="00932381">
              <w:rPr>
                <w:sz w:val="16"/>
                <w:szCs w:val="16"/>
              </w:rPr>
              <w:t>MEIA CALÇA EM SUPLEX:</w:t>
            </w:r>
          </w:p>
          <w:p w:rsidR="00932381" w:rsidRPr="00932381" w:rsidRDefault="00932381" w:rsidP="00932381">
            <w:pPr>
              <w:pStyle w:val="ParagraphStyle"/>
              <w:jc w:val="both"/>
              <w:rPr>
                <w:sz w:val="16"/>
                <w:szCs w:val="16"/>
              </w:rPr>
            </w:pPr>
            <w:proofErr w:type="gramStart"/>
            <w:r w:rsidRPr="00932381">
              <w:rPr>
                <w:sz w:val="16"/>
                <w:szCs w:val="16"/>
              </w:rPr>
              <w:t>cor</w:t>
            </w:r>
            <w:proofErr w:type="gramEnd"/>
            <w:r w:rsidRPr="00932381">
              <w:rPr>
                <w:sz w:val="16"/>
                <w:szCs w:val="16"/>
              </w:rPr>
              <w:t xml:space="preserve"> rosa - meia calça com furo no pé (conversível) fio 80. 85% de microfibra poliamida e 15%</w:t>
            </w:r>
            <w:proofErr w:type="gramStart"/>
            <w:r w:rsidRPr="00932381">
              <w:rPr>
                <w:sz w:val="16"/>
                <w:szCs w:val="16"/>
              </w:rPr>
              <w:t xml:space="preserve">  </w:t>
            </w:r>
            <w:proofErr w:type="spellStart"/>
            <w:proofErr w:type="gramEnd"/>
            <w:r w:rsidRPr="00932381">
              <w:rPr>
                <w:sz w:val="16"/>
                <w:szCs w:val="16"/>
              </w:rPr>
              <w:t>elastano</w:t>
            </w:r>
            <w:proofErr w:type="spellEnd"/>
            <w:r w:rsidRPr="00932381">
              <w:rPr>
                <w:sz w:val="16"/>
                <w:szCs w:val="16"/>
              </w:rPr>
              <w:t xml:space="preserve"> - Tamanho Juvenil ao Adulto.</w:t>
            </w:r>
          </w:p>
        </w:tc>
        <w:tc>
          <w:tcPr>
            <w:tcW w:w="654" w:type="pct"/>
            <w:vAlign w:val="center"/>
          </w:tcPr>
          <w:p w:rsidR="00932381" w:rsidRPr="00932381" w:rsidRDefault="00932381" w:rsidP="00932381">
            <w:pPr>
              <w:pStyle w:val="ParagraphStyle"/>
              <w:jc w:val="center"/>
              <w:rPr>
                <w:sz w:val="16"/>
                <w:szCs w:val="16"/>
              </w:rPr>
            </w:pPr>
            <w:r w:rsidRPr="00932381">
              <w:rPr>
                <w:sz w:val="16"/>
                <w:szCs w:val="16"/>
              </w:rPr>
              <w:t>50</w:t>
            </w:r>
          </w:p>
        </w:tc>
        <w:tc>
          <w:tcPr>
            <w:tcW w:w="654" w:type="pct"/>
            <w:vAlign w:val="center"/>
          </w:tcPr>
          <w:p w:rsidR="00932381" w:rsidRPr="00932381" w:rsidRDefault="00932381" w:rsidP="00932381">
            <w:pPr>
              <w:pStyle w:val="ParagraphStyle"/>
              <w:jc w:val="center"/>
              <w:rPr>
                <w:sz w:val="16"/>
                <w:szCs w:val="16"/>
              </w:rPr>
            </w:pPr>
            <w:r w:rsidRPr="00932381">
              <w:rPr>
                <w:sz w:val="16"/>
                <w:szCs w:val="16"/>
              </w:rPr>
              <w:t>UN</w:t>
            </w:r>
          </w:p>
        </w:tc>
      </w:tr>
      <w:tr w:rsidR="00932381" w:rsidRPr="00932381" w:rsidTr="00932381">
        <w:tc>
          <w:tcPr>
            <w:tcW w:w="574" w:type="pct"/>
            <w:vAlign w:val="center"/>
          </w:tcPr>
          <w:p w:rsidR="00932381" w:rsidRPr="00932381" w:rsidRDefault="00932381" w:rsidP="00932381">
            <w:pPr>
              <w:pStyle w:val="ParagraphStyle"/>
              <w:jc w:val="center"/>
              <w:rPr>
                <w:sz w:val="16"/>
                <w:szCs w:val="16"/>
              </w:rPr>
            </w:pPr>
            <w:proofErr w:type="gramStart"/>
            <w:r w:rsidRPr="00932381">
              <w:rPr>
                <w:sz w:val="16"/>
                <w:szCs w:val="16"/>
              </w:rPr>
              <w:t>4</w:t>
            </w:r>
            <w:proofErr w:type="gramEnd"/>
          </w:p>
        </w:tc>
        <w:tc>
          <w:tcPr>
            <w:tcW w:w="3119" w:type="pct"/>
            <w:vAlign w:val="center"/>
          </w:tcPr>
          <w:p w:rsidR="00932381" w:rsidRPr="00932381" w:rsidRDefault="00932381" w:rsidP="00932381">
            <w:pPr>
              <w:pStyle w:val="ParagraphStyle"/>
              <w:jc w:val="both"/>
              <w:rPr>
                <w:sz w:val="16"/>
                <w:szCs w:val="16"/>
              </w:rPr>
            </w:pPr>
            <w:r w:rsidRPr="00932381">
              <w:rPr>
                <w:sz w:val="16"/>
                <w:szCs w:val="16"/>
              </w:rPr>
              <w:t>SAIA TRANSPASSADA EM HELANCA</w:t>
            </w:r>
          </w:p>
          <w:p w:rsidR="00932381" w:rsidRPr="00932381" w:rsidRDefault="00932381" w:rsidP="00932381">
            <w:pPr>
              <w:pStyle w:val="ParagraphStyle"/>
              <w:jc w:val="both"/>
              <w:rPr>
                <w:sz w:val="16"/>
                <w:szCs w:val="16"/>
              </w:rPr>
            </w:pPr>
            <w:r w:rsidRPr="00932381">
              <w:rPr>
                <w:sz w:val="16"/>
                <w:szCs w:val="16"/>
              </w:rPr>
              <w:t xml:space="preserve">Saia transpassada em </w:t>
            </w:r>
            <w:proofErr w:type="spellStart"/>
            <w:r w:rsidRPr="00932381">
              <w:rPr>
                <w:sz w:val="16"/>
                <w:szCs w:val="16"/>
              </w:rPr>
              <w:t>helanca</w:t>
            </w:r>
            <w:proofErr w:type="spellEnd"/>
            <w:r w:rsidRPr="00932381">
              <w:rPr>
                <w:sz w:val="16"/>
                <w:szCs w:val="16"/>
              </w:rPr>
              <w:t xml:space="preserve"> - cor </w:t>
            </w:r>
            <w:proofErr w:type="spellStart"/>
            <w:proofErr w:type="gramStart"/>
            <w:r w:rsidRPr="00932381">
              <w:rPr>
                <w:sz w:val="16"/>
                <w:szCs w:val="16"/>
              </w:rPr>
              <w:t>pink</w:t>
            </w:r>
            <w:proofErr w:type="spellEnd"/>
            <w:proofErr w:type="gramEnd"/>
            <w:r w:rsidRPr="00932381">
              <w:rPr>
                <w:sz w:val="16"/>
                <w:szCs w:val="16"/>
              </w:rPr>
              <w:t xml:space="preserve"> - saia em </w:t>
            </w:r>
            <w:proofErr w:type="spellStart"/>
            <w:r w:rsidRPr="00932381">
              <w:rPr>
                <w:sz w:val="16"/>
                <w:szCs w:val="16"/>
              </w:rPr>
              <w:t>helanquinha</w:t>
            </w:r>
            <w:proofErr w:type="spellEnd"/>
            <w:r w:rsidRPr="00932381">
              <w:rPr>
                <w:sz w:val="16"/>
                <w:szCs w:val="16"/>
              </w:rPr>
              <w:t xml:space="preserve"> de transpassar, galão em </w:t>
            </w:r>
            <w:proofErr w:type="spellStart"/>
            <w:r w:rsidRPr="00932381">
              <w:rPr>
                <w:sz w:val="16"/>
                <w:szCs w:val="16"/>
              </w:rPr>
              <w:t>helanca</w:t>
            </w:r>
            <w:proofErr w:type="spellEnd"/>
            <w:r w:rsidRPr="00932381">
              <w:rPr>
                <w:sz w:val="16"/>
                <w:szCs w:val="16"/>
              </w:rPr>
              <w:t xml:space="preserve">, </w:t>
            </w:r>
            <w:proofErr w:type="spellStart"/>
            <w:r w:rsidRPr="00932381">
              <w:rPr>
                <w:sz w:val="16"/>
                <w:szCs w:val="16"/>
              </w:rPr>
              <w:t>helanquinha</w:t>
            </w:r>
            <w:proofErr w:type="spellEnd"/>
            <w:r w:rsidRPr="00932381">
              <w:rPr>
                <w:sz w:val="16"/>
                <w:szCs w:val="16"/>
              </w:rPr>
              <w:t xml:space="preserve"> 100% poliéster - Tamanho M Infantil ao P Adulto</w:t>
            </w:r>
            <w:r>
              <w:rPr>
                <w:sz w:val="16"/>
                <w:szCs w:val="16"/>
              </w:rPr>
              <w:t>.</w:t>
            </w:r>
          </w:p>
        </w:tc>
        <w:tc>
          <w:tcPr>
            <w:tcW w:w="654" w:type="pct"/>
            <w:vAlign w:val="center"/>
          </w:tcPr>
          <w:p w:rsidR="00932381" w:rsidRPr="00932381" w:rsidRDefault="00932381" w:rsidP="00932381">
            <w:pPr>
              <w:pStyle w:val="ParagraphStyle"/>
              <w:jc w:val="center"/>
              <w:rPr>
                <w:sz w:val="16"/>
                <w:szCs w:val="16"/>
              </w:rPr>
            </w:pPr>
            <w:r w:rsidRPr="00932381">
              <w:rPr>
                <w:sz w:val="16"/>
                <w:szCs w:val="16"/>
              </w:rPr>
              <w:t>50</w:t>
            </w:r>
          </w:p>
        </w:tc>
        <w:tc>
          <w:tcPr>
            <w:tcW w:w="654" w:type="pct"/>
            <w:vAlign w:val="center"/>
          </w:tcPr>
          <w:p w:rsidR="00932381" w:rsidRPr="00932381" w:rsidRDefault="00932381" w:rsidP="00932381">
            <w:pPr>
              <w:pStyle w:val="ParagraphStyle"/>
              <w:jc w:val="center"/>
              <w:rPr>
                <w:sz w:val="16"/>
                <w:szCs w:val="16"/>
              </w:rPr>
            </w:pPr>
            <w:r w:rsidRPr="00932381">
              <w:rPr>
                <w:sz w:val="16"/>
                <w:szCs w:val="16"/>
              </w:rPr>
              <w:t>UN</w:t>
            </w:r>
          </w:p>
        </w:tc>
      </w:tr>
      <w:tr w:rsidR="00932381" w:rsidRPr="00932381" w:rsidTr="00932381">
        <w:tc>
          <w:tcPr>
            <w:tcW w:w="574" w:type="pct"/>
            <w:vAlign w:val="center"/>
          </w:tcPr>
          <w:p w:rsidR="00932381" w:rsidRPr="00932381" w:rsidRDefault="00932381" w:rsidP="00932381">
            <w:pPr>
              <w:pStyle w:val="ParagraphStyle"/>
              <w:jc w:val="center"/>
              <w:rPr>
                <w:sz w:val="16"/>
                <w:szCs w:val="16"/>
              </w:rPr>
            </w:pPr>
            <w:proofErr w:type="gramStart"/>
            <w:r w:rsidRPr="00932381">
              <w:rPr>
                <w:sz w:val="16"/>
                <w:szCs w:val="16"/>
              </w:rPr>
              <w:t>5</w:t>
            </w:r>
            <w:proofErr w:type="gramEnd"/>
          </w:p>
        </w:tc>
        <w:tc>
          <w:tcPr>
            <w:tcW w:w="3119" w:type="pct"/>
            <w:vAlign w:val="center"/>
          </w:tcPr>
          <w:p w:rsidR="00932381" w:rsidRPr="00932381" w:rsidRDefault="00932381" w:rsidP="00932381">
            <w:pPr>
              <w:pStyle w:val="ParagraphStyle"/>
              <w:jc w:val="both"/>
              <w:rPr>
                <w:sz w:val="16"/>
                <w:szCs w:val="16"/>
              </w:rPr>
            </w:pPr>
            <w:r w:rsidRPr="00932381">
              <w:rPr>
                <w:sz w:val="16"/>
                <w:szCs w:val="16"/>
              </w:rPr>
              <w:t>REDE PARA COQUE EM ELASTANO</w:t>
            </w:r>
          </w:p>
          <w:p w:rsidR="00932381" w:rsidRPr="00932381" w:rsidRDefault="00932381" w:rsidP="00932381">
            <w:pPr>
              <w:pStyle w:val="ParagraphStyle"/>
              <w:jc w:val="both"/>
              <w:rPr>
                <w:sz w:val="16"/>
                <w:szCs w:val="16"/>
              </w:rPr>
            </w:pPr>
            <w:r w:rsidRPr="00932381">
              <w:rPr>
                <w:sz w:val="16"/>
                <w:szCs w:val="16"/>
              </w:rPr>
              <w:t xml:space="preserve">Rede para coque em </w:t>
            </w:r>
            <w:proofErr w:type="spellStart"/>
            <w:r w:rsidRPr="00932381">
              <w:rPr>
                <w:sz w:val="16"/>
                <w:szCs w:val="16"/>
              </w:rPr>
              <w:t>elastano</w:t>
            </w:r>
            <w:proofErr w:type="spellEnd"/>
            <w:r w:rsidRPr="00932381">
              <w:rPr>
                <w:sz w:val="16"/>
                <w:szCs w:val="16"/>
              </w:rPr>
              <w:t xml:space="preserve"> - cor preta - rede para coque em </w:t>
            </w:r>
            <w:proofErr w:type="spellStart"/>
            <w:r w:rsidRPr="00932381">
              <w:rPr>
                <w:sz w:val="16"/>
                <w:szCs w:val="16"/>
              </w:rPr>
              <w:t>elastano</w:t>
            </w:r>
            <w:proofErr w:type="spellEnd"/>
            <w:r w:rsidRPr="00932381">
              <w:rPr>
                <w:sz w:val="16"/>
                <w:szCs w:val="16"/>
              </w:rPr>
              <w:t xml:space="preserve">, 100% </w:t>
            </w:r>
            <w:proofErr w:type="spellStart"/>
            <w:r w:rsidRPr="00932381">
              <w:rPr>
                <w:sz w:val="16"/>
                <w:szCs w:val="16"/>
              </w:rPr>
              <w:t>elastano</w:t>
            </w:r>
            <w:proofErr w:type="spellEnd"/>
            <w:r w:rsidRPr="00932381">
              <w:rPr>
                <w:sz w:val="16"/>
                <w:szCs w:val="16"/>
              </w:rPr>
              <w:t>.</w:t>
            </w:r>
          </w:p>
        </w:tc>
        <w:tc>
          <w:tcPr>
            <w:tcW w:w="654" w:type="pct"/>
            <w:vAlign w:val="center"/>
          </w:tcPr>
          <w:p w:rsidR="00932381" w:rsidRPr="00932381" w:rsidRDefault="00932381" w:rsidP="00932381">
            <w:pPr>
              <w:pStyle w:val="ParagraphStyle"/>
              <w:jc w:val="center"/>
              <w:rPr>
                <w:sz w:val="16"/>
                <w:szCs w:val="16"/>
              </w:rPr>
            </w:pPr>
            <w:r w:rsidRPr="00932381">
              <w:rPr>
                <w:sz w:val="16"/>
                <w:szCs w:val="16"/>
              </w:rPr>
              <w:t>50</w:t>
            </w:r>
          </w:p>
        </w:tc>
        <w:tc>
          <w:tcPr>
            <w:tcW w:w="654" w:type="pct"/>
            <w:vAlign w:val="center"/>
          </w:tcPr>
          <w:p w:rsidR="00932381" w:rsidRPr="00932381" w:rsidRDefault="00932381" w:rsidP="00932381">
            <w:pPr>
              <w:pStyle w:val="ParagraphStyle"/>
              <w:jc w:val="center"/>
              <w:rPr>
                <w:sz w:val="16"/>
                <w:szCs w:val="16"/>
              </w:rPr>
            </w:pPr>
            <w:r w:rsidRPr="00932381">
              <w:rPr>
                <w:sz w:val="16"/>
                <w:szCs w:val="16"/>
              </w:rPr>
              <w:t>UN</w:t>
            </w:r>
          </w:p>
        </w:tc>
      </w:tr>
      <w:tr w:rsidR="00932381" w:rsidRPr="00932381" w:rsidTr="00932381">
        <w:tc>
          <w:tcPr>
            <w:tcW w:w="574" w:type="pct"/>
            <w:vAlign w:val="center"/>
          </w:tcPr>
          <w:p w:rsidR="00932381" w:rsidRPr="00932381" w:rsidRDefault="00932381" w:rsidP="00932381">
            <w:pPr>
              <w:pStyle w:val="ParagraphStyle"/>
              <w:jc w:val="center"/>
              <w:rPr>
                <w:sz w:val="16"/>
                <w:szCs w:val="16"/>
              </w:rPr>
            </w:pPr>
            <w:proofErr w:type="gramStart"/>
            <w:r w:rsidRPr="00932381">
              <w:rPr>
                <w:sz w:val="16"/>
                <w:szCs w:val="16"/>
              </w:rPr>
              <w:t>6</w:t>
            </w:r>
            <w:proofErr w:type="gramEnd"/>
          </w:p>
        </w:tc>
        <w:tc>
          <w:tcPr>
            <w:tcW w:w="3119" w:type="pct"/>
            <w:vAlign w:val="center"/>
          </w:tcPr>
          <w:p w:rsidR="00932381" w:rsidRPr="00932381" w:rsidRDefault="00932381" w:rsidP="00932381">
            <w:pPr>
              <w:pStyle w:val="ParagraphStyle"/>
              <w:jc w:val="both"/>
              <w:rPr>
                <w:sz w:val="16"/>
                <w:szCs w:val="16"/>
              </w:rPr>
            </w:pPr>
            <w:r w:rsidRPr="00932381">
              <w:rPr>
                <w:sz w:val="16"/>
                <w:szCs w:val="16"/>
              </w:rPr>
              <w:t>ROSQUINHA DE CABELO PARA COQUE</w:t>
            </w:r>
          </w:p>
          <w:p w:rsidR="00932381" w:rsidRPr="00932381" w:rsidRDefault="00932381" w:rsidP="00932381">
            <w:pPr>
              <w:pStyle w:val="ParagraphStyle"/>
              <w:jc w:val="both"/>
              <w:rPr>
                <w:sz w:val="16"/>
                <w:szCs w:val="16"/>
              </w:rPr>
            </w:pPr>
            <w:r w:rsidRPr="00932381">
              <w:rPr>
                <w:sz w:val="16"/>
                <w:szCs w:val="16"/>
              </w:rPr>
              <w:t>Rosquinha de cabelo para coque - cor preta - esponja.</w:t>
            </w:r>
          </w:p>
        </w:tc>
        <w:tc>
          <w:tcPr>
            <w:tcW w:w="654" w:type="pct"/>
            <w:vAlign w:val="center"/>
          </w:tcPr>
          <w:p w:rsidR="00932381" w:rsidRPr="00932381" w:rsidRDefault="00932381" w:rsidP="00932381">
            <w:pPr>
              <w:pStyle w:val="ParagraphStyle"/>
              <w:jc w:val="center"/>
              <w:rPr>
                <w:sz w:val="16"/>
                <w:szCs w:val="16"/>
              </w:rPr>
            </w:pPr>
            <w:r w:rsidRPr="00932381">
              <w:rPr>
                <w:sz w:val="16"/>
                <w:szCs w:val="16"/>
              </w:rPr>
              <w:t>50</w:t>
            </w:r>
          </w:p>
        </w:tc>
        <w:tc>
          <w:tcPr>
            <w:tcW w:w="654" w:type="pct"/>
            <w:vAlign w:val="center"/>
          </w:tcPr>
          <w:p w:rsidR="00932381" w:rsidRPr="00932381" w:rsidRDefault="00932381" w:rsidP="00932381">
            <w:pPr>
              <w:pStyle w:val="ParagraphStyle"/>
              <w:jc w:val="center"/>
              <w:rPr>
                <w:sz w:val="16"/>
                <w:szCs w:val="16"/>
              </w:rPr>
            </w:pPr>
            <w:r w:rsidRPr="00932381">
              <w:rPr>
                <w:sz w:val="16"/>
                <w:szCs w:val="16"/>
              </w:rPr>
              <w:t>UN</w:t>
            </w:r>
          </w:p>
        </w:tc>
      </w:tr>
      <w:tr w:rsidR="00932381" w:rsidRPr="00932381" w:rsidTr="00932381">
        <w:tc>
          <w:tcPr>
            <w:tcW w:w="574" w:type="pct"/>
            <w:vAlign w:val="center"/>
          </w:tcPr>
          <w:p w:rsidR="00932381" w:rsidRPr="00932381" w:rsidRDefault="00932381" w:rsidP="00932381">
            <w:pPr>
              <w:pStyle w:val="ParagraphStyle"/>
              <w:jc w:val="center"/>
              <w:rPr>
                <w:sz w:val="16"/>
                <w:szCs w:val="16"/>
              </w:rPr>
            </w:pPr>
            <w:proofErr w:type="gramStart"/>
            <w:r w:rsidRPr="00932381">
              <w:rPr>
                <w:sz w:val="16"/>
                <w:szCs w:val="16"/>
              </w:rPr>
              <w:t>7</w:t>
            </w:r>
            <w:proofErr w:type="gramEnd"/>
          </w:p>
        </w:tc>
        <w:tc>
          <w:tcPr>
            <w:tcW w:w="3119" w:type="pct"/>
            <w:vAlign w:val="center"/>
          </w:tcPr>
          <w:p w:rsidR="00932381" w:rsidRPr="00932381" w:rsidRDefault="00932381" w:rsidP="00932381">
            <w:pPr>
              <w:pStyle w:val="ParagraphStyle"/>
              <w:jc w:val="both"/>
              <w:rPr>
                <w:sz w:val="16"/>
                <w:szCs w:val="16"/>
              </w:rPr>
            </w:pPr>
            <w:r w:rsidRPr="00932381">
              <w:rPr>
                <w:sz w:val="16"/>
                <w:szCs w:val="16"/>
              </w:rPr>
              <w:t xml:space="preserve">FRU </w:t>
            </w:r>
            <w:proofErr w:type="spellStart"/>
            <w:r w:rsidRPr="00932381">
              <w:rPr>
                <w:sz w:val="16"/>
                <w:szCs w:val="16"/>
              </w:rPr>
              <w:t>FRU</w:t>
            </w:r>
            <w:proofErr w:type="spellEnd"/>
            <w:r w:rsidRPr="00932381">
              <w:rPr>
                <w:sz w:val="16"/>
                <w:szCs w:val="16"/>
              </w:rPr>
              <w:t xml:space="preserve"> PARA COQUE</w:t>
            </w:r>
          </w:p>
          <w:p w:rsidR="00932381" w:rsidRPr="00932381" w:rsidRDefault="00932381" w:rsidP="00932381">
            <w:pPr>
              <w:pStyle w:val="ParagraphStyle"/>
              <w:jc w:val="both"/>
              <w:rPr>
                <w:sz w:val="16"/>
                <w:szCs w:val="16"/>
              </w:rPr>
            </w:pPr>
            <w:proofErr w:type="spellStart"/>
            <w:r w:rsidRPr="00932381">
              <w:rPr>
                <w:sz w:val="16"/>
                <w:szCs w:val="16"/>
              </w:rPr>
              <w:t>Fru</w:t>
            </w:r>
            <w:proofErr w:type="spellEnd"/>
            <w:r w:rsidRPr="00932381">
              <w:rPr>
                <w:sz w:val="16"/>
                <w:szCs w:val="16"/>
              </w:rPr>
              <w:t xml:space="preserve"> </w:t>
            </w:r>
            <w:proofErr w:type="spellStart"/>
            <w:r w:rsidRPr="00932381">
              <w:rPr>
                <w:sz w:val="16"/>
                <w:szCs w:val="16"/>
              </w:rPr>
              <w:t>Fru</w:t>
            </w:r>
            <w:proofErr w:type="spellEnd"/>
            <w:r w:rsidRPr="00932381">
              <w:rPr>
                <w:sz w:val="16"/>
                <w:szCs w:val="16"/>
              </w:rPr>
              <w:t xml:space="preserve"> para coque – cor </w:t>
            </w:r>
            <w:proofErr w:type="spellStart"/>
            <w:proofErr w:type="gramStart"/>
            <w:r w:rsidRPr="00932381">
              <w:rPr>
                <w:sz w:val="16"/>
                <w:szCs w:val="16"/>
              </w:rPr>
              <w:t>pink</w:t>
            </w:r>
            <w:proofErr w:type="spellEnd"/>
            <w:proofErr w:type="gramEnd"/>
            <w:r w:rsidRPr="00932381">
              <w:rPr>
                <w:sz w:val="16"/>
                <w:szCs w:val="16"/>
              </w:rPr>
              <w:t xml:space="preserve"> - em </w:t>
            </w:r>
            <w:proofErr w:type="spellStart"/>
            <w:r w:rsidRPr="00932381">
              <w:rPr>
                <w:sz w:val="16"/>
                <w:szCs w:val="16"/>
              </w:rPr>
              <w:t>helanca</w:t>
            </w:r>
            <w:proofErr w:type="spellEnd"/>
            <w:r w:rsidRPr="00932381">
              <w:rPr>
                <w:sz w:val="16"/>
                <w:szCs w:val="16"/>
              </w:rPr>
              <w:t>.</w:t>
            </w:r>
          </w:p>
        </w:tc>
        <w:tc>
          <w:tcPr>
            <w:tcW w:w="654" w:type="pct"/>
            <w:vAlign w:val="center"/>
          </w:tcPr>
          <w:p w:rsidR="00932381" w:rsidRPr="00932381" w:rsidRDefault="00932381" w:rsidP="00932381">
            <w:pPr>
              <w:pStyle w:val="ParagraphStyle"/>
              <w:jc w:val="center"/>
              <w:rPr>
                <w:sz w:val="16"/>
                <w:szCs w:val="16"/>
              </w:rPr>
            </w:pPr>
            <w:r w:rsidRPr="00932381">
              <w:rPr>
                <w:sz w:val="16"/>
                <w:szCs w:val="16"/>
              </w:rPr>
              <w:t>50</w:t>
            </w:r>
          </w:p>
        </w:tc>
        <w:tc>
          <w:tcPr>
            <w:tcW w:w="654" w:type="pct"/>
            <w:vAlign w:val="center"/>
          </w:tcPr>
          <w:p w:rsidR="00932381" w:rsidRPr="00932381" w:rsidRDefault="00932381" w:rsidP="00932381">
            <w:pPr>
              <w:pStyle w:val="ParagraphStyle"/>
              <w:jc w:val="center"/>
              <w:rPr>
                <w:sz w:val="16"/>
                <w:szCs w:val="16"/>
              </w:rPr>
            </w:pPr>
            <w:r w:rsidRPr="00932381">
              <w:rPr>
                <w:sz w:val="16"/>
                <w:szCs w:val="16"/>
              </w:rPr>
              <w:t>UN</w:t>
            </w:r>
          </w:p>
        </w:tc>
      </w:tr>
      <w:tr w:rsidR="00932381" w:rsidRPr="00932381" w:rsidTr="00932381">
        <w:tc>
          <w:tcPr>
            <w:tcW w:w="574" w:type="pct"/>
            <w:vAlign w:val="center"/>
          </w:tcPr>
          <w:p w:rsidR="00932381" w:rsidRPr="00932381" w:rsidRDefault="00932381" w:rsidP="00932381">
            <w:pPr>
              <w:pStyle w:val="ParagraphStyle"/>
              <w:jc w:val="center"/>
              <w:rPr>
                <w:sz w:val="16"/>
                <w:szCs w:val="16"/>
              </w:rPr>
            </w:pPr>
            <w:proofErr w:type="gramStart"/>
            <w:r w:rsidRPr="00932381">
              <w:rPr>
                <w:sz w:val="16"/>
                <w:szCs w:val="16"/>
              </w:rPr>
              <w:t>8</w:t>
            </w:r>
            <w:proofErr w:type="gramEnd"/>
          </w:p>
        </w:tc>
        <w:tc>
          <w:tcPr>
            <w:tcW w:w="3119" w:type="pct"/>
            <w:vAlign w:val="center"/>
          </w:tcPr>
          <w:p w:rsidR="00932381" w:rsidRPr="00932381" w:rsidRDefault="00932381" w:rsidP="00932381">
            <w:pPr>
              <w:pStyle w:val="ParagraphStyle"/>
              <w:jc w:val="both"/>
              <w:rPr>
                <w:sz w:val="16"/>
                <w:szCs w:val="16"/>
              </w:rPr>
            </w:pPr>
            <w:r w:rsidRPr="00932381">
              <w:rPr>
                <w:sz w:val="16"/>
                <w:szCs w:val="16"/>
              </w:rPr>
              <w:t>CONJUNTO FIGURINO TEMA AZUL, CONTENDO: FIGURINO TEMA: “AZUL”</w:t>
            </w:r>
          </w:p>
          <w:p w:rsidR="00932381" w:rsidRPr="00932381" w:rsidRDefault="00932381" w:rsidP="00932381">
            <w:pPr>
              <w:pStyle w:val="ParagraphStyle"/>
              <w:jc w:val="both"/>
              <w:rPr>
                <w:sz w:val="16"/>
                <w:szCs w:val="16"/>
              </w:rPr>
            </w:pPr>
            <w:proofErr w:type="gramStart"/>
            <w:r w:rsidRPr="00932381">
              <w:rPr>
                <w:sz w:val="16"/>
                <w:szCs w:val="16"/>
              </w:rPr>
              <w:t>com</w:t>
            </w:r>
            <w:proofErr w:type="gramEnd"/>
            <w:r w:rsidRPr="00932381">
              <w:rPr>
                <w:sz w:val="16"/>
                <w:szCs w:val="16"/>
              </w:rPr>
              <w:t xml:space="preserve"> detalhes e adereços na cor dourada e rosa com doces de cestinha de mão e laço para cabelo – material: collant </w:t>
            </w:r>
            <w:proofErr w:type="spellStart"/>
            <w:r w:rsidRPr="00932381">
              <w:rPr>
                <w:sz w:val="16"/>
                <w:szCs w:val="16"/>
              </w:rPr>
              <w:t>suplex</w:t>
            </w:r>
            <w:proofErr w:type="spellEnd"/>
            <w:r w:rsidRPr="00932381">
              <w:rPr>
                <w:sz w:val="16"/>
                <w:szCs w:val="16"/>
              </w:rPr>
              <w:t xml:space="preserve">, saia, detalhes e acabamentos em tule, organza, cetim, Uma Unidade, Tamanho 12 ao 46 - </w:t>
            </w:r>
            <w:r w:rsidRPr="00932381">
              <w:rPr>
                <w:sz w:val="16"/>
                <w:szCs w:val="16"/>
              </w:rPr>
              <w:lastRenderedPageBreak/>
              <w:t xml:space="preserve">Meia calça </w:t>
            </w:r>
            <w:proofErr w:type="spellStart"/>
            <w:r w:rsidRPr="00932381">
              <w:rPr>
                <w:sz w:val="16"/>
                <w:szCs w:val="16"/>
              </w:rPr>
              <w:t>suplex</w:t>
            </w:r>
            <w:proofErr w:type="spellEnd"/>
            <w:r w:rsidRPr="00932381">
              <w:rPr>
                <w:sz w:val="16"/>
                <w:szCs w:val="16"/>
              </w:rPr>
              <w:t xml:space="preserve"> - cor rosa -  com abertura embaixo dos pés (conversível) – material: fio 80 ou 85% - microfibra Poliamida e 15% </w:t>
            </w:r>
            <w:proofErr w:type="spellStart"/>
            <w:r w:rsidRPr="00932381">
              <w:rPr>
                <w:sz w:val="16"/>
                <w:szCs w:val="16"/>
              </w:rPr>
              <w:t>elastano</w:t>
            </w:r>
            <w:proofErr w:type="spellEnd"/>
            <w:r w:rsidRPr="00932381">
              <w:rPr>
                <w:sz w:val="16"/>
                <w:szCs w:val="16"/>
              </w:rPr>
              <w:t xml:space="preserve"> –  Uma Unidade, Tamanho do Juvenil ao Adulto, Sapatilha em cetim - cor azul - com sola dividida sapatilha meia ponta, solado dividido em raspa de couro com elástico em "X" preso no peito do pé - Um par, Tamanho 32 ao 38.</w:t>
            </w:r>
          </w:p>
        </w:tc>
        <w:tc>
          <w:tcPr>
            <w:tcW w:w="654" w:type="pct"/>
            <w:vAlign w:val="center"/>
          </w:tcPr>
          <w:p w:rsidR="00932381" w:rsidRPr="00932381" w:rsidRDefault="00932381" w:rsidP="00932381">
            <w:pPr>
              <w:pStyle w:val="ParagraphStyle"/>
              <w:jc w:val="center"/>
              <w:rPr>
                <w:sz w:val="16"/>
                <w:szCs w:val="16"/>
              </w:rPr>
            </w:pPr>
            <w:proofErr w:type="gramStart"/>
            <w:r w:rsidRPr="00932381">
              <w:rPr>
                <w:sz w:val="16"/>
                <w:szCs w:val="16"/>
              </w:rPr>
              <w:lastRenderedPageBreak/>
              <w:t>6</w:t>
            </w:r>
            <w:proofErr w:type="gramEnd"/>
          </w:p>
        </w:tc>
        <w:tc>
          <w:tcPr>
            <w:tcW w:w="654" w:type="pct"/>
            <w:vAlign w:val="center"/>
          </w:tcPr>
          <w:p w:rsidR="00932381" w:rsidRPr="00932381" w:rsidRDefault="00932381" w:rsidP="00932381">
            <w:pPr>
              <w:pStyle w:val="ParagraphStyle"/>
              <w:jc w:val="center"/>
              <w:rPr>
                <w:sz w:val="16"/>
                <w:szCs w:val="16"/>
              </w:rPr>
            </w:pPr>
            <w:r w:rsidRPr="00932381">
              <w:rPr>
                <w:sz w:val="16"/>
                <w:szCs w:val="16"/>
              </w:rPr>
              <w:t>CJ</w:t>
            </w:r>
          </w:p>
        </w:tc>
      </w:tr>
      <w:tr w:rsidR="00932381" w:rsidRPr="00932381" w:rsidTr="00932381">
        <w:tc>
          <w:tcPr>
            <w:tcW w:w="574" w:type="pct"/>
            <w:vAlign w:val="center"/>
          </w:tcPr>
          <w:p w:rsidR="00932381" w:rsidRPr="00932381" w:rsidRDefault="00932381" w:rsidP="00932381">
            <w:pPr>
              <w:pStyle w:val="ParagraphStyle"/>
              <w:jc w:val="center"/>
              <w:rPr>
                <w:sz w:val="16"/>
                <w:szCs w:val="16"/>
              </w:rPr>
            </w:pPr>
            <w:proofErr w:type="gramStart"/>
            <w:r w:rsidRPr="00932381">
              <w:rPr>
                <w:sz w:val="16"/>
                <w:szCs w:val="16"/>
              </w:rPr>
              <w:lastRenderedPageBreak/>
              <w:t>9</w:t>
            </w:r>
            <w:proofErr w:type="gramEnd"/>
          </w:p>
        </w:tc>
        <w:tc>
          <w:tcPr>
            <w:tcW w:w="3119" w:type="pct"/>
            <w:vAlign w:val="center"/>
          </w:tcPr>
          <w:p w:rsidR="00932381" w:rsidRPr="00932381" w:rsidRDefault="00932381" w:rsidP="00932381">
            <w:pPr>
              <w:pStyle w:val="ParagraphStyle"/>
              <w:jc w:val="both"/>
              <w:rPr>
                <w:sz w:val="16"/>
                <w:szCs w:val="16"/>
              </w:rPr>
            </w:pPr>
            <w:r w:rsidRPr="00932381">
              <w:rPr>
                <w:sz w:val="16"/>
                <w:szCs w:val="16"/>
              </w:rPr>
              <w:t>CONJUNTO FIGURINO TEMA BONECA DE PANO, CONTENDO: FIGURINO TEMA: “BONECA DE PANO”</w:t>
            </w:r>
          </w:p>
          <w:p w:rsidR="00932381" w:rsidRPr="00932381" w:rsidRDefault="00932381" w:rsidP="00932381">
            <w:pPr>
              <w:pStyle w:val="ParagraphStyle"/>
              <w:jc w:val="both"/>
              <w:rPr>
                <w:sz w:val="16"/>
                <w:szCs w:val="16"/>
              </w:rPr>
            </w:pPr>
            <w:proofErr w:type="gramStart"/>
            <w:r w:rsidRPr="00932381">
              <w:rPr>
                <w:sz w:val="16"/>
                <w:szCs w:val="16"/>
              </w:rPr>
              <w:t>com</w:t>
            </w:r>
            <w:proofErr w:type="gramEnd"/>
            <w:r w:rsidRPr="00932381">
              <w:rPr>
                <w:sz w:val="16"/>
                <w:szCs w:val="16"/>
              </w:rPr>
              <w:t xml:space="preserve"> detalhes e adereços na cor azul, com gargantilha no pescoço, enfeite no cabelo, laço grande para o coque com </w:t>
            </w:r>
            <w:proofErr w:type="spellStart"/>
            <w:r w:rsidRPr="00932381">
              <w:rPr>
                <w:sz w:val="16"/>
                <w:szCs w:val="16"/>
              </w:rPr>
              <w:t>gliter</w:t>
            </w:r>
            <w:proofErr w:type="spellEnd"/>
            <w:r w:rsidRPr="00932381">
              <w:rPr>
                <w:sz w:val="16"/>
                <w:szCs w:val="16"/>
              </w:rPr>
              <w:t xml:space="preserve"> – material: collant </w:t>
            </w:r>
            <w:proofErr w:type="spellStart"/>
            <w:r w:rsidRPr="00932381">
              <w:rPr>
                <w:sz w:val="16"/>
                <w:szCs w:val="16"/>
              </w:rPr>
              <w:t>suplex</w:t>
            </w:r>
            <w:proofErr w:type="spellEnd"/>
            <w:r w:rsidRPr="00932381">
              <w:rPr>
                <w:sz w:val="16"/>
                <w:szCs w:val="16"/>
              </w:rPr>
              <w:t xml:space="preserve">, saia, detalhes e acabamentos em tule, organza, cetim. – Uma Unidade, Tamanho 12 </w:t>
            </w:r>
            <w:proofErr w:type="gramStart"/>
            <w:r w:rsidRPr="00932381">
              <w:rPr>
                <w:sz w:val="16"/>
                <w:szCs w:val="16"/>
              </w:rPr>
              <w:t>ao 46</w:t>
            </w:r>
            <w:proofErr w:type="gramEnd"/>
            <w:r w:rsidRPr="00932381">
              <w:rPr>
                <w:sz w:val="16"/>
                <w:szCs w:val="16"/>
              </w:rPr>
              <w:t xml:space="preserve"> - Meia calça </w:t>
            </w:r>
            <w:proofErr w:type="spellStart"/>
            <w:r w:rsidRPr="00932381">
              <w:rPr>
                <w:sz w:val="16"/>
                <w:szCs w:val="16"/>
              </w:rPr>
              <w:t>suplex</w:t>
            </w:r>
            <w:proofErr w:type="spellEnd"/>
            <w:r w:rsidRPr="00932381">
              <w:rPr>
                <w:sz w:val="16"/>
                <w:szCs w:val="16"/>
              </w:rPr>
              <w:t xml:space="preserve"> - cor branca - com abertura embaixo dos pés (conversível) – material: fio 80 ou 85% - microfibra Poliamida e 15% </w:t>
            </w:r>
            <w:proofErr w:type="spellStart"/>
            <w:r w:rsidRPr="00932381">
              <w:rPr>
                <w:sz w:val="16"/>
                <w:szCs w:val="16"/>
              </w:rPr>
              <w:t>elastano</w:t>
            </w:r>
            <w:proofErr w:type="spellEnd"/>
            <w:r w:rsidRPr="00932381">
              <w:rPr>
                <w:sz w:val="16"/>
                <w:szCs w:val="16"/>
              </w:rPr>
              <w:t xml:space="preserve"> – Uma unidade, Tamanho do Juvenil ao Adulto; Sapatilha em cetim - cor azul - com </w:t>
            </w:r>
            <w:proofErr w:type="spellStart"/>
            <w:r w:rsidRPr="00932381">
              <w:rPr>
                <w:sz w:val="16"/>
                <w:szCs w:val="16"/>
              </w:rPr>
              <w:t>gliter</w:t>
            </w:r>
            <w:proofErr w:type="spellEnd"/>
            <w:r w:rsidRPr="00932381">
              <w:rPr>
                <w:sz w:val="16"/>
                <w:szCs w:val="16"/>
              </w:rPr>
              <w:t>, para amarrar nos tornozelos com sola dividida sapatilha meia ponta, solado dividido em raspa de couro com elástico - Um par, Tamanho 32 ao 38.</w:t>
            </w:r>
          </w:p>
        </w:tc>
        <w:tc>
          <w:tcPr>
            <w:tcW w:w="654" w:type="pct"/>
            <w:vAlign w:val="center"/>
          </w:tcPr>
          <w:p w:rsidR="00932381" w:rsidRPr="00932381" w:rsidRDefault="00932381" w:rsidP="00932381">
            <w:pPr>
              <w:pStyle w:val="ParagraphStyle"/>
              <w:jc w:val="center"/>
              <w:rPr>
                <w:sz w:val="16"/>
                <w:szCs w:val="16"/>
              </w:rPr>
            </w:pPr>
            <w:proofErr w:type="gramStart"/>
            <w:r w:rsidRPr="00932381">
              <w:rPr>
                <w:sz w:val="16"/>
                <w:szCs w:val="16"/>
              </w:rPr>
              <w:t>6</w:t>
            </w:r>
            <w:proofErr w:type="gramEnd"/>
          </w:p>
        </w:tc>
        <w:tc>
          <w:tcPr>
            <w:tcW w:w="654" w:type="pct"/>
            <w:vAlign w:val="center"/>
          </w:tcPr>
          <w:p w:rsidR="00932381" w:rsidRPr="00932381" w:rsidRDefault="00932381" w:rsidP="00932381">
            <w:pPr>
              <w:pStyle w:val="ParagraphStyle"/>
              <w:jc w:val="center"/>
              <w:rPr>
                <w:sz w:val="16"/>
                <w:szCs w:val="16"/>
              </w:rPr>
            </w:pPr>
            <w:r w:rsidRPr="00932381">
              <w:rPr>
                <w:sz w:val="16"/>
                <w:szCs w:val="16"/>
              </w:rPr>
              <w:t>CJ</w:t>
            </w:r>
          </w:p>
        </w:tc>
      </w:tr>
      <w:tr w:rsidR="00932381" w:rsidRPr="00932381" w:rsidTr="00932381">
        <w:tc>
          <w:tcPr>
            <w:tcW w:w="574" w:type="pct"/>
            <w:vAlign w:val="center"/>
          </w:tcPr>
          <w:p w:rsidR="00932381" w:rsidRPr="00932381" w:rsidRDefault="00932381" w:rsidP="00932381">
            <w:pPr>
              <w:pStyle w:val="ParagraphStyle"/>
              <w:jc w:val="center"/>
              <w:rPr>
                <w:sz w:val="16"/>
                <w:szCs w:val="16"/>
              </w:rPr>
            </w:pPr>
            <w:r w:rsidRPr="00932381">
              <w:rPr>
                <w:sz w:val="16"/>
                <w:szCs w:val="16"/>
              </w:rPr>
              <w:t>10</w:t>
            </w:r>
          </w:p>
        </w:tc>
        <w:tc>
          <w:tcPr>
            <w:tcW w:w="3119" w:type="pct"/>
            <w:vAlign w:val="center"/>
          </w:tcPr>
          <w:p w:rsidR="00932381" w:rsidRPr="00932381" w:rsidRDefault="00932381" w:rsidP="00932381">
            <w:pPr>
              <w:pStyle w:val="ParagraphStyle"/>
              <w:jc w:val="both"/>
              <w:rPr>
                <w:sz w:val="16"/>
                <w:szCs w:val="16"/>
              </w:rPr>
            </w:pPr>
            <w:r w:rsidRPr="00932381">
              <w:rPr>
                <w:sz w:val="16"/>
                <w:szCs w:val="16"/>
              </w:rPr>
              <w:t>CONJUNTO FIGURINO TEMA ALGODÃO DOCE, CONTENDO: FIGURINOTEMA: “ALGODÃO DOCE”</w:t>
            </w:r>
          </w:p>
          <w:p w:rsidR="00932381" w:rsidRPr="00932381" w:rsidRDefault="00932381" w:rsidP="00C66D01">
            <w:pPr>
              <w:pStyle w:val="ParagraphStyle"/>
              <w:jc w:val="both"/>
              <w:rPr>
                <w:sz w:val="16"/>
                <w:szCs w:val="16"/>
              </w:rPr>
            </w:pPr>
            <w:proofErr w:type="gramStart"/>
            <w:r w:rsidRPr="00932381">
              <w:rPr>
                <w:sz w:val="16"/>
                <w:szCs w:val="16"/>
              </w:rPr>
              <w:t>com</w:t>
            </w:r>
            <w:proofErr w:type="gramEnd"/>
            <w:r w:rsidRPr="00932381">
              <w:rPr>
                <w:sz w:val="16"/>
                <w:szCs w:val="16"/>
              </w:rPr>
              <w:t xml:space="preserve"> detalhes e adereços na cor azul e rosa, lembrando cores de algodão doce, com laço para a cabeça e bambolês enfeitados com as cores do vestido – material: collant </w:t>
            </w:r>
            <w:proofErr w:type="spellStart"/>
            <w:r w:rsidRPr="00932381">
              <w:rPr>
                <w:sz w:val="16"/>
                <w:szCs w:val="16"/>
              </w:rPr>
              <w:t>suplex</w:t>
            </w:r>
            <w:proofErr w:type="spellEnd"/>
            <w:r w:rsidRPr="00932381">
              <w:rPr>
                <w:sz w:val="16"/>
                <w:szCs w:val="16"/>
              </w:rPr>
              <w:t xml:space="preserve">, saia, detalhes e acabamentos em tule, organza e cetim. Uma Unidade, Tamanho 12 </w:t>
            </w:r>
            <w:proofErr w:type="gramStart"/>
            <w:r w:rsidRPr="00932381">
              <w:rPr>
                <w:sz w:val="16"/>
                <w:szCs w:val="16"/>
              </w:rPr>
              <w:t>ao 46</w:t>
            </w:r>
            <w:proofErr w:type="gramEnd"/>
            <w:r w:rsidRPr="00932381">
              <w:rPr>
                <w:sz w:val="16"/>
                <w:szCs w:val="16"/>
              </w:rPr>
              <w:t xml:space="preserve"> - Meia calça </w:t>
            </w:r>
            <w:proofErr w:type="spellStart"/>
            <w:r w:rsidRPr="00932381">
              <w:rPr>
                <w:sz w:val="16"/>
                <w:szCs w:val="16"/>
              </w:rPr>
              <w:t>suplex</w:t>
            </w:r>
            <w:proofErr w:type="spellEnd"/>
            <w:r w:rsidRPr="00932381">
              <w:rPr>
                <w:sz w:val="16"/>
                <w:szCs w:val="16"/>
              </w:rPr>
              <w:t xml:space="preserve"> - cor branca - com abertura embaixo dos pés (conversível) – material: fio 80 ou 85% - microfibra Poliamida e 15% </w:t>
            </w:r>
            <w:proofErr w:type="spellStart"/>
            <w:r w:rsidRPr="00932381">
              <w:rPr>
                <w:sz w:val="16"/>
                <w:szCs w:val="16"/>
              </w:rPr>
              <w:t>elastano</w:t>
            </w:r>
            <w:proofErr w:type="spellEnd"/>
            <w:r w:rsidRPr="00932381">
              <w:rPr>
                <w:sz w:val="16"/>
                <w:szCs w:val="16"/>
              </w:rPr>
              <w:t xml:space="preserve"> – Uma Unidade, Tamanho do Juvenil ao Adulto - Sapatilha em cetim - cor laranja ou salmão - com </w:t>
            </w:r>
            <w:proofErr w:type="spellStart"/>
            <w:r w:rsidRPr="00932381">
              <w:rPr>
                <w:sz w:val="16"/>
                <w:szCs w:val="16"/>
              </w:rPr>
              <w:t>gliter</w:t>
            </w:r>
            <w:proofErr w:type="spellEnd"/>
            <w:r w:rsidRPr="00932381">
              <w:rPr>
                <w:sz w:val="16"/>
                <w:szCs w:val="16"/>
              </w:rPr>
              <w:t>, com sola dividida sapatilha meia ponta, solado dividido em raspa de couro com elástico - Um par Tamanho 32 ao 38.</w:t>
            </w:r>
          </w:p>
        </w:tc>
        <w:tc>
          <w:tcPr>
            <w:tcW w:w="654" w:type="pct"/>
            <w:vAlign w:val="center"/>
          </w:tcPr>
          <w:p w:rsidR="00932381" w:rsidRPr="00932381" w:rsidRDefault="00932381" w:rsidP="00932381">
            <w:pPr>
              <w:pStyle w:val="ParagraphStyle"/>
              <w:jc w:val="center"/>
              <w:rPr>
                <w:sz w:val="16"/>
                <w:szCs w:val="16"/>
              </w:rPr>
            </w:pPr>
            <w:proofErr w:type="gramStart"/>
            <w:r w:rsidRPr="00932381">
              <w:rPr>
                <w:sz w:val="16"/>
                <w:szCs w:val="16"/>
              </w:rPr>
              <w:t>6</w:t>
            </w:r>
            <w:proofErr w:type="gramEnd"/>
          </w:p>
        </w:tc>
        <w:tc>
          <w:tcPr>
            <w:tcW w:w="654" w:type="pct"/>
            <w:vAlign w:val="center"/>
          </w:tcPr>
          <w:p w:rsidR="00932381" w:rsidRPr="00932381" w:rsidRDefault="00932381" w:rsidP="00932381">
            <w:pPr>
              <w:pStyle w:val="ParagraphStyle"/>
              <w:jc w:val="center"/>
              <w:rPr>
                <w:sz w:val="16"/>
                <w:szCs w:val="16"/>
              </w:rPr>
            </w:pPr>
            <w:r w:rsidRPr="00932381">
              <w:rPr>
                <w:sz w:val="16"/>
                <w:szCs w:val="16"/>
              </w:rPr>
              <w:t>CJ</w:t>
            </w:r>
          </w:p>
        </w:tc>
      </w:tr>
      <w:tr w:rsidR="00932381" w:rsidRPr="00932381" w:rsidTr="00932381">
        <w:tc>
          <w:tcPr>
            <w:tcW w:w="574" w:type="pct"/>
            <w:vAlign w:val="center"/>
          </w:tcPr>
          <w:p w:rsidR="00932381" w:rsidRPr="00932381" w:rsidRDefault="00932381" w:rsidP="00932381">
            <w:pPr>
              <w:pStyle w:val="ParagraphStyle"/>
              <w:jc w:val="center"/>
              <w:rPr>
                <w:sz w:val="16"/>
                <w:szCs w:val="16"/>
              </w:rPr>
            </w:pPr>
            <w:r w:rsidRPr="00932381">
              <w:rPr>
                <w:sz w:val="16"/>
                <w:szCs w:val="16"/>
              </w:rPr>
              <w:t>11</w:t>
            </w:r>
          </w:p>
        </w:tc>
        <w:tc>
          <w:tcPr>
            <w:tcW w:w="3119" w:type="pct"/>
            <w:vAlign w:val="center"/>
          </w:tcPr>
          <w:p w:rsidR="00932381" w:rsidRPr="00932381" w:rsidRDefault="00932381" w:rsidP="00932381">
            <w:pPr>
              <w:pStyle w:val="ParagraphStyle"/>
              <w:jc w:val="both"/>
              <w:rPr>
                <w:sz w:val="16"/>
                <w:szCs w:val="16"/>
              </w:rPr>
            </w:pPr>
            <w:r w:rsidRPr="00932381">
              <w:rPr>
                <w:sz w:val="16"/>
                <w:szCs w:val="16"/>
              </w:rPr>
              <w:t>CONJUNTO FIGURINO TEMA BEIJINHOS, CONTENDO: FIGURINO TEMA: “BEIJINHOS”</w:t>
            </w:r>
          </w:p>
          <w:p w:rsidR="00932381" w:rsidRPr="00932381" w:rsidRDefault="00932381" w:rsidP="00932381">
            <w:pPr>
              <w:pStyle w:val="ParagraphStyle"/>
              <w:jc w:val="both"/>
              <w:rPr>
                <w:sz w:val="16"/>
                <w:szCs w:val="16"/>
              </w:rPr>
            </w:pPr>
            <w:proofErr w:type="gramStart"/>
            <w:r w:rsidRPr="00932381">
              <w:rPr>
                <w:sz w:val="16"/>
                <w:szCs w:val="16"/>
              </w:rPr>
              <w:t>com</w:t>
            </w:r>
            <w:proofErr w:type="gramEnd"/>
            <w:r w:rsidRPr="00932381">
              <w:rPr>
                <w:sz w:val="16"/>
                <w:szCs w:val="16"/>
              </w:rPr>
              <w:t xml:space="preserve"> detalhes e adereços na cor e rosa branca, lembrando cores e formato de “beijinhos”, com laço para a cabeça e com as cores do vestido – material: collant </w:t>
            </w:r>
            <w:proofErr w:type="spellStart"/>
            <w:r w:rsidRPr="00932381">
              <w:rPr>
                <w:sz w:val="16"/>
                <w:szCs w:val="16"/>
              </w:rPr>
              <w:t>suplex</w:t>
            </w:r>
            <w:proofErr w:type="spellEnd"/>
            <w:r w:rsidRPr="00932381">
              <w:rPr>
                <w:sz w:val="16"/>
                <w:szCs w:val="16"/>
              </w:rPr>
              <w:t xml:space="preserve">, saia, detalhes e acabamentos em tule, organza e cetim. – Uma Unidade, Tamanho 12 </w:t>
            </w:r>
            <w:proofErr w:type="gramStart"/>
            <w:r w:rsidRPr="00932381">
              <w:rPr>
                <w:sz w:val="16"/>
                <w:szCs w:val="16"/>
              </w:rPr>
              <w:t>ao 46</w:t>
            </w:r>
            <w:proofErr w:type="gramEnd"/>
            <w:r w:rsidRPr="00932381">
              <w:rPr>
                <w:sz w:val="16"/>
                <w:szCs w:val="16"/>
              </w:rPr>
              <w:t xml:space="preserve"> - Meia calça </w:t>
            </w:r>
            <w:proofErr w:type="spellStart"/>
            <w:r w:rsidRPr="00932381">
              <w:rPr>
                <w:sz w:val="16"/>
                <w:szCs w:val="16"/>
              </w:rPr>
              <w:t>suplex</w:t>
            </w:r>
            <w:proofErr w:type="spellEnd"/>
            <w:r w:rsidRPr="00932381">
              <w:rPr>
                <w:sz w:val="16"/>
                <w:szCs w:val="16"/>
              </w:rPr>
              <w:t xml:space="preserve"> - cor rosa -  com abertura embaixo dos pés (conversível) – material: fio 80 ou 85% - microfibra Poliamida e 15% </w:t>
            </w:r>
            <w:proofErr w:type="spellStart"/>
            <w:r w:rsidRPr="00932381">
              <w:rPr>
                <w:sz w:val="16"/>
                <w:szCs w:val="16"/>
              </w:rPr>
              <w:t>elastano</w:t>
            </w:r>
            <w:proofErr w:type="spellEnd"/>
            <w:r w:rsidRPr="00932381">
              <w:rPr>
                <w:sz w:val="16"/>
                <w:szCs w:val="16"/>
              </w:rPr>
              <w:t xml:space="preserve"> – Uma unidade, Tamanho do Juvenil ao Adulto - Sapatilha em cetim - cor </w:t>
            </w:r>
            <w:proofErr w:type="spellStart"/>
            <w:r w:rsidRPr="00932381">
              <w:rPr>
                <w:sz w:val="16"/>
                <w:szCs w:val="16"/>
              </w:rPr>
              <w:t>pink</w:t>
            </w:r>
            <w:proofErr w:type="spellEnd"/>
            <w:r w:rsidRPr="00932381">
              <w:rPr>
                <w:sz w:val="16"/>
                <w:szCs w:val="16"/>
              </w:rPr>
              <w:t xml:space="preserve"> - com sola dividida sapatilha meia ponta, solado dividido em raspa de couro com elástico em "X" preso no peito do pé - Um Par, Tamanho 32 ao 38.</w:t>
            </w:r>
          </w:p>
        </w:tc>
        <w:tc>
          <w:tcPr>
            <w:tcW w:w="654" w:type="pct"/>
            <w:vAlign w:val="center"/>
          </w:tcPr>
          <w:p w:rsidR="00932381" w:rsidRPr="00932381" w:rsidRDefault="00932381" w:rsidP="00932381">
            <w:pPr>
              <w:pStyle w:val="ParagraphStyle"/>
              <w:jc w:val="center"/>
              <w:rPr>
                <w:sz w:val="16"/>
                <w:szCs w:val="16"/>
              </w:rPr>
            </w:pPr>
            <w:proofErr w:type="gramStart"/>
            <w:r w:rsidRPr="00932381">
              <w:rPr>
                <w:sz w:val="16"/>
                <w:szCs w:val="16"/>
              </w:rPr>
              <w:t>6</w:t>
            </w:r>
            <w:proofErr w:type="gramEnd"/>
          </w:p>
        </w:tc>
        <w:tc>
          <w:tcPr>
            <w:tcW w:w="654" w:type="pct"/>
            <w:vAlign w:val="center"/>
          </w:tcPr>
          <w:p w:rsidR="00932381" w:rsidRPr="00932381" w:rsidRDefault="00932381" w:rsidP="00932381">
            <w:pPr>
              <w:pStyle w:val="ParagraphStyle"/>
              <w:jc w:val="center"/>
              <w:rPr>
                <w:sz w:val="16"/>
                <w:szCs w:val="16"/>
              </w:rPr>
            </w:pPr>
            <w:r w:rsidRPr="00932381">
              <w:rPr>
                <w:sz w:val="16"/>
                <w:szCs w:val="16"/>
              </w:rPr>
              <w:t>CJ</w:t>
            </w:r>
          </w:p>
        </w:tc>
      </w:tr>
      <w:tr w:rsidR="00932381" w:rsidRPr="00932381" w:rsidTr="00932381">
        <w:tc>
          <w:tcPr>
            <w:tcW w:w="574" w:type="pct"/>
            <w:vAlign w:val="center"/>
          </w:tcPr>
          <w:p w:rsidR="00932381" w:rsidRPr="00932381" w:rsidRDefault="00932381" w:rsidP="00932381">
            <w:pPr>
              <w:pStyle w:val="ParagraphStyle"/>
              <w:jc w:val="center"/>
              <w:rPr>
                <w:sz w:val="16"/>
                <w:szCs w:val="16"/>
              </w:rPr>
            </w:pPr>
            <w:r w:rsidRPr="00932381">
              <w:rPr>
                <w:sz w:val="16"/>
                <w:szCs w:val="16"/>
              </w:rPr>
              <w:t>12</w:t>
            </w:r>
          </w:p>
        </w:tc>
        <w:tc>
          <w:tcPr>
            <w:tcW w:w="3119" w:type="pct"/>
            <w:vAlign w:val="center"/>
          </w:tcPr>
          <w:p w:rsidR="00932381" w:rsidRPr="00932381" w:rsidRDefault="00932381" w:rsidP="00932381">
            <w:pPr>
              <w:pStyle w:val="ParagraphStyle"/>
              <w:jc w:val="both"/>
              <w:rPr>
                <w:sz w:val="16"/>
                <w:szCs w:val="16"/>
              </w:rPr>
            </w:pPr>
            <w:r w:rsidRPr="00932381">
              <w:rPr>
                <w:sz w:val="16"/>
                <w:szCs w:val="16"/>
              </w:rPr>
              <w:t>CONJUNTO FIGURINO TEMA ARCO ÍRIS, CONTENDO: FIGURINO TEMA: “ARCO ÍRIS”</w:t>
            </w:r>
          </w:p>
          <w:p w:rsidR="00932381" w:rsidRPr="00932381" w:rsidRDefault="00932381" w:rsidP="00932381">
            <w:pPr>
              <w:pStyle w:val="ParagraphStyle"/>
              <w:jc w:val="both"/>
              <w:rPr>
                <w:sz w:val="16"/>
                <w:szCs w:val="16"/>
              </w:rPr>
            </w:pPr>
            <w:proofErr w:type="gramStart"/>
            <w:r w:rsidRPr="00932381">
              <w:rPr>
                <w:sz w:val="16"/>
                <w:szCs w:val="16"/>
              </w:rPr>
              <w:t>com</w:t>
            </w:r>
            <w:proofErr w:type="gramEnd"/>
            <w:r w:rsidRPr="00932381">
              <w:rPr>
                <w:sz w:val="16"/>
                <w:szCs w:val="16"/>
              </w:rPr>
              <w:t xml:space="preserve"> detalhes e adereços nas cores do arco íris, com laço para a cabeça e com as cores do vestido – material: collant </w:t>
            </w:r>
            <w:proofErr w:type="spellStart"/>
            <w:r w:rsidRPr="00932381">
              <w:rPr>
                <w:sz w:val="16"/>
                <w:szCs w:val="16"/>
              </w:rPr>
              <w:t>suplex</w:t>
            </w:r>
            <w:proofErr w:type="spellEnd"/>
            <w:r w:rsidRPr="00932381">
              <w:rPr>
                <w:sz w:val="16"/>
                <w:szCs w:val="16"/>
              </w:rPr>
              <w:t xml:space="preserve">, saia, detalhes e acabamentos em tule, organza, cetim. – Uma Unidade, Tamanho 12 </w:t>
            </w:r>
            <w:proofErr w:type="gramStart"/>
            <w:r w:rsidRPr="00932381">
              <w:rPr>
                <w:sz w:val="16"/>
                <w:szCs w:val="16"/>
              </w:rPr>
              <w:t>ao 46</w:t>
            </w:r>
            <w:proofErr w:type="gramEnd"/>
            <w:r w:rsidRPr="00932381">
              <w:rPr>
                <w:sz w:val="16"/>
                <w:szCs w:val="16"/>
              </w:rPr>
              <w:t xml:space="preserve"> - Meia calça </w:t>
            </w:r>
            <w:proofErr w:type="spellStart"/>
            <w:r w:rsidRPr="00932381">
              <w:rPr>
                <w:sz w:val="16"/>
                <w:szCs w:val="16"/>
              </w:rPr>
              <w:t>suplex</w:t>
            </w:r>
            <w:proofErr w:type="spellEnd"/>
            <w:r w:rsidRPr="00932381">
              <w:rPr>
                <w:sz w:val="16"/>
                <w:szCs w:val="16"/>
              </w:rPr>
              <w:t xml:space="preserve"> - cor branca - com abertura embaixo dos pés (conversível) – material: fio 80 ou 85% - microfibra Poliamida e 15% </w:t>
            </w:r>
            <w:proofErr w:type="spellStart"/>
            <w:r w:rsidRPr="00932381">
              <w:rPr>
                <w:sz w:val="16"/>
                <w:szCs w:val="16"/>
              </w:rPr>
              <w:t>elastano</w:t>
            </w:r>
            <w:proofErr w:type="spellEnd"/>
            <w:r w:rsidRPr="00932381">
              <w:rPr>
                <w:sz w:val="16"/>
                <w:szCs w:val="16"/>
              </w:rPr>
              <w:t xml:space="preserve"> – Uma unidade,Tamanho do Juvenil ao Adulto - Sapatilha em cetim - cor azul - com </w:t>
            </w:r>
            <w:proofErr w:type="spellStart"/>
            <w:r w:rsidRPr="00932381">
              <w:rPr>
                <w:sz w:val="16"/>
                <w:szCs w:val="16"/>
              </w:rPr>
              <w:t>gliter</w:t>
            </w:r>
            <w:proofErr w:type="spellEnd"/>
            <w:r w:rsidRPr="00932381">
              <w:rPr>
                <w:sz w:val="16"/>
                <w:szCs w:val="16"/>
              </w:rPr>
              <w:t xml:space="preserve"> para amarrar nos tornozelos com sola dividida sapatilha meia ponta, solado dividido em raspa de couro com elástico - Um Par, Tamanho 32 ao 38.</w:t>
            </w:r>
          </w:p>
          <w:p w:rsidR="00932381" w:rsidRPr="00932381" w:rsidRDefault="00932381" w:rsidP="00932381">
            <w:pPr>
              <w:pStyle w:val="ParagraphStyle"/>
              <w:jc w:val="both"/>
              <w:rPr>
                <w:sz w:val="16"/>
                <w:szCs w:val="16"/>
              </w:rPr>
            </w:pPr>
            <w:r w:rsidRPr="00932381">
              <w:rPr>
                <w:sz w:val="16"/>
                <w:szCs w:val="16"/>
              </w:rPr>
              <w:t xml:space="preserve">Meia calça em </w:t>
            </w:r>
            <w:proofErr w:type="spellStart"/>
            <w:r w:rsidRPr="00932381">
              <w:rPr>
                <w:sz w:val="16"/>
                <w:szCs w:val="16"/>
              </w:rPr>
              <w:t>suplex</w:t>
            </w:r>
            <w:proofErr w:type="spellEnd"/>
            <w:r w:rsidRPr="00932381">
              <w:rPr>
                <w:sz w:val="16"/>
                <w:szCs w:val="16"/>
              </w:rPr>
              <w:t xml:space="preserve"> e Conversível: Meia calça com furo no pé (conversível) fio 80. 85% - Microfibra Poliamida e 15%</w:t>
            </w:r>
            <w:proofErr w:type="gramStart"/>
            <w:r w:rsidRPr="00932381">
              <w:rPr>
                <w:sz w:val="16"/>
                <w:szCs w:val="16"/>
              </w:rPr>
              <w:t xml:space="preserve">  </w:t>
            </w:r>
            <w:proofErr w:type="spellStart"/>
            <w:proofErr w:type="gramEnd"/>
            <w:r w:rsidRPr="00932381">
              <w:rPr>
                <w:sz w:val="16"/>
                <w:szCs w:val="16"/>
              </w:rPr>
              <w:t>elastano</w:t>
            </w:r>
            <w:proofErr w:type="spellEnd"/>
            <w:r w:rsidRPr="00932381">
              <w:rPr>
                <w:sz w:val="16"/>
                <w:szCs w:val="16"/>
              </w:rPr>
              <w:t>.Cor Branca Tamanho P ao G.</w:t>
            </w:r>
          </w:p>
        </w:tc>
        <w:tc>
          <w:tcPr>
            <w:tcW w:w="654" w:type="pct"/>
            <w:vAlign w:val="center"/>
          </w:tcPr>
          <w:p w:rsidR="00932381" w:rsidRPr="00932381" w:rsidRDefault="00932381" w:rsidP="00932381">
            <w:pPr>
              <w:pStyle w:val="ParagraphStyle"/>
              <w:jc w:val="center"/>
              <w:rPr>
                <w:sz w:val="16"/>
                <w:szCs w:val="16"/>
              </w:rPr>
            </w:pPr>
            <w:proofErr w:type="gramStart"/>
            <w:r w:rsidRPr="00932381">
              <w:rPr>
                <w:sz w:val="16"/>
                <w:szCs w:val="16"/>
              </w:rPr>
              <w:t>6</w:t>
            </w:r>
            <w:proofErr w:type="gramEnd"/>
          </w:p>
        </w:tc>
        <w:tc>
          <w:tcPr>
            <w:tcW w:w="654" w:type="pct"/>
            <w:vAlign w:val="center"/>
          </w:tcPr>
          <w:p w:rsidR="00932381" w:rsidRPr="00932381" w:rsidRDefault="00932381" w:rsidP="00932381">
            <w:pPr>
              <w:pStyle w:val="ParagraphStyle"/>
              <w:jc w:val="center"/>
              <w:rPr>
                <w:sz w:val="16"/>
                <w:szCs w:val="16"/>
              </w:rPr>
            </w:pPr>
            <w:r w:rsidRPr="00932381">
              <w:rPr>
                <w:sz w:val="16"/>
                <w:szCs w:val="16"/>
              </w:rPr>
              <w:t>CJ</w:t>
            </w:r>
          </w:p>
        </w:tc>
      </w:tr>
      <w:tr w:rsidR="00932381" w:rsidRPr="00932381" w:rsidTr="00932381">
        <w:tc>
          <w:tcPr>
            <w:tcW w:w="574" w:type="pct"/>
            <w:vAlign w:val="center"/>
          </w:tcPr>
          <w:p w:rsidR="00932381" w:rsidRPr="00932381" w:rsidRDefault="00932381" w:rsidP="00932381">
            <w:pPr>
              <w:pStyle w:val="ParagraphStyle"/>
              <w:jc w:val="center"/>
              <w:rPr>
                <w:sz w:val="16"/>
                <w:szCs w:val="16"/>
              </w:rPr>
            </w:pPr>
            <w:r w:rsidRPr="00932381">
              <w:rPr>
                <w:sz w:val="16"/>
                <w:szCs w:val="16"/>
              </w:rPr>
              <w:t>13</w:t>
            </w:r>
          </w:p>
        </w:tc>
        <w:tc>
          <w:tcPr>
            <w:tcW w:w="3119" w:type="pct"/>
            <w:vAlign w:val="center"/>
          </w:tcPr>
          <w:p w:rsidR="00932381" w:rsidRPr="00932381" w:rsidRDefault="00932381" w:rsidP="00932381">
            <w:pPr>
              <w:pStyle w:val="ParagraphStyle"/>
              <w:jc w:val="both"/>
              <w:rPr>
                <w:sz w:val="16"/>
                <w:szCs w:val="16"/>
              </w:rPr>
            </w:pPr>
            <w:r w:rsidRPr="00932381">
              <w:rPr>
                <w:sz w:val="16"/>
                <w:szCs w:val="16"/>
              </w:rPr>
              <w:t>CONJUNTO FIGURINO TEMA CONFETE, CONTENDO: FIGURINO TEMA: “CONFETE”</w:t>
            </w:r>
          </w:p>
          <w:p w:rsidR="00932381" w:rsidRPr="00932381" w:rsidRDefault="00932381" w:rsidP="00932381">
            <w:pPr>
              <w:pStyle w:val="ParagraphStyle"/>
              <w:jc w:val="both"/>
              <w:rPr>
                <w:sz w:val="16"/>
                <w:szCs w:val="16"/>
              </w:rPr>
            </w:pPr>
            <w:proofErr w:type="gramStart"/>
            <w:r w:rsidRPr="00932381">
              <w:rPr>
                <w:sz w:val="16"/>
                <w:szCs w:val="16"/>
              </w:rPr>
              <w:t>com</w:t>
            </w:r>
            <w:proofErr w:type="gramEnd"/>
            <w:r w:rsidRPr="00932381">
              <w:rPr>
                <w:sz w:val="16"/>
                <w:szCs w:val="16"/>
              </w:rPr>
              <w:t xml:space="preserve"> detalhes e adereços coloridos, no formato de confetes, bolas de vinil coloridas, com laço para a cabeça com as cores do vestido – material: collant </w:t>
            </w:r>
            <w:proofErr w:type="spellStart"/>
            <w:r w:rsidRPr="00932381">
              <w:rPr>
                <w:sz w:val="16"/>
                <w:szCs w:val="16"/>
              </w:rPr>
              <w:t>suplex</w:t>
            </w:r>
            <w:proofErr w:type="spellEnd"/>
            <w:r w:rsidRPr="00932381">
              <w:rPr>
                <w:sz w:val="16"/>
                <w:szCs w:val="16"/>
              </w:rPr>
              <w:t xml:space="preserve">, saia, detalhes e acabamentos em tule, organza e cetim., Uma Unidade, Tamanho 12 ao 46 - Meia calça </w:t>
            </w:r>
            <w:proofErr w:type="spellStart"/>
            <w:r w:rsidRPr="00932381">
              <w:rPr>
                <w:sz w:val="16"/>
                <w:szCs w:val="16"/>
              </w:rPr>
              <w:t>suplex</w:t>
            </w:r>
            <w:proofErr w:type="spellEnd"/>
            <w:r w:rsidRPr="00932381">
              <w:rPr>
                <w:sz w:val="16"/>
                <w:szCs w:val="16"/>
              </w:rPr>
              <w:t xml:space="preserve"> - cor rosa -  com abertura embaixo dos pés (conversível) – material: fio 80 ou 85% - microfibra Poliamida e 15% </w:t>
            </w:r>
            <w:proofErr w:type="spellStart"/>
            <w:r w:rsidRPr="00932381">
              <w:rPr>
                <w:sz w:val="16"/>
                <w:szCs w:val="16"/>
              </w:rPr>
              <w:t>elastano</w:t>
            </w:r>
            <w:proofErr w:type="spellEnd"/>
            <w:r w:rsidRPr="00932381">
              <w:rPr>
                <w:sz w:val="16"/>
                <w:szCs w:val="16"/>
              </w:rPr>
              <w:t xml:space="preserve"> – Uma unidade, Tamanho do Juvenil ao Adulto - Sapatilha em cetim - cor rosa - com sola dividida sapatilha meia ponta, solado dividido em raspa de couro com elástico em "X" preso no peito do pé - Um Par, Tamanho 32 ao 38.</w:t>
            </w:r>
          </w:p>
        </w:tc>
        <w:tc>
          <w:tcPr>
            <w:tcW w:w="654" w:type="pct"/>
            <w:vAlign w:val="center"/>
          </w:tcPr>
          <w:p w:rsidR="00932381" w:rsidRPr="00932381" w:rsidRDefault="00932381" w:rsidP="00932381">
            <w:pPr>
              <w:pStyle w:val="ParagraphStyle"/>
              <w:jc w:val="center"/>
              <w:rPr>
                <w:sz w:val="16"/>
                <w:szCs w:val="16"/>
              </w:rPr>
            </w:pPr>
            <w:proofErr w:type="gramStart"/>
            <w:r w:rsidRPr="00932381">
              <w:rPr>
                <w:sz w:val="16"/>
                <w:szCs w:val="16"/>
              </w:rPr>
              <w:t>6</w:t>
            </w:r>
            <w:proofErr w:type="gramEnd"/>
          </w:p>
        </w:tc>
        <w:tc>
          <w:tcPr>
            <w:tcW w:w="654" w:type="pct"/>
            <w:vAlign w:val="center"/>
          </w:tcPr>
          <w:p w:rsidR="00932381" w:rsidRPr="00932381" w:rsidRDefault="00932381" w:rsidP="00932381">
            <w:pPr>
              <w:pStyle w:val="ParagraphStyle"/>
              <w:jc w:val="center"/>
              <w:rPr>
                <w:sz w:val="16"/>
                <w:szCs w:val="16"/>
              </w:rPr>
            </w:pPr>
            <w:r w:rsidRPr="00932381">
              <w:rPr>
                <w:sz w:val="16"/>
                <w:szCs w:val="16"/>
              </w:rPr>
              <w:t>CJ</w:t>
            </w:r>
          </w:p>
        </w:tc>
      </w:tr>
      <w:tr w:rsidR="00932381" w:rsidRPr="00932381" w:rsidTr="00932381">
        <w:tc>
          <w:tcPr>
            <w:tcW w:w="574" w:type="pct"/>
            <w:vAlign w:val="center"/>
          </w:tcPr>
          <w:p w:rsidR="00932381" w:rsidRPr="00932381" w:rsidRDefault="00932381" w:rsidP="00932381">
            <w:pPr>
              <w:pStyle w:val="ParagraphStyle"/>
              <w:jc w:val="center"/>
              <w:rPr>
                <w:sz w:val="16"/>
                <w:szCs w:val="16"/>
              </w:rPr>
            </w:pPr>
            <w:r w:rsidRPr="00932381">
              <w:rPr>
                <w:sz w:val="16"/>
                <w:szCs w:val="16"/>
              </w:rPr>
              <w:t>14</w:t>
            </w:r>
          </w:p>
        </w:tc>
        <w:tc>
          <w:tcPr>
            <w:tcW w:w="3119" w:type="pct"/>
            <w:vAlign w:val="center"/>
          </w:tcPr>
          <w:p w:rsidR="00932381" w:rsidRPr="00932381" w:rsidRDefault="00932381" w:rsidP="00932381">
            <w:pPr>
              <w:pStyle w:val="ParagraphStyle"/>
              <w:jc w:val="both"/>
              <w:rPr>
                <w:sz w:val="16"/>
                <w:szCs w:val="16"/>
              </w:rPr>
            </w:pPr>
            <w:r w:rsidRPr="00932381">
              <w:rPr>
                <w:sz w:val="16"/>
                <w:szCs w:val="16"/>
              </w:rPr>
              <w:t>CONJUNTO FIGURINO TEMA CONFEITEIRA, CONTENDO: FIGURINO TEMA: “CONFEITEIRA”</w:t>
            </w:r>
          </w:p>
          <w:p w:rsidR="00932381" w:rsidRPr="00932381" w:rsidRDefault="00932381" w:rsidP="00932381">
            <w:pPr>
              <w:pStyle w:val="ParagraphStyle"/>
              <w:jc w:val="both"/>
              <w:rPr>
                <w:sz w:val="16"/>
                <w:szCs w:val="16"/>
              </w:rPr>
            </w:pPr>
            <w:proofErr w:type="gramStart"/>
            <w:r w:rsidRPr="00932381">
              <w:rPr>
                <w:sz w:val="16"/>
                <w:szCs w:val="16"/>
              </w:rPr>
              <w:t>com</w:t>
            </w:r>
            <w:proofErr w:type="gramEnd"/>
            <w:r w:rsidRPr="00932381">
              <w:rPr>
                <w:sz w:val="16"/>
                <w:szCs w:val="16"/>
              </w:rPr>
              <w:t xml:space="preserve"> detalhes e adereços coloridos, no formato de doces, </w:t>
            </w:r>
            <w:proofErr w:type="spellStart"/>
            <w:r w:rsidRPr="00932381">
              <w:rPr>
                <w:sz w:val="16"/>
                <w:szCs w:val="16"/>
              </w:rPr>
              <w:t>meião</w:t>
            </w:r>
            <w:proofErr w:type="spellEnd"/>
            <w:r w:rsidRPr="00932381">
              <w:rPr>
                <w:sz w:val="16"/>
                <w:szCs w:val="16"/>
              </w:rPr>
              <w:t xml:space="preserve"> branco e com laço para a cabeça com as cores do vestido – material: collant </w:t>
            </w:r>
            <w:proofErr w:type="spellStart"/>
            <w:r w:rsidRPr="00932381">
              <w:rPr>
                <w:sz w:val="16"/>
                <w:szCs w:val="16"/>
              </w:rPr>
              <w:t>suplex</w:t>
            </w:r>
            <w:proofErr w:type="spellEnd"/>
            <w:r w:rsidRPr="00932381">
              <w:rPr>
                <w:sz w:val="16"/>
                <w:szCs w:val="16"/>
              </w:rPr>
              <w:t xml:space="preserve">, saia, detalhes e acabamentos em tule, organza, cetim. Uma Unidade, Tamanho 12 </w:t>
            </w:r>
            <w:proofErr w:type="gramStart"/>
            <w:r w:rsidRPr="00932381">
              <w:rPr>
                <w:sz w:val="16"/>
                <w:szCs w:val="16"/>
              </w:rPr>
              <w:t>ao 46</w:t>
            </w:r>
            <w:proofErr w:type="gramEnd"/>
            <w:r w:rsidRPr="00932381">
              <w:rPr>
                <w:sz w:val="16"/>
                <w:szCs w:val="16"/>
              </w:rPr>
              <w:t xml:space="preserve"> - Meia calça </w:t>
            </w:r>
            <w:proofErr w:type="spellStart"/>
            <w:r w:rsidRPr="00932381">
              <w:rPr>
                <w:sz w:val="16"/>
                <w:szCs w:val="16"/>
              </w:rPr>
              <w:t>suplex</w:t>
            </w:r>
            <w:proofErr w:type="spellEnd"/>
            <w:r w:rsidRPr="00932381">
              <w:rPr>
                <w:sz w:val="16"/>
                <w:szCs w:val="16"/>
              </w:rPr>
              <w:t xml:space="preserve"> - cor rosa -  com abertura embaixo dos pés (conversível) – material: fio 80 ou 85% - microfibra </w:t>
            </w:r>
            <w:r w:rsidRPr="00932381">
              <w:rPr>
                <w:sz w:val="16"/>
                <w:szCs w:val="16"/>
              </w:rPr>
              <w:lastRenderedPageBreak/>
              <w:t xml:space="preserve">Poliamida e 15% </w:t>
            </w:r>
            <w:proofErr w:type="spellStart"/>
            <w:r w:rsidRPr="00932381">
              <w:rPr>
                <w:sz w:val="16"/>
                <w:szCs w:val="16"/>
              </w:rPr>
              <w:t>elastano</w:t>
            </w:r>
            <w:proofErr w:type="spellEnd"/>
            <w:r w:rsidRPr="00932381">
              <w:rPr>
                <w:sz w:val="16"/>
                <w:szCs w:val="16"/>
              </w:rPr>
              <w:t>, Uma Unidade, Tamanho do Juvenil ao Adulto - Sapatilha em cetim - cor rosa bebê - com sola dividida sapatilha meia ponta, solado dividido em raspa de couro com elástico em "X" preso no peito do pé - Um Par, Tamanho 32 ao 38.</w:t>
            </w:r>
          </w:p>
        </w:tc>
        <w:tc>
          <w:tcPr>
            <w:tcW w:w="654" w:type="pct"/>
            <w:vAlign w:val="center"/>
          </w:tcPr>
          <w:p w:rsidR="00932381" w:rsidRPr="00932381" w:rsidRDefault="00932381" w:rsidP="00932381">
            <w:pPr>
              <w:pStyle w:val="ParagraphStyle"/>
              <w:jc w:val="center"/>
              <w:rPr>
                <w:sz w:val="16"/>
                <w:szCs w:val="16"/>
              </w:rPr>
            </w:pPr>
            <w:proofErr w:type="gramStart"/>
            <w:r w:rsidRPr="00932381">
              <w:rPr>
                <w:sz w:val="16"/>
                <w:szCs w:val="16"/>
              </w:rPr>
              <w:lastRenderedPageBreak/>
              <w:t>6</w:t>
            </w:r>
            <w:proofErr w:type="gramEnd"/>
          </w:p>
        </w:tc>
        <w:tc>
          <w:tcPr>
            <w:tcW w:w="654" w:type="pct"/>
            <w:vAlign w:val="center"/>
          </w:tcPr>
          <w:p w:rsidR="00932381" w:rsidRPr="00932381" w:rsidRDefault="00932381" w:rsidP="00932381">
            <w:pPr>
              <w:pStyle w:val="ParagraphStyle"/>
              <w:jc w:val="center"/>
              <w:rPr>
                <w:sz w:val="16"/>
                <w:szCs w:val="16"/>
              </w:rPr>
            </w:pPr>
            <w:r w:rsidRPr="00932381">
              <w:rPr>
                <w:sz w:val="16"/>
                <w:szCs w:val="16"/>
              </w:rPr>
              <w:t>CJ</w:t>
            </w:r>
          </w:p>
        </w:tc>
      </w:tr>
      <w:tr w:rsidR="00932381" w:rsidRPr="00932381" w:rsidTr="00932381">
        <w:tc>
          <w:tcPr>
            <w:tcW w:w="574" w:type="pct"/>
            <w:vAlign w:val="center"/>
          </w:tcPr>
          <w:p w:rsidR="00932381" w:rsidRPr="00932381" w:rsidRDefault="00932381" w:rsidP="00932381">
            <w:pPr>
              <w:pStyle w:val="ParagraphStyle"/>
              <w:jc w:val="center"/>
              <w:rPr>
                <w:sz w:val="16"/>
                <w:szCs w:val="16"/>
              </w:rPr>
            </w:pPr>
            <w:r w:rsidRPr="00932381">
              <w:rPr>
                <w:sz w:val="16"/>
                <w:szCs w:val="16"/>
              </w:rPr>
              <w:lastRenderedPageBreak/>
              <w:t>15</w:t>
            </w:r>
          </w:p>
        </w:tc>
        <w:tc>
          <w:tcPr>
            <w:tcW w:w="3119" w:type="pct"/>
            <w:vAlign w:val="center"/>
          </w:tcPr>
          <w:p w:rsidR="00932381" w:rsidRPr="00932381" w:rsidRDefault="00932381" w:rsidP="00932381">
            <w:pPr>
              <w:pStyle w:val="ParagraphStyle"/>
              <w:jc w:val="both"/>
              <w:rPr>
                <w:sz w:val="16"/>
                <w:szCs w:val="16"/>
              </w:rPr>
            </w:pPr>
            <w:r w:rsidRPr="00932381">
              <w:rPr>
                <w:sz w:val="16"/>
                <w:szCs w:val="16"/>
              </w:rPr>
              <w:t>CONJUNTO FIGURINO TEMA MARSHMALLOW, CONTENDO: FIGURINO TEMA: “MARSHMALLOW”</w:t>
            </w:r>
          </w:p>
          <w:p w:rsidR="00932381" w:rsidRPr="00932381" w:rsidRDefault="00932381" w:rsidP="00932381">
            <w:pPr>
              <w:pStyle w:val="ParagraphStyle"/>
              <w:jc w:val="both"/>
              <w:rPr>
                <w:sz w:val="16"/>
                <w:szCs w:val="16"/>
              </w:rPr>
            </w:pPr>
            <w:proofErr w:type="gramStart"/>
            <w:r w:rsidRPr="00932381">
              <w:rPr>
                <w:sz w:val="16"/>
                <w:szCs w:val="16"/>
              </w:rPr>
              <w:t>com</w:t>
            </w:r>
            <w:proofErr w:type="gramEnd"/>
            <w:r w:rsidRPr="00932381">
              <w:rPr>
                <w:sz w:val="16"/>
                <w:szCs w:val="16"/>
              </w:rPr>
              <w:t xml:space="preserve"> detalhes e adereços coloridos, no formato de doces, macarrão colorido de natação e com adornos e enfeites para o cabelo com as cores do vestido – material: collant </w:t>
            </w:r>
            <w:proofErr w:type="spellStart"/>
            <w:r w:rsidRPr="00932381">
              <w:rPr>
                <w:sz w:val="16"/>
                <w:szCs w:val="16"/>
              </w:rPr>
              <w:t>suplex</w:t>
            </w:r>
            <w:proofErr w:type="spellEnd"/>
            <w:r w:rsidRPr="00932381">
              <w:rPr>
                <w:sz w:val="16"/>
                <w:szCs w:val="16"/>
              </w:rPr>
              <w:t xml:space="preserve">, saia, detalhes e acabamentos em tule, organza e cetim, Uma Unidade, Tamanho 12 ao 46 -, Meia calça </w:t>
            </w:r>
            <w:proofErr w:type="spellStart"/>
            <w:r w:rsidRPr="00932381">
              <w:rPr>
                <w:sz w:val="16"/>
                <w:szCs w:val="16"/>
              </w:rPr>
              <w:t>suplex</w:t>
            </w:r>
            <w:proofErr w:type="spellEnd"/>
            <w:r w:rsidRPr="00932381">
              <w:rPr>
                <w:sz w:val="16"/>
                <w:szCs w:val="16"/>
              </w:rPr>
              <w:t xml:space="preserve"> - cor rosa -  com abertura embaixo dos pés (conversível) – material: fio 80 ou 85% - microfibra Poliamida e 15% </w:t>
            </w:r>
            <w:proofErr w:type="spellStart"/>
            <w:r w:rsidRPr="00932381">
              <w:rPr>
                <w:sz w:val="16"/>
                <w:szCs w:val="16"/>
              </w:rPr>
              <w:t>elastano</w:t>
            </w:r>
            <w:proofErr w:type="spellEnd"/>
            <w:r w:rsidRPr="00932381">
              <w:rPr>
                <w:sz w:val="16"/>
                <w:szCs w:val="16"/>
              </w:rPr>
              <w:t xml:space="preserve"> – Uma Unidade, Tamanho do Juvenil ao Adulto - Sapatilha em cetim - cor rosa bebê - com sola dividida sapatilha meia ponta, solado dividido em raspa de couro com elástico em "X" preso no peito do pé - Um par, Tamanho 32 ao 38.</w:t>
            </w:r>
          </w:p>
        </w:tc>
        <w:tc>
          <w:tcPr>
            <w:tcW w:w="654" w:type="pct"/>
            <w:vAlign w:val="center"/>
          </w:tcPr>
          <w:p w:rsidR="00932381" w:rsidRPr="00932381" w:rsidRDefault="00932381" w:rsidP="00932381">
            <w:pPr>
              <w:pStyle w:val="ParagraphStyle"/>
              <w:jc w:val="center"/>
              <w:rPr>
                <w:sz w:val="16"/>
                <w:szCs w:val="16"/>
              </w:rPr>
            </w:pPr>
            <w:proofErr w:type="gramStart"/>
            <w:r w:rsidRPr="00932381">
              <w:rPr>
                <w:sz w:val="16"/>
                <w:szCs w:val="16"/>
              </w:rPr>
              <w:t>6</w:t>
            </w:r>
            <w:proofErr w:type="gramEnd"/>
          </w:p>
        </w:tc>
        <w:tc>
          <w:tcPr>
            <w:tcW w:w="654" w:type="pct"/>
            <w:vAlign w:val="center"/>
          </w:tcPr>
          <w:p w:rsidR="00932381" w:rsidRPr="00932381" w:rsidRDefault="00932381" w:rsidP="00932381">
            <w:pPr>
              <w:pStyle w:val="ParagraphStyle"/>
              <w:jc w:val="center"/>
              <w:rPr>
                <w:sz w:val="16"/>
                <w:szCs w:val="16"/>
              </w:rPr>
            </w:pPr>
            <w:r w:rsidRPr="00932381">
              <w:rPr>
                <w:sz w:val="16"/>
                <w:szCs w:val="16"/>
              </w:rPr>
              <w:t>CJ</w:t>
            </w:r>
          </w:p>
        </w:tc>
      </w:tr>
    </w:tbl>
    <w:p w:rsidR="00966B73" w:rsidRPr="0030486D" w:rsidRDefault="00966B73" w:rsidP="0030486D">
      <w:pPr>
        <w:pStyle w:val="Nivel01"/>
        <w:spacing w:before="288" w:after="288" w:line="240" w:lineRule="auto"/>
        <w:rPr>
          <w:rFonts w:ascii="Arial" w:hAnsi="Arial"/>
        </w:rPr>
      </w:pPr>
      <w:bookmarkStart w:id="2" w:name="_Toc161054764"/>
      <w:r w:rsidRPr="0030486D">
        <w:rPr>
          <w:rFonts w:ascii="Arial" w:hAnsi="Arial"/>
        </w:rPr>
        <w:t>DO REGISTRO DE PREÇOS:</w:t>
      </w:r>
      <w:bookmarkEnd w:id="2"/>
    </w:p>
    <w:p w:rsidR="00966B73" w:rsidRPr="0030486D" w:rsidRDefault="00966B73" w:rsidP="00F025C8">
      <w:pPr>
        <w:pStyle w:val="Nivel2"/>
        <w:spacing w:before="0" w:after="0" w:line="240" w:lineRule="auto"/>
        <w:ind w:left="0" w:firstLine="0"/>
        <w:rPr>
          <w:rFonts w:eastAsia="Times New Roman"/>
          <w:color w:val="auto"/>
          <w:sz w:val="22"/>
          <w:szCs w:val="22"/>
          <w:lang w:val="pt-PT" w:eastAsia="ar-SA"/>
        </w:rPr>
      </w:pPr>
      <w:r w:rsidRPr="0030486D">
        <w:rPr>
          <w:rFonts w:eastAsia="Times New Roman"/>
          <w:color w:val="auto"/>
          <w:sz w:val="22"/>
          <w:szCs w:val="22"/>
          <w:lang w:val="pt-PT" w:eastAsia="ar-SA"/>
        </w:rPr>
        <w:t>As regras referentes aos órgãos gerenciador e participantes, bem como a eventuais adesões são as que constam da minuta de Ata de Registro de Preços.</w:t>
      </w:r>
    </w:p>
    <w:p w:rsidR="00966B73" w:rsidRPr="0030486D" w:rsidRDefault="00966B73" w:rsidP="0030486D">
      <w:pPr>
        <w:pStyle w:val="Nivel01"/>
        <w:spacing w:before="288" w:after="288" w:line="240" w:lineRule="auto"/>
        <w:rPr>
          <w:rFonts w:ascii="Arial" w:hAnsi="Arial"/>
        </w:rPr>
      </w:pPr>
      <w:bookmarkStart w:id="3" w:name="_Toc161054765"/>
      <w:r w:rsidRPr="0030486D">
        <w:rPr>
          <w:rFonts w:ascii="Arial" w:hAnsi="Arial"/>
        </w:rPr>
        <w:t>DO CREDENCIAMENTO:</w:t>
      </w:r>
      <w:bookmarkEnd w:id="3"/>
    </w:p>
    <w:p w:rsidR="00023FF4" w:rsidRPr="0030486D" w:rsidRDefault="00023FF4" w:rsidP="00F025C8">
      <w:pPr>
        <w:pStyle w:val="Nivel2"/>
        <w:spacing w:before="0" w:after="0" w:line="240" w:lineRule="auto"/>
        <w:ind w:left="0" w:firstLine="0"/>
        <w:rPr>
          <w:sz w:val="22"/>
          <w:szCs w:val="22"/>
        </w:rPr>
      </w:pPr>
      <w:r w:rsidRPr="0030486D">
        <w:rPr>
          <w:sz w:val="22"/>
          <w:szCs w:val="22"/>
        </w:rPr>
        <w:t>Caberá ao licitante interessado em participar da licitação, na forma eletrônica:</w:t>
      </w:r>
    </w:p>
    <w:p w:rsidR="00023FF4" w:rsidRPr="0030486D" w:rsidRDefault="00023FF4" w:rsidP="0073354F">
      <w:pPr>
        <w:pStyle w:val="Nivel3"/>
        <w:widowControl w:val="0"/>
        <w:tabs>
          <w:tab w:val="left" w:pos="709"/>
          <w:tab w:val="left" w:pos="1276"/>
          <w:tab w:val="left" w:pos="9639"/>
          <w:tab w:val="left" w:pos="9768"/>
        </w:tabs>
        <w:autoSpaceDE w:val="0"/>
        <w:autoSpaceDN w:val="0"/>
        <w:spacing w:before="0" w:after="0" w:line="240" w:lineRule="auto"/>
        <w:ind w:left="426" w:right="21"/>
        <w:rPr>
          <w:sz w:val="22"/>
          <w:szCs w:val="22"/>
        </w:rPr>
      </w:pPr>
      <w:r w:rsidRPr="0030486D">
        <w:rPr>
          <w:sz w:val="22"/>
          <w:szCs w:val="22"/>
        </w:rPr>
        <w:t>Credenciar-se previamente no sistema BLL, constante da página eletrônica</w:t>
      </w:r>
      <w:r w:rsidR="002E3042" w:rsidRPr="0030486D">
        <w:rPr>
          <w:sz w:val="22"/>
          <w:szCs w:val="22"/>
        </w:rPr>
        <w:t xml:space="preserve">. </w:t>
      </w:r>
      <w:hyperlink r:id="rId8" w:history="1">
        <w:r w:rsidRPr="0030486D">
          <w:rPr>
            <w:rStyle w:val="Hyperlink"/>
            <w:sz w:val="22"/>
            <w:szCs w:val="22"/>
          </w:rPr>
          <w:t>https://bllcompras.com</w:t>
        </w:r>
      </w:hyperlink>
    </w:p>
    <w:p w:rsidR="00023FF4" w:rsidRPr="0030486D" w:rsidRDefault="00023FF4" w:rsidP="0030486D">
      <w:pPr>
        <w:pStyle w:val="Nivel2"/>
        <w:spacing w:before="0" w:after="0" w:line="240" w:lineRule="auto"/>
        <w:ind w:left="0" w:firstLine="0"/>
        <w:rPr>
          <w:sz w:val="22"/>
          <w:szCs w:val="22"/>
        </w:rPr>
      </w:pPr>
      <w:r w:rsidRPr="0030486D">
        <w:rPr>
          <w:sz w:val="22"/>
          <w:szCs w:val="22"/>
        </w:rPr>
        <w:t>O credenciamento junto ao provedor do sistema implica a responsabilidade do licitante ou de seu representante legal e a presunção de sua capacidade técnica para realização das transações inerentes a este Pregão.</w:t>
      </w:r>
    </w:p>
    <w:p w:rsidR="00023FF4" w:rsidRPr="0030486D" w:rsidRDefault="00023FF4" w:rsidP="0030486D">
      <w:pPr>
        <w:pStyle w:val="Nivel2"/>
        <w:spacing w:before="0" w:after="0" w:line="240" w:lineRule="auto"/>
        <w:ind w:left="0" w:firstLine="0"/>
        <w:rPr>
          <w:sz w:val="22"/>
          <w:szCs w:val="22"/>
        </w:rPr>
      </w:pPr>
      <w:r w:rsidRPr="0030486D">
        <w:rPr>
          <w:sz w:val="22"/>
          <w:szCs w:val="22"/>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023FF4" w:rsidRPr="0030486D" w:rsidRDefault="00023FF4" w:rsidP="0030486D">
      <w:pPr>
        <w:pStyle w:val="Nivel2"/>
        <w:spacing w:before="0" w:after="0" w:line="240" w:lineRule="auto"/>
        <w:ind w:left="0" w:firstLine="0"/>
        <w:rPr>
          <w:sz w:val="22"/>
          <w:szCs w:val="22"/>
        </w:rPr>
      </w:pPr>
      <w:r w:rsidRPr="0030486D">
        <w:rPr>
          <w:sz w:val="22"/>
          <w:szCs w:val="22"/>
        </w:rPr>
        <w:t>É de responsabilidade do cadastrado conferir a exatidão dos seus dados cadastrais e mantê-los atualizados junto aos órgãos responsáveis pela informação, devendo proceder, imediatamente, à correção ou à alteração dos registros tão logo identifique incorreção ou aqueles se tornem desatualizados.</w:t>
      </w:r>
    </w:p>
    <w:p w:rsidR="00023FF4" w:rsidRPr="0030486D" w:rsidRDefault="00023FF4" w:rsidP="0030486D">
      <w:pPr>
        <w:pStyle w:val="Nivel2"/>
        <w:spacing w:before="0" w:after="0" w:line="240" w:lineRule="auto"/>
        <w:ind w:left="0" w:firstLine="0"/>
        <w:rPr>
          <w:sz w:val="22"/>
          <w:szCs w:val="22"/>
        </w:rPr>
      </w:pPr>
      <w:r w:rsidRPr="0030486D">
        <w:rPr>
          <w:sz w:val="22"/>
          <w:szCs w:val="22"/>
        </w:rPr>
        <w:t>A não observância do disposto no subitem anterior poderá ensejar desclassificação no momento da habilitação.</w:t>
      </w:r>
    </w:p>
    <w:p w:rsidR="00966B73" w:rsidRPr="0030486D" w:rsidRDefault="00966B73" w:rsidP="0030486D">
      <w:pPr>
        <w:pStyle w:val="Nivel01"/>
        <w:spacing w:before="288" w:after="288" w:line="240" w:lineRule="auto"/>
        <w:rPr>
          <w:rFonts w:ascii="Arial" w:hAnsi="Arial"/>
        </w:rPr>
      </w:pPr>
      <w:bookmarkStart w:id="4" w:name="_Toc161054766"/>
      <w:r w:rsidRPr="0030486D">
        <w:rPr>
          <w:rFonts w:ascii="Arial" w:hAnsi="Arial"/>
        </w:rPr>
        <w:t>DA PARTICIPAÇÃO NA LICITAÇÃO:</w:t>
      </w:r>
      <w:bookmarkEnd w:id="4"/>
    </w:p>
    <w:p w:rsidR="00A65F0A" w:rsidRPr="0030486D" w:rsidRDefault="00A65F0A" w:rsidP="00117AD7">
      <w:pPr>
        <w:pStyle w:val="Nivel2"/>
        <w:spacing w:before="0" w:after="0" w:line="240" w:lineRule="auto"/>
        <w:ind w:left="0" w:firstLine="0"/>
        <w:rPr>
          <w:sz w:val="22"/>
          <w:szCs w:val="22"/>
        </w:rPr>
      </w:pPr>
      <w:r w:rsidRPr="0030486D">
        <w:rPr>
          <w:sz w:val="22"/>
          <w:szCs w:val="22"/>
        </w:rPr>
        <w:t>Poderão participar deste Pregão interessados cujo ramo de atividade seja compatível com o objeto desta licitação, e que estejam com Credenciamento regular no Sistema de Cadastramento do BLL Compras.</w:t>
      </w:r>
    </w:p>
    <w:p w:rsidR="00A65F0A" w:rsidRDefault="00A65F0A" w:rsidP="0073354F">
      <w:pPr>
        <w:pStyle w:val="Nivel3"/>
        <w:spacing w:before="0" w:after="0" w:line="240" w:lineRule="auto"/>
        <w:ind w:left="709"/>
        <w:rPr>
          <w:sz w:val="22"/>
          <w:szCs w:val="22"/>
        </w:rPr>
      </w:pPr>
      <w:r w:rsidRPr="0030486D">
        <w:rPr>
          <w:sz w:val="22"/>
          <w:szCs w:val="22"/>
        </w:rPr>
        <w:t>Os licitantes deverão utilizar o certificado digital para acesso ao Sistema.</w:t>
      </w:r>
    </w:p>
    <w:p w:rsidR="0073354F" w:rsidRPr="0030486D" w:rsidRDefault="0073354F" w:rsidP="0073354F">
      <w:pPr>
        <w:pStyle w:val="Nivel3"/>
        <w:numPr>
          <w:ilvl w:val="0"/>
          <w:numId w:val="0"/>
        </w:numPr>
        <w:spacing w:before="0" w:after="0" w:line="240" w:lineRule="auto"/>
        <w:ind w:left="426"/>
        <w:rPr>
          <w:sz w:val="22"/>
          <w:szCs w:val="22"/>
        </w:rPr>
      </w:pPr>
    </w:p>
    <w:p w:rsidR="00A65F0A" w:rsidRPr="0030486D" w:rsidRDefault="00A65F0A" w:rsidP="00117AD7">
      <w:pPr>
        <w:pStyle w:val="Nivel2"/>
        <w:spacing w:before="0" w:after="0" w:line="240" w:lineRule="auto"/>
        <w:ind w:left="0" w:firstLine="0"/>
        <w:rPr>
          <w:sz w:val="22"/>
          <w:szCs w:val="22"/>
        </w:rPr>
      </w:pPr>
      <w:r w:rsidRPr="0030486D">
        <w:rPr>
          <w:sz w:val="22"/>
          <w:szCs w:val="22"/>
        </w:rPr>
        <w:t>As empresas em Recuperação Judicial e Extrajudicial que obtiveram a sua concessão ou a homologação do Plano de Recuperação Extrajudicial pelo juízo competente</w:t>
      </w:r>
      <w:r w:rsidR="002E3042" w:rsidRPr="0030486D">
        <w:rPr>
          <w:sz w:val="22"/>
          <w:szCs w:val="22"/>
        </w:rPr>
        <w:t xml:space="preserve"> deverão</w:t>
      </w:r>
      <w:r w:rsidRPr="0030486D">
        <w:rPr>
          <w:sz w:val="22"/>
          <w:szCs w:val="22"/>
        </w:rPr>
        <w:t xml:space="preserve"> ter a respectiva certidão inserida em seu cadastro.</w:t>
      </w:r>
    </w:p>
    <w:p w:rsidR="00A65F0A" w:rsidRDefault="00A65F0A" w:rsidP="0073354F">
      <w:pPr>
        <w:pStyle w:val="Nivel3"/>
        <w:spacing w:before="0" w:after="0" w:line="240" w:lineRule="auto"/>
        <w:ind w:left="709"/>
        <w:rPr>
          <w:sz w:val="22"/>
          <w:szCs w:val="22"/>
        </w:rPr>
      </w:pPr>
      <w:r w:rsidRPr="0030486D">
        <w:rPr>
          <w:sz w:val="22"/>
          <w:szCs w:val="22"/>
        </w:rPr>
        <w:lastRenderedPageBreak/>
        <w:t>A apresentação da certidão de concessão de recuperação judicial não suprime a obrigação da empresa comprovar todos os requisitos requeridos n</w:t>
      </w:r>
      <w:r w:rsidR="0073354F">
        <w:rPr>
          <w:sz w:val="22"/>
          <w:szCs w:val="22"/>
        </w:rPr>
        <w:t>o certame, inclusive econômico-</w:t>
      </w:r>
      <w:r w:rsidRPr="0030486D">
        <w:rPr>
          <w:sz w:val="22"/>
          <w:szCs w:val="22"/>
        </w:rPr>
        <w:t>financeiros, pois necessário conferir igual tratamento a todas as licitantes</w:t>
      </w:r>
    </w:p>
    <w:p w:rsidR="0073354F" w:rsidRPr="0030486D" w:rsidRDefault="0073354F" w:rsidP="0073354F">
      <w:pPr>
        <w:pStyle w:val="Nivel3"/>
        <w:numPr>
          <w:ilvl w:val="0"/>
          <w:numId w:val="0"/>
        </w:numPr>
        <w:spacing w:before="0" w:after="0" w:line="240" w:lineRule="auto"/>
        <w:ind w:left="426"/>
        <w:rPr>
          <w:sz w:val="22"/>
          <w:szCs w:val="22"/>
        </w:rPr>
      </w:pPr>
    </w:p>
    <w:p w:rsidR="00D41CED" w:rsidRPr="0030486D" w:rsidRDefault="00D41CED" w:rsidP="00D41CED">
      <w:pPr>
        <w:pStyle w:val="Nvel2-Red"/>
        <w:spacing w:before="0" w:after="0" w:line="240" w:lineRule="auto"/>
        <w:ind w:left="0" w:firstLine="0"/>
        <w:rPr>
          <w:rFonts w:eastAsia="Times New Roman"/>
          <w:sz w:val="22"/>
          <w:szCs w:val="22"/>
        </w:rPr>
      </w:pPr>
      <w:r w:rsidRPr="000D0CCF">
        <w:rPr>
          <w:b/>
          <w:bCs/>
          <w:i w:val="0"/>
          <w:iCs w:val="0"/>
          <w:color w:val="000000"/>
          <w:sz w:val="22"/>
          <w:szCs w:val="22"/>
        </w:rPr>
        <w:t xml:space="preserve">Para </w:t>
      </w:r>
      <w:r w:rsidR="000D0CCF" w:rsidRPr="000D0CCF">
        <w:rPr>
          <w:b/>
          <w:bCs/>
          <w:i w:val="0"/>
          <w:iCs w:val="0"/>
          <w:color w:val="000000"/>
          <w:sz w:val="22"/>
          <w:szCs w:val="22"/>
        </w:rPr>
        <w:t>tod</w:t>
      </w:r>
      <w:r w:rsidRPr="000D0CCF">
        <w:rPr>
          <w:b/>
          <w:bCs/>
          <w:i w:val="0"/>
          <w:iCs w:val="0"/>
          <w:color w:val="000000"/>
          <w:sz w:val="22"/>
          <w:szCs w:val="22"/>
        </w:rPr>
        <w:t>os</w:t>
      </w:r>
      <w:r w:rsidR="000D0CCF" w:rsidRPr="000D0CCF">
        <w:rPr>
          <w:b/>
          <w:bCs/>
          <w:i w:val="0"/>
          <w:iCs w:val="0"/>
          <w:color w:val="000000"/>
          <w:sz w:val="22"/>
          <w:szCs w:val="22"/>
        </w:rPr>
        <w:t xml:space="preserve"> os</w:t>
      </w:r>
      <w:r>
        <w:rPr>
          <w:b/>
          <w:i w:val="0"/>
          <w:iCs w:val="0"/>
          <w:color w:val="000000"/>
          <w:sz w:val="22"/>
          <w:szCs w:val="22"/>
        </w:rPr>
        <w:t>itens</w:t>
      </w:r>
      <w:r w:rsidRPr="0030486D">
        <w:rPr>
          <w:i w:val="0"/>
          <w:iCs w:val="0"/>
          <w:color w:val="000000"/>
          <w:sz w:val="22"/>
          <w:szCs w:val="22"/>
        </w:rPr>
        <w:t>a participação é exclusiva a microempresas e empresas de pequeno porte, nos termos do</w:t>
      </w:r>
      <w:hyperlink r:id="rId9">
        <w:r w:rsidRPr="0030486D">
          <w:rPr>
            <w:rStyle w:val="Hyperlink"/>
            <w:sz w:val="22"/>
            <w:szCs w:val="22"/>
          </w:rPr>
          <w:t>art. 48 da Lei Complementar nº 123, de 14 de dezembro de 2006</w:t>
        </w:r>
      </w:hyperlink>
      <w:r w:rsidRPr="0030486D">
        <w:rPr>
          <w:sz w:val="22"/>
          <w:szCs w:val="22"/>
        </w:rPr>
        <w:t>.</w:t>
      </w:r>
    </w:p>
    <w:p w:rsidR="00D41CED" w:rsidRPr="0030486D" w:rsidRDefault="00D41CED" w:rsidP="00D41CED">
      <w:pPr>
        <w:pStyle w:val="Nvel3-R"/>
        <w:spacing w:before="0" w:after="0" w:line="240" w:lineRule="auto"/>
        <w:ind w:left="709" w:firstLine="0"/>
        <w:rPr>
          <w:color w:val="auto"/>
          <w:sz w:val="22"/>
          <w:szCs w:val="22"/>
        </w:rPr>
      </w:pPr>
      <w:bookmarkStart w:id="5" w:name="_Ref117015508"/>
      <w:r w:rsidRPr="0030486D">
        <w:rPr>
          <w:color w:val="auto"/>
          <w:sz w:val="22"/>
          <w:szCs w:val="22"/>
        </w:rPr>
        <w:t>A obtenção do benefício a que se refere o item anterior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bookmarkEnd w:id="5"/>
    </w:p>
    <w:p w:rsidR="00966B73" w:rsidRPr="001F69E8" w:rsidRDefault="00966B73" w:rsidP="00D41CED">
      <w:pPr>
        <w:pStyle w:val="Nvel2-Red"/>
        <w:numPr>
          <w:ilvl w:val="0"/>
          <w:numId w:val="0"/>
        </w:numPr>
        <w:spacing w:before="0" w:after="0" w:line="240" w:lineRule="auto"/>
        <w:rPr>
          <w:rFonts w:eastAsia="Times New Roman"/>
          <w:sz w:val="22"/>
          <w:szCs w:val="22"/>
        </w:rPr>
      </w:pPr>
    </w:p>
    <w:p w:rsidR="00966B73" w:rsidRPr="0030486D" w:rsidRDefault="00966B73" w:rsidP="000D344B">
      <w:pPr>
        <w:pStyle w:val="Nivel2"/>
        <w:spacing w:before="0" w:after="0" w:line="240" w:lineRule="auto"/>
        <w:ind w:left="0" w:firstLine="0"/>
        <w:rPr>
          <w:rFonts w:eastAsia="Times New Roman"/>
          <w:color w:val="auto"/>
          <w:sz w:val="22"/>
          <w:szCs w:val="22"/>
        </w:rPr>
      </w:pPr>
      <w:r w:rsidRPr="0030486D">
        <w:rPr>
          <w:color w:val="auto"/>
          <w:sz w:val="22"/>
          <w:szCs w:val="22"/>
        </w:rPr>
        <w:t xml:space="preserve">Será concedido tratamento favorecido para as microempresas e empresas de pequeno porte, para as sociedades cooperativas </w:t>
      </w:r>
      <w:r w:rsidRPr="0030486D">
        <w:rPr>
          <w:rFonts w:eastAsia="Times New Roman"/>
          <w:color w:val="auto"/>
          <w:sz w:val="22"/>
          <w:szCs w:val="22"/>
        </w:rPr>
        <w:t xml:space="preserve">mencionadas no </w:t>
      </w:r>
      <w:hyperlink r:id="rId10" w:anchor="art16">
        <w:r w:rsidRPr="0030486D">
          <w:rPr>
            <w:rStyle w:val="Hyperlink"/>
            <w:sz w:val="22"/>
            <w:szCs w:val="22"/>
          </w:rPr>
          <w:t>artigo 16 da Lei nº 14.133, de 2021</w:t>
        </w:r>
      </w:hyperlink>
      <w:r w:rsidRPr="0030486D">
        <w:rPr>
          <w:color w:val="auto"/>
          <w:sz w:val="22"/>
          <w:szCs w:val="22"/>
        </w:rPr>
        <w:t xml:space="preserve">, para o agricultor familiar, o produtor rural pessoa física e para o microempreendedor individual - MEI, nos limites previstos da </w:t>
      </w:r>
      <w:hyperlink r:id="rId11">
        <w:r w:rsidRPr="0030486D">
          <w:rPr>
            <w:rStyle w:val="Hyperlink"/>
            <w:sz w:val="22"/>
            <w:szCs w:val="22"/>
          </w:rPr>
          <w:t>Lei Complementar nº 123, de 2006</w:t>
        </w:r>
      </w:hyperlink>
      <w:r w:rsidRPr="0030486D">
        <w:rPr>
          <w:color w:val="auto"/>
          <w:sz w:val="22"/>
          <w:szCs w:val="22"/>
        </w:rPr>
        <w:t xml:space="preserve"> e do Decreto n.º 8.538, de 2015.</w:t>
      </w:r>
    </w:p>
    <w:p w:rsidR="00966B73" w:rsidRPr="0030486D" w:rsidRDefault="00966B73" w:rsidP="0073354F">
      <w:pPr>
        <w:pStyle w:val="Nivel2"/>
        <w:spacing w:before="0" w:after="0" w:line="240" w:lineRule="auto"/>
        <w:ind w:left="709" w:hanging="709"/>
        <w:rPr>
          <w:sz w:val="22"/>
          <w:szCs w:val="22"/>
        </w:rPr>
      </w:pPr>
      <w:bookmarkStart w:id="6" w:name="_Ref117000692"/>
      <w:r w:rsidRPr="0030486D">
        <w:rPr>
          <w:sz w:val="22"/>
          <w:szCs w:val="22"/>
        </w:rPr>
        <w:t>Não poderão disputar esta licitação:</w:t>
      </w:r>
      <w:bookmarkEnd w:id="6"/>
    </w:p>
    <w:p w:rsidR="00966B73" w:rsidRPr="0030486D" w:rsidRDefault="00966B73" w:rsidP="0073354F">
      <w:pPr>
        <w:pStyle w:val="Nivel3"/>
        <w:spacing w:before="0" w:after="0" w:line="240" w:lineRule="auto"/>
        <w:ind w:left="709"/>
        <w:rPr>
          <w:sz w:val="22"/>
          <w:szCs w:val="22"/>
        </w:rPr>
      </w:pPr>
      <w:bookmarkStart w:id="7" w:name="_Ref113883338"/>
      <w:r w:rsidRPr="0030486D">
        <w:rPr>
          <w:sz w:val="22"/>
          <w:szCs w:val="22"/>
        </w:rPr>
        <w:t>aquele que não atenda às condições deste Edital e seu(s) anexo(s);</w:t>
      </w:r>
    </w:p>
    <w:p w:rsidR="00966B73" w:rsidRPr="0030486D" w:rsidRDefault="00966B73" w:rsidP="0073354F">
      <w:pPr>
        <w:pStyle w:val="Nivel3"/>
        <w:spacing w:before="0" w:after="0" w:line="240" w:lineRule="auto"/>
        <w:ind w:left="709"/>
        <w:rPr>
          <w:sz w:val="22"/>
          <w:szCs w:val="22"/>
        </w:rPr>
      </w:pPr>
      <w:bookmarkStart w:id="8" w:name="_Ref114659912"/>
      <w:r w:rsidRPr="0030486D">
        <w:rPr>
          <w:sz w:val="22"/>
          <w:szCs w:val="22"/>
        </w:rPr>
        <w:t>autor do anteprojeto, do projeto básico ou do projeto executivo, pessoa física ou jurídica, quando a licitação versar sobre serviços ou fornecimento de bens a ele relacionados;</w:t>
      </w:r>
      <w:bookmarkEnd w:id="7"/>
      <w:bookmarkEnd w:id="8"/>
    </w:p>
    <w:p w:rsidR="00966B73" w:rsidRPr="0030486D" w:rsidRDefault="00966B73" w:rsidP="0073354F">
      <w:pPr>
        <w:pStyle w:val="Nivel3"/>
        <w:spacing w:before="0" w:after="0" w:line="240" w:lineRule="auto"/>
        <w:ind w:left="709"/>
        <w:rPr>
          <w:sz w:val="22"/>
          <w:szCs w:val="22"/>
        </w:rPr>
      </w:pPr>
      <w:bookmarkStart w:id="9" w:name="_Ref114659913"/>
      <w:bookmarkStart w:id="10" w:name="_Ref113883339"/>
      <w:r w:rsidRPr="0030486D">
        <w:rPr>
          <w:sz w:val="22"/>
          <w:szCs w:val="22"/>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9"/>
      <w:bookmarkEnd w:id="10"/>
    </w:p>
    <w:p w:rsidR="00966B73" w:rsidRPr="0030486D" w:rsidRDefault="00966B73" w:rsidP="0073354F">
      <w:pPr>
        <w:pStyle w:val="Nivel3"/>
        <w:spacing w:before="0" w:after="0" w:line="240" w:lineRule="auto"/>
        <w:ind w:left="709"/>
        <w:rPr>
          <w:sz w:val="22"/>
          <w:szCs w:val="22"/>
        </w:rPr>
      </w:pPr>
      <w:bookmarkStart w:id="11" w:name="_Ref113883003"/>
      <w:r w:rsidRPr="0030486D">
        <w:rPr>
          <w:sz w:val="22"/>
          <w:szCs w:val="22"/>
        </w:rPr>
        <w:t>pessoa física ou jurídica que se encontre, ao tempo da licitação, impossibilitada de participar da licitação em decorrência de sanção que lhe foi imposta;</w:t>
      </w:r>
      <w:bookmarkEnd w:id="11"/>
    </w:p>
    <w:p w:rsidR="00966B73" w:rsidRPr="0030486D" w:rsidRDefault="00966B73" w:rsidP="0073354F">
      <w:pPr>
        <w:pStyle w:val="Nivel3"/>
        <w:spacing w:before="0" w:after="0" w:line="240" w:lineRule="auto"/>
        <w:ind w:left="709"/>
        <w:rPr>
          <w:sz w:val="22"/>
          <w:szCs w:val="22"/>
        </w:rPr>
      </w:pPr>
      <w:r w:rsidRPr="0030486D">
        <w:rPr>
          <w:sz w:val="22"/>
          <w:szCs w:val="22"/>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966B73" w:rsidRPr="0030486D" w:rsidRDefault="00966B73" w:rsidP="0073354F">
      <w:pPr>
        <w:pStyle w:val="Nivel3"/>
        <w:spacing w:before="0" w:after="0" w:line="240" w:lineRule="auto"/>
        <w:ind w:left="709"/>
        <w:rPr>
          <w:sz w:val="22"/>
          <w:szCs w:val="22"/>
        </w:rPr>
      </w:pPr>
      <w:bookmarkStart w:id="12" w:name="_Ref113883579"/>
      <w:r w:rsidRPr="0030486D">
        <w:rPr>
          <w:sz w:val="22"/>
          <w:szCs w:val="22"/>
        </w:rPr>
        <w:t>empresas controladoras, controladas ou coligadas, nos termos da Lei nº 6.404, de 15 de dezembro de 1976, concorrendo entre si;</w:t>
      </w:r>
      <w:bookmarkEnd w:id="12"/>
    </w:p>
    <w:p w:rsidR="00966B73" w:rsidRPr="0030486D" w:rsidRDefault="00966B73" w:rsidP="0073354F">
      <w:pPr>
        <w:pStyle w:val="Nivel3"/>
        <w:spacing w:before="0" w:after="0" w:line="240" w:lineRule="auto"/>
        <w:ind w:left="709"/>
        <w:rPr>
          <w:sz w:val="22"/>
          <w:szCs w:val="22"/>
        </w:rPr>
      </w:pPr>
      <w:r w:rsidRPr="0030486D">
        <w:rPr>
          <w:sz w:val="22"/>
          <w:szCs w:val="22"/>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966B73" w:rsidRPr="0030486D" w:rsidRDefault="00966B73" w:rsidP="0073354F">
      <w:pPr>
        <w:pStyle w:val="Nivel3"/>
        <w:spacing w:before="0" w:after="0" w:line="240" w:lineRule="auto"/>
        <w:ind w:left="709"/>
        <w:rPr>
          <w:sz w:val="22"/>
          <w:szCs w:val="22"/>
        </w:rPr>
      </w:pPr>
      <w:bookmarkStart w:id="13" w:name="_Ref113962336"/>
      <w:r w:rsidRPr="0030486D">
        <w:rPr>
          <w:sz w:val="22"/>
          <w:szCs w:val="22"/>
        </w:rPr>
        <w:t>agente público do órgão ou entidade licitante;</w:t>
      </w:r>
      <w:bookmarkEnd w:id="13"/>
    </w:p>
    <w:p w:rsidR="00966B73" w:rsidRPr="0030486D" w:rsidRDefault="00966B73" w:rsidP="0073354F">
      <w:pPr>
        <w:pStyle w:val="Nivel3"/>
        <w:spacing w:before="0" w:after="0" w:line="240" w:lineRule="auto"/>
        <w:ind w:left="709"/>
        <w:rPr>
          <w:sz w:val="22"/>
          <w:szCs w:val="22"/>
        </w:rPr>
      </w:pPr>
      <w:r w:rsidRPr="0030486D">
        <w:rPr>
          <w:sz w:val="22"/>
          <w:szCs w:val="22"/>
        </w:rPr>
        <w:t>Organizações da Sociedade Civil de Interesse Público - OSCIP, atuando nessa condição;</w:t>
      </w:r>
    </w:p>
    <w:p w:rsidR="00966B73" w:rsidRPr="0030486D" w:rsidRDefault="00966B73" w:rsidP="0073354F">
      <w:pPr>
        <w:pStyle w:val="Nivel3"/>
        <w:spacing w:before="0" w:after="0" w:line="240" w:lineRule="auto"/>
        <w:ind w:left="709"/>
        <w:rPr>
          <w:sz w:val="22"/>
          <w:szCs w:val="22"/>
        </w:rPr>
      </w:pPr>
      <w:r w:rsidRPr="0030486D">
        <w:rPr>
          <w:sz w:val="22"/>
          <w:szCs w:val="22"/>
        </w:rPr>
        <w:t xml:space="preserve">Não poderá participar, direta ou indiretamente, da licitação ou da execução do contrato agente público do órgão ou entidade contratante, </w:t>
      </w:r>
      <w:r w:rsidRPr="0030486D">
        <w:rPr>
          <w:sz w:val="22"/>
          <w:szCs w:val="22"/>
        </w:rPr>
        <w:lastRenderedPageBreak/>
        <w:t xml:space="preserve">devendo ser observadas as situações que possam configurar conflito de interesses no exercício ou após o exercício do cargo ou emprego, nos termos da legislação que disciplina a matéria, conforme </w:t>
      </w:r>
      <w:hyperlink r:id="rId12" w:anchor="art9§1" w:history="1">
        <w:r w:rsidRPr="0030486D">
          <w:rPr>
            <w:rStyle w:val="Hyperlink"/>
            <w:sz w:val="22"/>
            <w:szCs w:val="22"/>
          </w:rPr>
          <w:t>§ 1º do art. 9º da Lei nº 14.133, de 2021</w:t>
        </w:r>
      </w:hyperlink>
      <w:r w:rsidRPr="0030486D">
        <w:rPr>
          <w:sz w:val="22"/>
          <w:szCs w:val="22"/>
        </w:rPr>
        <w:t>.</w:t>
      </w:r>
    </w:p>
    <w:p w:rsidR="00966B73" w:rsidRPr="0030486D" w:rsidRDefault="00966B73" w:rsidP="00B11697">
      <w:pPr>
        <w:pStyle w:val="Nivel2"/>
        <w:spacing w:before="0" w:after="0" w:line="240" w:lineRule="auto"/>
        <w:ind w:left="0" w:firstLine="0"/>
        <w:rPr>
          <w:sz w:val="22"/>
          <w:szCs w:val="22"/>
        </w:rPr>
      </w:pPr>
      <w:r w:rsidRPr="0030486D">
        <w:rPr>
          <w:sz w:val="22"/>
          <w:szCs w:val="22"/>
        </w:rPr>
        <w:t xml:space="preserve">O impedimento de que trata o item </w:t>
      </w:r>
      <w:fldSimple w:instr=" REF _Ref113883003 \r \h  \* MERGEFORMAT ">
        <w:r w:rsidR="00097214" w:rsidRPr="00097214">
          <w:rPr>
            <w:sz w:val="22"/>
            <w:szCs w:val="22"/>
          </w:rPr>
          <w:t>4.5.4</w:t>
        </w:r>
      </w:fldSimple>
      <w:r w:rsidRPr="0030486D">
        <w:rPr>
          <w:sz w:val="22"/>
          <w:szCs w:val="22"/>
        </w:rPr>
        <w:t xml:space="preserve"> será também </w:t>
      </w:r>
      <w:proofErr w:type="gramStart"/>
      <w:r w:rsidRPr="0030486D">
        <w:rPr>
          <w:sz w:val="22"/>
          <w:szCs w:val="22"/>
        </w:rPr>
        <w:t>aplicado</w:t>
      </w:r>
      <w:proofErr w:type="gramEnd"/>
      <w:r w:rsidRPr="0030486D">
        <w:rPr>
          <w:sz w:val="22"/>
          <w:szCs w:val="22"/>
        </w:rPr>
        <w:t xml:space="preserve">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966B73" w:rsidRPr="0030486D" w:rsidRDefault="00966B73" w:rsidP="00B11697">
      <w:pPr>
        <w:pStyle w:val="Nivel2"/>
        <w:spacing w:before="0" w:after="0" w:line="240" w:lineRule="auto"/>
        <w:ind w:left="0" w:firstLine="0"/>
        <w:rPr>
          <w:sz w:val="22"/>
          <w:szCs w:val="22"/>
        </w:rPr>
      </w:pPr>
      <w:bookmarkStart w:id="14" w:name="art14§2"/>
      <w:bookmarkEnd w:id="14"/>
      <w:proofErr w:type="gramStart"/>
      <w:r w:rsidRPr="0030486D">
        <w:rPr>
          <w:sz w:val="22"/>
          <w:szCs w:val="22"/>
        </w:rPr>
        <w:t>A critério</w:t>
      </w:r>
      <w:proofErr w:type="gramEnd"/>
      <w:r w:rsidRPr="0030486D">
        <w:rPr>
          <w:sz w:val="22"/>
          <w:szCs w:val="22"/>
        </w:rPr>
        <w:t xml:space="preserve"> da Administração e exclusivamente a seu serviço, o autor dos projetos e a empresa a que se referem os itens </w:t>
      </w:r>
      <w:fldSimple w:instr=" REF _Ref114659912 \r \h  \* MERGEFORMAT ">
        <w:r w:rsidR="00097214" w:rsidRPr="00097214">
          <w:rPr>
            <w:sz w:val="22"/>
            <w:szCs w:val="22"/>
          </w:rPr>
          <w:t>4.5.2</w:t>
        </w:r>
      </w:fldSimple>
      <w:r w:rsidRPr="0030486D">
        <w:rPr>
          <w:sz w:val="22"/>
          <w:szCs w:val="22"/>
        </w:rPr>
        <w:t xml:space="preserve"> e </w:t>
      </w:r>
      <w:fldSimple w:instr=" REF _Ref114659913 \r \h  \* MERGEFORMAT ">
        <w:r w:rsidR="00097214" w:rsidRPr="00097214">
          <w:rPr>
            <w:sz w:val="22"/>
            <w:szCs w:val="22"/>
          </w:rPr>
          <w:t>4.5.3</w:t>
        </w:r>
      </w:fldSimple>
      <w:r w:rsidRPr="0030486D">
        <w:rPr>
          <w:sz w:val="22"/>
          <w:szCs w:val="22"/>
        </w:rPr>
        <w:t xml:space="preserve"> poderão participar no apoio das atividades de planejamento da contratação, de execução da licitação ou de gestão do contrato, desde que sob supervisão exclusiva de agentes públicos do órgão ou entidade.</w:t>
      </w:r>
    </w:p>
    <w:p w:rsidR="00966B73" w:rsidRPr="0030486D" w:rsidRDefault="00966B73" w:rsidP="00B11697">
      <w:pPr>
        <w:pStyle w:val="Nivel2"/>
        <w:spacing w:before="0" w:after="0" w:line="240" w:lineRule="auto"/>
        <w:ind w:left="0" w:firstLine="0"/>
        <w:rPr>
          <w:sz w:val="22"/>
          <w:szCs w:val="22"/>
        </w:rPr>
      </w:pPr>
      <w:bookmarkStart w:id="15" w:name="art14§3"/>
      <w:bookmarkEnd w:id="15"/>
      <w:r w:rsidRPr="0030486D">
        <w:rPr>
          <w:sz w:val="22"/>
          <w:szCs w:val="22"/>
        </w:rPr>
        <w:t>Equiparam-se aos autores do projeto as empresas integrantes do mesmo grupo econômico.</w:t>
      </w:r>
    </w:p>
    <w:p w:rsidR="00966B73" w:rsidRPr="0030486D" w:rsidRDefault="00966B73" w:rsidP="007C61FF">
      <w:pPr>
        <w:pStyle w:val="Nivel2"/>
        <w:spacing w:before="0" w:after="0" w:line="240" w:lineRule="auto"/>
        <w:ind w:left="0" w:firstLine="0"/>
        <w:rPr>
          <w:sz w:val="22"/>
          <w:szCs w:val="22"/>
        </w:rPr>
      </w:pPr>
      <w:bookmarkStart w:id="16" w:name="art14§4"/>
      <w:bookmarkEnd w:id="16"/>
      <w:r w:rsidRPr="0030486D">
        <w:rPr>
          <w:sz w:val="22"/>
          <w:szCs w:val="22"/>
        </w:rPr>
        <w:t xml:space="preserve">O disposto nos itens </w:t>
      </w:r>
      <w:fldSimple w:instr=" REF _Ref114659912 \r \h  \* MERGEFORMAT ">
        <w:r w:rsidR="00097214" w:rsidRPr="00097214">
          <w:rPr>
            <w:sz w:val="22"/>
            <w:szCs w:val="22"/>
          </w:rPr>
          <w:t>4.5.2</w:t>
        </w:r>
      </w:fldSimple>
      <w:r w:rsidRPr="0030486D">
        <w:rPr>
          <w:sz w:val="22"/>
          <w:szCs w:val="22"/>
        </w:rPr>
        <w:t xml:space="preserve"> e </w:t>
      </w:r>
      <w:fldSimple w:instr=" REF _Ref114659913 \r \h  \* MERGEFORMAT ">
        <w:r w:rsidR="00097214" w:rsidRPr="00097214">
          <w:rPr>
            <w:sz w:val="22"/>
            <w:szCs w:val="22"/>
          </w:rPr>
          <w:t>4.5.3</w:t>
        </w:r>
      </w:fldSimple>
      <w:r w:rsidRPr="0030486D">
        <w:rPr>
          <w:sz w:val="22"/>
          <w:szCs w:val="22"/>
        </w:rPr>
        <w:t xml:space="preserve"> não </w:t>
      </w:r>
      <w:proofErr w:type="gramStart"/>
      <w:r w:rsidRPr="0030486D">
        <w:rPr>
          <w:sz w:val="22"/>
          <w:szCs w:val="22"/>
        </w:rPr>
        <w:t>impede</w:t>
      </w:r>
      <w:proofErr w:type="gramEnd"/>
      <w:r w:rsidRPr="0030486D">
        <w:rPr>
          <w:sz w:val="22"/>
          <w:szCs w:val="22"/>
        </w:rPr>
        <w:t xml:space="preserve"> a licitação ou a contratação de serviço que inclua como encargo do contratado a elaboração do projeto básico e do projeto executivo, nas contratações integradas, e do projeto executivo, nos demais regimes de execução.</w:t>
      </w:r>
    </w:p>
    <w:p w:rsidR="00966B73" w:rsidRPr="0030486D" w:rsidRDefault="00966B73" w:rsidP="007C61FF">
      <w:pPr>
        <w:pStyle w:val="Nivel2"/>
        <w:spacing w:before="0" w:after="0" w:line="240" w:lineRule="auto"/>
        <w:ind w:left="0" w:firstLine="0"/>
        <w:rPr>
          <w:sz w:val="22"/>
          <w:szCs w:val="22"/>
        </w:rPr>
      </w:pPr>
      <w:bookmarkStart w:id="17" w:name="art14§5"/>
      <w:bookmarkEnd w:id="17"/>
      <w:r w:rsidRPr="0030486D">
        <w:rPr>
          <w:sz w:val="22"/>
          <w:szCs w:val="22"/>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13">
        <w:r w:rsidRPr="0030486D">
          <w:rPr>
            <w:rStyle w:val="Hyperlink"/>
            <w:sz w:val="22"/>
            <w:szCs w:val="22"/>
          </w:rPr>
          <w:t>Lei nº 14.133/2021</w:t>
        </w:r>
      </w:hyperlink>
      <w:r w:rsidRPr="0030486D">
        <w:rPr>
          <w:sz w:val="22"/>
          <w:szCs w:val="22"/>
        </w:rPr>
        <w:t>.</w:t>
      </w:r>
    </w:p>
    <w:p w:rsidR="00966B73" w:rsidRPr="0030486D" w:rsidRDefault="00966B73" w:rsidP="007C61FF">
      <w:pPr>
        <w:pStyle w:val="Nivel2"/>
        <w:spacing w:before="0" w:after="0" w:line="240" w:lineRule="auto"/>
        <w:ind w:left="0" w:firstLine="0"/>
        <w:rPr>
          <w:sz w:val="22"/>
          <w:szCs w:val="22"/>
        </w:rPr>
      </w:pPr>
      <w:r w:rsidRPr="0030486D">
        <w:rPr>
          <w:sz w:val="22"/>
          <w:szCs w:val="22"/>
        </w:rPr>
        <w:t xml:space="preserve">A vedação de que trata o item </w:t>
      </w:r>
      <w:fldSimple w:instr=" REF _Ref113962336 \r \h  \* MERGEFORMAT ">
        <w:r w:rsidR="00097214" w:rsidRPr="00097214">
          <w:rPr>
            <w:sz w:val="22"/>
            <w:szCs w:val="22"/>
          </w:rPr>
          <w:t>4.5.8</w:t>
        </w:r>
      </w:fldSimple>
      <w:r w:rsidRPr="0030486D">
        <w:rPr>
          <w:sz w:val="22"/>
          <w:szCs w:val="22"/>
        </w:rPr>
        <w:t xml:space="preserve"> estende-se a terceiro que auxilie a condução da contratação na qualidade de integrante de equipe de apoio, profissional especializado ou funcionário ou representante de empresa que preste assessoria técnica.</w:t>
      </w:r>
    </w:p>
    <w:p w:rsidR="00966B73" w:rsidRPr="0030486D" w:rsidRDefault="00966B73" w:rsidP="0030486D">
      <w:pPr>
        <w:pStyle w:val="Nivel01"/>
        <w:spacing w:before="288" w:after="288" w:line="240" w:lineRule="auto"/>
        <w:rPr>
          <w:rFonts w:ascii="Arial" w:hAnsi="Arial"/>
        </w:rPr>
      </w:pPr>
      <w:bookmarkStart w:id="18" w:name="_Toc161054767"/>
      <w:r w:rsidRPr="0030486D">
        <w:rPr>
          <w:rFonts w:ascii="Arial" w:hAnsi="Arial"/>
        </w:rPr>
        <w:t>DA APRESENTAÇÃO DA PROPOSTA E DOS DOCUMENTOS DE HABILITAÇÃO</w:t>
      </w:r>
      <w:bookmarkEnd w:id="18"/>
    </w:p>
    <w:p w:rsidR="00966B73" w:rsidRPr="0030486D" w:rsidRDefault="00966B73" w:rsidP="007C61FF">
      <w:pPr>
        <w:pStyle w:val="Nvel2-Red"/>
        <w:spacing w:before="0" w:after="0" w:line="240" w:lineRule="auto"/>
        <w:ind w:left="0" w:firstLine="0"/>
        <w:rPr>
          <w:i w:val="0"/>
          <w:color w:val="auto"/>
          <w:sz w:val="22"/>
          <w:szCs w:val="22"/>
        </w:rPr>
      </w:pPr>
      <w:r w:rsidRPr="0030486D">
        <w:rPr>
          <w:i w:val="0"/>
          <w:color w:val="auto"/>
          <w:sz w:val="22"/>
          <w:szCs w:val="22"/>
        </w:rPr>
        <w:t>Na presente licitação, a fase de habilitação sucederá as fases de apresentação de propostas e lances e de julgamento.</w:t>
      </w:r>
      <w:bookmarkStart w:id="19" w:name="_Ref113886867"/>
    </w:p>
    <w:p w:rsidR="00966B73" w:rsidRPr="0030486D" w:rsidRDefault="00966B73" w:rsidP="007C61FF">
      <w:pPr>
        <w:pStyle w:val="Nvel2-Red"/>
        <w:spacing w:before="0" w:after="0" w:line="240" w:lineRule="auto"/>
        <w:ind w:left="0" w:firstLine="0"/>
        <w:rPr>
          <w:i w:val="0"/>
          <w:iCs w:val="0"/>
          <w:color w:val="auto"/>
          <w:sz w:val="22"/>
          <w:szCs w:val="22"/>
        </w:rPr>
      </w:pPr>
      <w:r w:rsidRPr="0030486D">
        <w:rPr>
          <w:i w:val="0"/>
          <w:iCs w:val="0"/>
          <w:color w:val="auto"/>
          <w:sz w:val="22"/>
          <w:szCs w:val="22"/>
        </w:rPr>
        <w:t>Os licitantes encaminharão, exclusivamente por meio do sistema eletrônico, a proposta com o preço ou o percentual de desconto, conforme o critério de julgamento adotado neste Edital, até a data e o horário estabelecidos para abertura da sessão pública</w:t>
      </w:r>
      <w:bookmarkEnd w:id="19"/>
      <w:r w:rsidRPr="0030486D">
        <w:rPr>
          <w:i w:val="0"/>
          <w:iCs w:val="0"/>
          <w:color w:val="auto"/>
          <w:sz w:val="22"/>
          <w:szCs w:val="22"/>
        </w:rPr>
        <w:t>, quando, então, encerrar-se-á automaticamente a etapa de envio dessa documentação.</w:t>
      </w:r>
    </w:p>
    <w:p w:rsidR="00966B73" w:rsidRPr="0030486D" w:rsidRDefault="00966B73" w:rsidP="007C61FF">
      <w:pPr>
        <w:pStyle w:val="Nvel2-Red"/>
        <w:spacing w:before="0" w:after="0" w:line="240" w:lineRule="auto"/>
        <w:ind w:left="0" w:firstLine="0"/>
        <w:rPr>
          <w:i w:val="0"/>
          <w:iCs w:val="0"/>
          <w:color w:val="auto"/>
          <w:sz w:val="22"/>
          <w:szCs w:val="22"/>
        </w:rPr>
      </w:pPr>
      <w:r w:rsidRPr="0030486D">
        <w:rPr>
          <w:i w:val="0"/>
          <w:iCs w:val="0"/>
          <w:color w:val="auto"/>
          <w:sz w:val="22"/>
          <w:szCs w:val="22"/>
        </w:rPr>
        <w:t>O envio da proposta, acompanhada dos documentos de habilitação exigidos neste Edital, ocorrerá por meio de chave de acesso e senha.</w:t>
      </w:r>
    </w:p>
    <w:p w:rsidR="00455E90" w:rsidRPr="0030486D" w:rsidRDefault="00BB7EB2" w:rsidP="007C61FF">
      <w:pPr>
        <w:pStyle w:val="Nivel3"/>
        <w:numPr>
          <w:ilvl w:val="0"/>
          <w:numId w:val="0"/>
        </w:numPr>
        <w:spacing w:before="0" w:after="0" w:line="240" w:lineRule="auto"/>
        <w:ind w:left="709"/>
        <w:rPr>
          <w:sz w:val="22"/>
          <w:szCs w:val="22"/>
        </w:rPr>
      </w:pPr>
      <w:r w:rsidRPr="0030486D">
        <w:rPr>
          <w:sz w:val="22"/>
          <w:szCs w:val="22"/>
        </w:rPr>
        <w:t>5.3.1.</w:t>
      </w:r>
      <w:r w:rsidR="00455E90" w:rsidRPr="0030486D">
        <w:rPr>
          <w:sz w:val="22"/>
          <w:szCs w:val="22"/>
        </w:rPr>
        <w:t>É condição básica para a fase de habilitação, que a licitante apresente os documentos relacionados nos itens seguintes, que conforme o disposto no Acórdão 2036/2022 – Plenário, do Tribunal de Contas da União, podem ser apresentados em cópia simples, sem necessidade de autenticação.</w:t>
      </w:r>
    </w:p>
    <w:p w:rsidR="00BB7EB2" w:rsidRPr="0030486D" w:rsidRDefault="00BB7EB2" w:rsidP="0030486D">
      <w:pPr>
        <w:ind w:left="1211"/>
        <w:jc w:val="both"/>
        <w:rPr>
          <w:rFonts w:ascii="Arial" w:hAnsi="Arial" w:cs="Arial"/>
          <w:b/>
          <w:bCs/>
          <w:sz w:val="22"/>
          <w:szCs w:val="22"/>
        </w:rPr>
      </w:pPr>
      <w:r w:rsidRPr="0030486D">
        <w:rPr>
          <w:rFonts w:ascii="Arial" w:hAnsi="Arial" w:cs="Arial"/>
          <w:sz w:val="22"/>
          <w:szCs w:val="22"/>
        </w:rPr>
        <w:t>5.3.1.1.</w:t>
      </w:r>
      <w:r w:rsidRPr="0030486D">
        <w:rPr>
          <w:rFonts w:ascii="Arial" w:hAnsi="Arial" w:cs="Arial"/>
          <w:b/>
          <w:sz w:val="22"/>
          <w:szCs w:val="22"/>
        </w:rPr>
        <w:tab/>
      </w:r>
      <w:r w:rsidRPr="0030486D">
        <w:rPr>
          <w:rFonts w:ascii="Arial" w:hAnsi="Arial" w:cs="Arial"/>
          <w:sz w:val="22"/>
          <w:szCs w:val="22"/>
        </w:rPr>
        <w:t xml:space="preserve">A comprovação da </w:t>
      </w:r>
      <w:r w:rsidRPr="002066E6">
        <w:rPr>
          <w:rFonts w:ascii="Arial" w:hAnsi="Arial" w:cs="Arial"/>
          <w:b/>
          <w:bCs/>
          <w:sz w:val="22"/>
          <w:szCs w:val="22"/>
          <w:u w:val="single"/>
        </w:rPr>
        <w:t>Habilitação Jurídica</w:t>
      </w:r>
      <w:r w:rsidRPr="0030486D">
        <w:rPr>
          <w:rFonts w:ascii="Arial" w:hAnsi="Arial" w:cs="Arial"/>
          <w:bCs/>
          <w:sz w:val="22"/>
          <w:szCs w:val="22"/>
        </w:rPr>
        <w:t>consistirá na apresentação dos seguintes documentos</w:t>
      </w:r>
      <w:r w:rsidRPr="0030486D">
        <w:rPr>
          <w:rFonts w:ascii="Arial" w:hAnsi="Arial" w:cs="Arial"/>
          <w:b/>
          <w:bCs/>
          <w:sz w:val="22"/>
          <w:szCs w:val="22"/>
        </w:rPr>
        <w:t>:</w:t>
      </w:r>
    </w:p>
    <w:p w:rsidR="00BB7EB2" w:rsidRPr="0030486D" w:rsidRDefault="00BB7EB2" w:rsidP="0030486D">
      <w:pPr>
        <w:autoSpaceDE w:val="0"/>
        <w:autoSpaceDN w:val="0"/>
        <w:adjustRightInd w:val="0"/>
        <w:jc w:val="both"/>
        <w:rPr>
          <w:rFonts w:ascii="Arial" w:hAnsi="Arial" w:cs="Arial"/>
          <w:sz w:val="22"/>
          <w:szCs w:val="22"/>
        </w:rPr>
      </w:pPr>
    </w:p>
    <w:p w:rsidR="00BB7EB2" w:rsidRPr="0030486D" w:rsidRDefault="00BB7EB2" w:rsidP="00282099">
      <w:pPr>
        <w:numPr>
          <w:ilvl w:val="0"/>
          <w:numId w:val="12"/>
        </w:numPr>
        <w:suppressAutoHyphens w:val="0"/>
        <w:autoSpaceDE w:val="0"/>
        <w:autoSpaceDN w:val="0"/>
        <w:adjustRightInd w:val="0"/>
        <w:jc w:val="both"/>
        <w:rPr>
          <w:rFonts w:ascii="Arial" w:hAnsi="Arial" w:cs="Arial"/>
          <w:color w:val="000000"/>
          <w:sz w:val="22"/>
          <w:szCs w:val="22"/>
        </w:rPr>
      </w:pPr>
      <w:r w:rsidRPr="0030486D">
        <w:rPr>
          <w:rFonts w:ascii="Arial" w:hAnsi="Arial" w:cs="Arial"/>
          <w:b/>
          <w:color w:val="000000"/>
          <w:sz w:val="22"/>
          <w:szCs w:val="22"/>
        </w:rPr>
        <w:t>Registro comercial</w:t>
      </w:r>
      <w:r w:rsidRPr="0030486D">
        <w:rPr>
          <w:rFonts w:ascii="Arial" w:hAnsi="Arial" w:cs="Arial"/>
          <w:color w:val="000000"/>
          <w:sz w:val="22"/>
          <w:szCs w:val="22"/>
        </w:rPr>
        <w:t xml:space="preserve"> no caso de Empresa Individual; </w:t>
      </w:r>
    </w:p>
    <w:p w:rsidR="00BB7EB2" w:rsidRPr="0030486D" w:rsidRDefault="00BB7EB2" w:rsidP="00282099">
      <w:pPr>
        <w:numPr>
          <w:ilvl w:val="0"/>
          <w:numId w:val="12"/>
        </w:numPr>
        <w:suppressAutoHyphens w:val="0"/>
        <w:autoSpaceDE w:val="0"/>
        <w:autoSpaceDN w:val="0"/>
        <w:adjustRightInd w:val="0"/>
        <w:jc w:val="both"/>
        <w:rPr>
          <w:rFonts w:ascii="Arial" w:hAnsi="Arial" w:cs="Arial"/>
          <w:color w:val="000000"/>
          <w:sz w:val="22"/>
          <w:szCs w:val="22"/>
        </w:rPr>
      </w:pPr>
      <w:r w:rsidRPr="0030486D">
        <w:rPr>
          <w:rFonts w:ascii="Arial" w:hAnsi="Arial" w:cs="Arial"/>
          <w:b/>
          <w:color w:val="000000"/>
          <w:sz w:val="22"/>
          <w:szCs w:val="22"/>
        </w:rPr>
        <w:lastRenderedPageBreak/>
        <w:t xml:space="preserve">Ato constitutivo, estatuto ou contrato social </w:t>
      </w:r>
      <w:r w:rsidRPr="0030486D">
        <w:rPr>
          <w:rFonts w:ascii="Arial" w:hAnsi="Arial" w:cs="Arial"/>
          <w:color w:val="000000"/>
          <w:sz w:val="22"/>
          <w:szCs w:val="22"/>
        </w:rPr>
        <w:t>em vigor e alterações subsequentes, devidamente registrados no caso de Sociedade Comercial;</w:t>
      </w:r>
    </w:p>
    <w:p w:rsidR="00BB7EB2" w:rsidRPr="0030486D" w:rsidRDefault="00BB7EB2" w:rsidP="00282099">
      <w:pPr>
        <w:numPr>
          <w:ilvl w:val="0"/>
          <w:numId w:val="12"/>
        </w:numPr>
        <w:suppressAutoHyphens w:val="0"/>
        <w:autoSpaceDE w:val="0"/>
        <w:autoSpaceDN w:val="0"/>
        <w:adjustRightInd w:val="0"/>
        <w:jc w:val="both"/>
        <w:rPr>
          <w:rFonts w:ascii="Arial" w:hAnsi="Arial" w:cs="Arial"/>
          <w:color w:val="000000"/>
          <w:sz w:val="22"/>
          <w:szCs w:val="22"/>
        </w:rPr>
      </w:pPr>
      <w:r w:rsidRPr="0030486D">
        <w:rPr>
          <w:rFonts w:ascii="Arial" w:hAnsi="Arial" w:cs="Arial"/>
          <w:b/>
          <w:color w:val="000000"/>
          <w:sz w:val="22"/>
          <w:szCs w:val="22"/>
        </w:rPr>
        <w:t>Inscrição do ato constitutivo e alterações</w:t>
      </w:r>
      <w:r w:rsidRPr="0030486D">
        <w:rPr>
          <w:rFonts w:ascii="Arial" w:hAnsi="Arial" w:cs="Arial"/>
          <w:color w:val="000000"/>
          <w:sz w:val="22"/>
          <w:szCs w:val="22"/>
        </w:rPr>
        <w:t>, acompanhado de documentos de eleição de seus administradores, em exercício no caso de Sociedade por Ações;</w:t>
      </w:r>
    </w:p>
    <w:p w:rsidR="00BB7EB2" w:rsidRPr="0030486D" w:rsidRDefault="00BB7EB2" w:rsidP="00282099">
      <w:pPr>
        <w:numPr>
          <w:ilvl w:val="0"/>
          <w:numId w:val="12"/>
        </w:numPr>
        <w:suppressAutoHyphens w:val="0"/>
        <w:autoSpaceDE w:val="0"/>
        <w:autoSpaceDN w:val="0"/>
        <w:adjustRightInd w:val="0"/>
        <w:jc w:val="both"/>
        <w:rPr>
          <w:rFonts w:ascii="Arial" w:hAnsi="Arial" w:cs="Arial"/>
          <w:color w:val="000000"/>
          <w:sz w:val="22"/>
          <w:szCs w:val="22"/>
        </w:rPr>
      </w:pPr>
      <w:r w:rsidRPr="0030486D">
        <w:rPr>
          <w:rFonts w:ascii="Arial" w:hAnsi="Arial" w:cs="Arial"/>
          <w:b/>
          <w:color w:val="000000"/>
          <w:sz w:val="22"/>
          <w:szCs w:val="22"/>
        </w:rPr>
        <w:t>Inscrição do ato constitutivo e alterações no registro civil das pessoas jurídicas</w:t>
      </w:r>
      <w:r w:rsidRPr="0030486D">
        <w:rPr>
          <w:rFonts w:ascii="Arial" w:hAnsi="Arial" w:cs="Arial"/>
          <w:color w:val="000000"/>
          <w:sz w:val="22"/>
          <w:szCs w:val="22"/>
        </w:rPr>
        <w:t xml:space="preserve">, </w:t>
      </w:r>
      <w:r w:rsidRPr="0030486D">
        <w:rPr>
          <w:rFonts w:ascii="Arial" w:hAnsi="Arial" w:cs="Arial"/>
          <w:b/>
          <w:color w:val="000000"/>
          <w:sz w:val="22"/>
          <w:szCs w:val="22"/>
        </w:rPr>
        <w:t>acompanhada de prova da diretoria em exercício</w:t>
      </w:r>
      <w:r w:rsidRPr="0030486D">
        <w:rPr>
          <w:rFonts w:ascii="Arial" w:hAnsi="Arial" w:cs="Arial"/>
          <w:color w:val="000000"/>
          <w:sz w:val="22"/>
          <w:szCs w:val="22"/>
        </w:rPr>
        <w:t xml:space="preserve"> no caso de Sociedade Civil; </w:t>
      </w:r>
    </w:p>
    <w:p w:rsidR="00BB7EB2" w:rsidRPr="0030486D" w:rsidRDefault="00BB7EB2" w:rsidP="00282099">
      <w:pPr>
        <w:numPr>
          <w:ilvl w:val="0"/>
          <w:numId w:val="12"/>
        </w:numPr>
        <w:suppressAutoHyphens w:val="0"/>
        <w:autoSpaceDE w:val="0"/>
        <w:autoSpaceDN w:val="0"/>
        <w:adjustRightInd w:val="0"/>
        <w:jc w:val="both"/>
        <w:rPr>
          <w:rFonts w:ascii="Arial" w:hAnsi="Arial" w:cs="Arial"/>
          <w:color w:val="000000"/>
          <w:sz w:val="22"/>
          <w:szCs w:val="22"/>
        </w:rPr>
      </w:pPr>
      <w:r w:rsidRPr="0030486D">
        <w:rPr>
          <w:rFonts w:ascii="Arial" w:hAnsi="Arial" w:cs="Arial"/>
          <w:b/>
          <w:color w:val="000000"/>
          <w:sz w:val="22"/>
          <w:szCs w:val="22"/>
        </w:rPr>
        <w:t>Decreto de autorização, e ato de registro ou autorização para funcionamento</w:t>
      </w:r>
      <w:r w:rsidRPr="0030486D">
        <w:rPr>
          <w:rFonts w:ascii="Arial" w:hAnsi="Arial" w:cs="Arial"/>
          <w:color w:val="000000"/>
          <w:sz w:val="22"/>
          <w:szCs w:val="22"/>
        </w:rPr>
        <w:t xml:space="preserve">, expedido pelo órgão competente, quando a atividade assim o exigir no caso de Empresa ou Sociedade Estrangeira em funcionamento no Brasil; </w:t>
      </w:r>
    </w:p>
    <w:p w:rsidR="00BB7EB2" w:rsidRPr="0030486D" w:rsidRDefault="00BB7EB2" w:rsidP="00282099">
      <w:pPr>
        <w:numPr>
          <w:ilvl w:val="0"/>
          <w:numId w:val="12"/>
        </w:numPr>
        <w:suppressAutoHyphens w:val="0"/>
        <w:autoSpaceDE w:val="0"/>
        <w:autoSpaceDN w:val="0"/>
        <w:adjustRightInd w:val="0"/>
        <w:jc w:val="both"/>
        <w:rPr>
          <w:rFonts w:ascii="Arial" w:hAnsi="Arial" w:cs="Arial"/>
          <w:color w:val="000000"/>
          <w:sz w:val="22"/>
          <w:szCs w:val="22"/>
        </w:rPr>
      </w:pPr>
      <w:r w:rsidRPr="0030486D">
        <w:rPr>
          <w:rFonts w:ascii="Arial" w:hAnsi="Arial" w:cs="Arial"/>
          <w:b/>
          <w:color w:val="000000"/>
          <w:sz w:val="22"/>
          <w:szCs w:val="22"/>
          <w:shd w:val="clear" w:color="auto" w:fill="FFFFFF"/>
        </w:rPr>
        <w:t>Certificado da Condição de Microempreendedor Individual</w:t>
      </w:r>
      <w:r w:rsidRPr="0030486D">
        <w:rPr>
          <w:rFonts w:ascii="Arial" w:hAnsi="Arial" w:cs="Arial"/>
          <w:color w:val="000000"/>
          <w:sz w:val="22"/>
          <w:szCs w:val="22"/>
          <w:shd w:val="clear" w:color="auto" w:fill="FFFFFF"/>
        </w:rPr>
        <w:t xml:space="preserve"> – CCMEI para MEI; </w:t>
      </w:r>
    </w:p>
    <w:p w:rsidR="00BB7EB2" w:rsidRPr="0030486D" w:rsidRDefault="00BB7EB2" w:rsidP="0030486D">
      <w:pPr>
        <w:autoSpaceDE w:val="0"/>
        <w:autoSpaceDN w:val="0"/>
        <w:adjustRightInd w:val="0"/>
        <w:jc w:val="both"/>
        <w:rPr>
          <w:rFonts w:ascii="Arial" w:hAnsi="Arial" w:cs="Arial"/>
          <w:color w:val="000000"/>
          <w:sz w:val="22"/>
          <w:szCs w:val="22"/>
        </w:rPr>
      </w:pPr>
    </w:p>
    <w:p w:rsidR="00BB7EB2" w:rsidRDefault="00BB7EB2" w:rsidP="0030486D">
      <w:pPr>
        <w:ind w:left="1211"/>
        <w:jc w:val="both"/>
        <w:rPr>
          <w:rFonts w:ascii="Arial" w:hAnsi="Arial" w:cs="Arial"/>
          <w:b/>
          <w:bCs/>
          <w:color w:val="000000"/>
          <w:sz w:val="22"/>
          <w:szCs w:val="22"/>
        </w:rPr>
      </w:pPr>
      <w:r w:rsidRPr="007C61FF">
        <w:rPr>
          <w:rFonts w:ascii="Arial" w:hAnsi="Arial" w:cs="Arial"/>
          <w:color w:val="000000"/>
          <w:sz w:val="22"/>
          <w:szCs w:val="22"/>
        </w:rPr>
        <w:t>5.3.1.2.</w:t>
      </w:r>
      <w:r w:rsidRPr="0030486D">
        <w:rPr>
          <w:rFonts w:ascii="Arial" w:hAnsi="Arial" w:cs="Arial"/>
          <w:b/>
          <w:color w:val="000000"/>
          <w:sz w:val="22"/>
          <w:szCs w:val="22"/>
        </w:rPr>
        <w:tab/>
      </w:r>
      <w:r w:rsidRPr="0030486D">
        <w:rPr>
          <w:rFonts w:ascii="Arial" w:hAnsi="Arial" w:cs="Arial"/>
          <w:color w:val="000000"/>
          <w:sz w:val="22"/>
          <w:szCs w:val="22"/>
        </w:rPr>
        <w:t xml:space="preserve">A comprovação da </w:t>
      </w:r>
      <w:r w:rsidRPr="002066E6">
        <w:rPr>
          <w:rFonts w:ascii="Arial" w:hAnsi="Arial" w:cs="Arial"/>
          <w:b/>
          <w:bCs/>
          <w:color w:val="000000"/>
          <w:sz w:val="22"/>
          <w:szCs w:val="22"/>
          <w:u w:val="single"/>
        </w:rPr>
        <w:t>Regularidade Fiscal</w:t>
      </w:r>
      <w:r w:rsidRPr="0030486D">
        <w:rPr>
          <w:rFonts w:ascii="Arial" w:hAnsi="Arial" w:cs="Arial"/>
          <w:bCs/>
          <w:color w:val="000000"/>
          <w:sz w:val="22"/>
          <w:szCs w:val="22"/>
        </w:rPr>
        <w:t>consistirá na apresentação dos seguintes documentos</w:t>
      </w:r>
      <w:r w:rsidRPr="0030486D">
        <w:rPr>
          <w:rFonts w:ascii="Arial" w:hAnsi="Arial" w:cs="Arial"/>
          <w:b/>
          <w:bCs/>
          <w:color w:val="000000"/>
          <w:sz w:val="22"/>
          <w:szCs w:val="22"/>
        </w:rPr>
        <w:t>:</w:t>
      </w:r>
    </w:p>
    <w:p w:rsidR="00280001" w:rsidRPr="0030486D" w:rsidRDefault="00280001" w:rsidP="0030486D">
      <w:pPr>
        <w:ind w:left="1211"/>
        <w:jc w:val="both"/>
        <w:rPr>
          <w:rFonts w:ascii="Arial" w:hAnsi="Arial" w:cs="Arial"/>
          <w:b/>
          <w:bCs/>
          <w:color w:val="000000"/>
          <w:sz w:val="22"/>
          <w:szCs w:val="22"/>
        </w:rPr>
      </w:pPr>
    </w:p>
    <w:p w:rsidR="00280001" w:rsidRPr="003E6EBA" w:rsidRDefault="00280001" w:rsidP="00A304E4">
      <w:pPr>
        <w:pStyle w:val="NormalWeb"/>
        <w:numPr>
          <w:ilvl w:val="0"/>
          <w:numId w:val="16"/>
        </w:numPr>
        <w:spacing w:before="0" w:beforeAutospacing="0" w:after="0"/>
        <w:ind w:left="1211"/>
        <w:rPr>
          <w:rFonts w:ascii="Arial" w:hAnsi="Arial" w:cs="Arial"/>
          <w:b/>
          <w:sz w:val="22"/>
          <w:szCs w:val="22"/>
        </w:rPr>
      </w:pPr>
      <w:r w:rsidRPr="00280001">
        <w:rPr>
          <w:rFonts w:ascii="Arial" w:hAnsi="Arial" w:cs="Arial"/>
          <w:b/>
          <w:sz w:val="22"/>
          <w:szCs w:val="22"/>
        </w:rPr>
        <w:t>Prova de inscrição no cadastro de contribuintes estadual ou municipal</w:t>
      </w:r>
      <w:r w:rsidRPr="00280001">
        <w:rPr>
          <w:rFonts w:ascii="Arial" w:hAnsi="Arial" w:cs="Arial"/>
          <w:sz w:val="22"/>
          <w:szCs w:val="22"/>
        </w:rPr>
        <w:t>, se houver, relativo ao domicílio ou sede do licitante, pertinente ao seu ramo de atividade e compatível com o objeto contratual;</w:t>
      </w:r>
    </w:p>
    <w:p w:rsidR="003E6EBA" w:rsidRPr="00280001" w:rsidRDefault="003E6EBA" w:rsidP="003E6EBA">
      <w:pPr>
        <w:pStyle w:val="NormalWeb"/>
        <w:spacing w:before="0" w:beforeAutospacing="0" w:after="0"/>
        <w:ind w:left="1211"/>
        <w:rPr>
          <w:rFonts w:ascii="Arial" w:hAnsi="Arial" w:cs="Arial"/>
          <w:b/>
          <w:sz w:val="22"/>
          <w:szCs w:val="22"/>
        </w:rPr>
      </w:pPr>
    </w:p>
    <w:p w:rsidR="00280001" w:rsidRPr="00280001" w:rsidRDefault="00BB7EB2" w:rsidP="00A304E4">
      <w:pPr>
        <w:pStyle w:val="NormalWeb"/>
        <w:numPr>
          <w:ilvl w:val="0"/>
          <w:numId w:val="16"/>
        </w:numPr>
        <w:autoSpaceDE w:val="0"/>
        <w:autoSpaceDN w:val="0"/>
        <w:adjustRightInd w:val="0"/>
        <w:spacing w:before="0" w:beforeAutospacing="0" w:after="0"/>
        <w:ind w:left="1211"/>
        <w:rPr>
          <w:rFonts w:ascii="Arial" w:hAnsi="Arial" w:cs="Arial"/>
          <w:bCs/>
          <w:color w:val="000000"/>
          <w:sz w:val="22"/>
          <w:szCs w:val="22"/>
        </w:rPr>
      </w:pPr>
      <w:r w:rsidRPr="00280001">
        <w:rPr>
          <w:rFonts w:ascii="Arial" w:hAnsi="Arial" w:cs="Arial"/>
          <w:b/>
          <w:sz w:val="22"/>
          <w:szCs w:val="22"/>
        </w:rPr>
        <w:t xml:space="preserve">Prova de inscrição da empresa no Cadastro Nacional da Pessoa Jurídica </w:t>
      </w:r>
      <w:r w:rsidRPr="00280001">
        <w:rPr>
          <w:rFonts w:ascii="Arial" w:hAnsi="Arial" w:cs="Arial"/>
          <w:sz w:val="22"/>
          <w:szCs w:val="22"/>
        </w:rPr>
        <w:t>(CNPJ/MF)</w:t>
      </w:r>
      <w:r w:rsidRPr="00280001">
        <w:rPr>
          <w:rFonts w:ascii="Arial" w:hAnsi="Arial" w:cs="Arial"/>
          <w:b/>
          <w:sz w:val="22"/>
          <w:szCs w:val="22"/>
        </w:rPr>
        <w:t xml:space="preserve"> em plena validade;</w:t>
      </w:r>
    </w:p>
    <w:p w:rsidR="00280001" w:rsidRPr="00280001" w:rsidRDefault="00280001" w:rsidP="00280001">
      <w:pPr>
        <w:pStyle w:val="NormalWeb"/>
        <w:autoSpaceDE w:val="0"/>
        <w:autoSpaceDN w:val="0"/>
        <w:adjustRightInd w:val="0"/>
        <w:spacing w:before="0" w:beforeAutospacing="0" w:after="0"/>
        <w:ind w:left="1211"/>
        <w:rPr>
          <w:rFonts w:ascii="Arial" w:hAnsi="Arial" w:cs="Arial"/>
          <w:bCs/>
          <w:color w:val="000000"/>
          <w:sz w:val="22"/>
          <w:szCs w:val="22"/>
        </w:rPr>
      </w:pPr>
    </w:p>
    <w:p w:rsidR="00280001" w:rsidRPr="00280001" w:rsidRDefault="00BB7EB2" w:rsidP="00A304E4">
      <w:pPr>
        <w:pStyle w:val="NormalWeb"/>
        <w:numPr>
          <w:ilvl w:val="0"/>
          <w:numId w:val="16"/>
        </w:numPr>
        <w:autoSpaceDE w:val="0"/>
        <w:autoSpaceDN w:val="0"/>
        <w:adjustRightInd w:val="0"/>
        <w:spacing w:before="0" w:beforeAutospacing="0" w:after="0"/>
        <w:ind w:left="1211"/>
        <w:rPr>
          <w:rFonts w:ascii="Arial" w:hAnsi="Arial" w:cs="Arial"/>
          <w:bCs/>
          <w:color w:val="000000"/>
          <w:sz w:val="22"/>
          <w:szCs w:val="22"/>
        </w:rPr>
      </w:pPr>
      <w:r w:rsidRPr="00280001">
        <w:rPr>
          <w:rFonts w:ascii="Arial" w:hAnsi="Arial" w:cs="Arial"/>
          <w:bCs/>
          <w:sz w:val="22"/>
          <w:szCs w:val="22"/>
        </w:rPr>
        <w:t xml:space="preserve">Prova de Regularidade com a </w:t>
      </w:r>
      <w:r w:rsidRPr="00280001">
        <w:rPr>
          <w:rFonts w:ascii="Arial" w:hAnsi="Arial" w:cs="Arial"/>
          <w:b/>
          <w:bCs/>
          <w:sz w:val="22"/>
          <w:szCs w:val="22"/>
        </w:rPr>
        <w:t xml:space="preserve">Fazenda Federal </w:t>
      </w:r>
      <w:r w:rsidRPr="00280001">
        <w:rPr>
          <w:rFonts w:ascii="Arial" w:hAnsi="Arial" w:cs="Arial"/>
          <w:bCs/>
          <w:sz w:val="22"/>
          <w:szCs w:val="22"/>
        </w:rPr>
        <w:t>e a Seguridade Social – CND</w:t>
      </w:r>
      <w:r w:rsidRPr="00280001">
        <w:rPr>
          <w:rFonts w:ascii="Arial" w:hAnsi="Arial" w:cs="Arial"/>
          <w:b/>
          <w:bCs/>
          <w:sz w:val="22"/>
          <w:szCs w:val="22"/>
        </w:rPr>
        <w:t xml:space="preserve"> (INSS)</w:t>
      </w:r>
      <w:r w:rsidRPr="00280001">
        <w:rPr>
          <w:rFonts w:ascii="Arial" w:hAnsi="Arial" w:cs="Arial"/>
          <w:bCs/>
          <w:sz w:val="22"/>
          <w:szCs w:val="22"/>
        </w:rPr>
        <w:t>, mediante a certidão conjunta negativa de débitos, ou positiva com efeitos de negativa de débitos relativos aos Tributos Federais e à Divida Ativa da União;</w:t>
      </w:r>
    </w:p>
    <w:p w:rsidR="00280001" w:rsidRDefault="00280001" w:rsidP="00280001">
      <w:pPr>
        <w:pStyle w:val="PargrafodaLista"/>
        <w:rPr>
          <w:rFonts w:ascii="Arial" w:hAnsi="Arial" w:cs="Arial"/>
          <w:bCs/>
          <w:sz w:val="22"/>
          <w:szCs w:val="22"/>
        </w:rPr>
      </w:pPr>
    </w:p>
    <w:p w:rsidR="00FF2BAA" w:rsidRPr="00FF2BAA" w:rsidRDefault="003075BD" w:rsidP="00A304E4">
      <w:pPr>
        <w:pStyle w:val="PargrafodaLista"/>
        <w:numPr>
          <w:ilvl w:val="0"/>
          <w:numId w:val="16"/>
        </w:numPr>
        <w:ind w:left="1134" w:hanging="283"/>
        <w:jc w:val="both"/>
        <w:rPr>
          <w:rFonts w:ascii="Arial" w:hAnsi="Arial" w:cs="Arial"/>
          <w:bCs/>
          <w:sz w:val="22"/>
          <w:szCs w:val="22"/>
        </w:rPr>
      </w:pPr>
      <w:r w:rsidRPr="00280001">
        <w:rPr>
          <w:rFonts w:ascii="Arial" w:hAnsi="Arial" w:cs="Arial"/>
          <w:bCs/>
          <w:sz w:val="22"/>
          <w:szCs w:val="22"/>
        </w:rPr>
        <w:t xml:space="preserve">Prova de regularidade com a </w:t>
      </w:r>
      <w:r w:rsidRPr="00C515A0">
        <w:rPr>
          <w:rFonts w:ascii="Arial" w:hAnsi="Arial" w:cs="Arial"/>
          <w:b/>
          <w:bCs/>
          <w:sz w:val="22"/>
          <w:szCs w:val="22"/>
        </w:rPr>
        <w:t>Fazenda Estadual</w:t>
      </w:r>
      <w:r w:rsidRPr="00280001">
        <w:rPr>
          <w:rFonts w:ascii="Arial" w:hAnsi="Arial" w:cs="Arial"/>
          <w:bCs/>
          <w:sz w:val="22"/>
          <w:szCs w:val="22"/>
        </w:rPr>
        <w:t xml:space="preserve"> (Certidão Negativa de Débitos, ou Positiva com efeito de Negativa de Tributos Estaduais), emitido pelo órgão competente, da localidade de domicilio ou sede da empresa do proponente ou apresentação da Certidão de não contribuinte, que comprove a regularidade de débitos tributários referentes ao Imposto sobre Operações relativas à Circulação de Mercadorias e sobre Prestações de Serviços de Transporte Interestadual, Intermunicipal e de Comunicação - ICMS</w:t>
      </w:r>
      <w:r w:rsidR="00FF2BAA" w:rsidRPr="00FF2BAA">
        <w:rPr>
          <w:rFonts w:ascii="Arial" w:hAnsi="Arial" w:cs="Arial"/>
          <w:bCs/>
          <w:sz w:val="22"/>
          <w:szCs w:val="22"/>
        </w:rPr>
        <w:t>;</w:t>
      </w:r>
    </w:p>
    <w:p w:rsidR="00280001" w:rsidRDefault="00280001" w:rsidP="00280001">
      <w:pPr>
        <w:pStyle w:val="PargrafodaLista"/>
        <w:rPr>
          <w:rFonts w:ascii="Arial" w:hAnsi="Arial" w:cs="Arial"/>
          <w:bCs/>
          <w:color w:val="000000"/>
          <w:sz w:val="22"/>
          <w:szCs w:val="22"/>
        </w:rPr>
      </w:pPr>
    </w:p>
    <w:p w:rsidR="00BB7EB2" w:rsidRPr="00280001" w:rsidRDefault="00BB7EB2" w:rsidP="00A304E4">
      <w:pPr>
        <w:pStyle w:val="NormalWeb"/>
        <w:numPr>
          <w:ilvl w:val="0"/>
          <w:numId w:val="16"/>
        </w:numPr>
        <w:autoSpaceDE w:val="0"/>
        <w:autoSpaceDN w:val="0"/>
        <w:adjustRightInd w:val="0"/>
        <w:spacing w:before="0" w:beforeAutospacing="0" w:after="0"/>
        <w:ind w:left="1211"/>
        <w:rPr>
          <w:rFonts w:ascii="Arial" w:hAnsi="Arial" w:cs="Arial"/>
          <w:bCs/>
          <w:color w:val="000000"/>
          <w:sz w:val="22"/>
          <w:szCs w:val="22"/>
        </w:rPr>
      </w:pPr>
      <w:r w:rsidRPr="00280001">
        <w:rPr>
          <w:rFonts w:ascii="Arial" w:hAnsi="Arial" w:cs="Arial"/>
          <w:bCs/>
          <w:color w:val="000000"/>
          <w:sz w:val="22"/>
          <w:szCs w:val="22"/>
        </w:rPr>
        <w:t>Prova de Regularidade relativa ao Fundo de Garantia por tempo de Serviço (FGTS), mediante Certificado de Regularidade do</w:t>
      </w:r>
      <w:r w:rsidRPr="00280001">
        <w:rPr>
          <w:rFonts w:ascii="Arial" w:hAnsi="Arial" w:cs="Arial"/>
          <w:b/>
          <w:bCs/>
          <w:color w:val="000000"/>
          <w:sz w:val="22"/>
          <w:szCs w:val="22"/>
        </w:rPr>
        <w:t xml:space="preserve"> FGTS;</w:t>
      </w:r>
    </w:p>
    <w:p w:rsidR="00BB7EB2" w:rsidRPr="0030486D" w:rsidRDefault="00BB7EB2" w:rsidP="0030486D">
      <w:pPr>
        <w:ind w:left="851"/>
        <w:jc w:val="both"/>
        <w:rPr>
          <w:rFonts w:ascii="Arial" w:hAnsi="Arial" w:cs="Arial"/>
          <w:b/>
          <w:bCs/>
          <w:color w:val="000000"/>
          <w:sz w:val="22"/>
          <w:szCs w:val="22"/>
        </w:rPr>
      </w:pPr>
    </w:p>
    <w:p w:rsidR="00BB7EB2" w:rsidRPr="0030486D" w:rsidRDefault="00BB7EB2" w:rsidP="0030486D">
      <w:pPr>
        <w:ind w:left="1211"/>
        <w:jc w:val="both"/>
        <w:rPr>
          <w:rFonts w:ascii="Arial" w:hAnsi="Arial" w:cs="Arial"/>
          <w:bCs/>
          <w:color w:val="000000"/>
          <w:sz w:val="22"/>
          <w:szCs w:val="22"/>
        </w:rPr>
      </w:pPr>
      <w:r w:rsidRPr="007C61FF">
        <w:rPr>
          <w:rFonts w:ascii="Arial" w:hAnsi="Arial" w:cs="Arial"/>
          <w:bCs/>
          <w:color w:val="000000"/>
          <w:sz w:val="22"/>
          <w:szCs w:val="22"/>
        </w:rPr>
        <w:t>5.3.1.3</w:t>
      </w:r>
      <w:r w:rsidRPr="0030486D">
        <w:rPr>
          <w:rFonts w:ascii="Arial" w:hAnsi="Arial" w:cs="Arial"/>
          <w:bCs/>
          <w:color w:val="000000"/>
          <w:sz w:val="22"/>
          <w:szCs w:val="22"/>
        </w:rPr>
        <w:tab/>
      </w:r>
      <w:r w:rsidRPr="0030486D">
        <w:rPr>
          <w:rFonts w:ascii="Arial" w:hAnsi="Arial" w:cs="Arial"/>
          <w:color w:val="000000"/>
          <w:sz w:val="22"/>
          <w:szCs w:val="22"/>
        </w:rPr>
        <w:t xml:space="preserve">A comprovação relativa à </w:t>
      </w:r>
      <w:r w:rsidRPr="002066E6">
        <w:rPr>
          <w:rFonts w:ascii="Arial" w:hAnsi="Arial" w:cs="Arial"/>
          <w:b/>
          <w:bCs/>
          <w:color w:val="000000"/>
          <w:sz w:val="22"/>
          <w:szCs w:val="22"/>
          <w:u w:val="single"/>
        </w:rPr>
        <w:t>Regularidade Trabalhista</w:t>
      </w:r>
      <w:r w:rsidRPr="0030486D">
        <w:rPr>
          <w:rFonts w:ascii="Arial" w:hAnsi="Arial" w:cs="Arial"/>
          <w:bCs/>
          <w:color w:val="000000"/>
          <w:sz w:val="22"/>
          <w:szCs w:val="22"/>
        </w:rPr>
        <w:t xml:space="preserve">consistirá na apresentação da prova de inexistência de débitos inadimplidos perante a Justiça do Trabalho, mediante a apresentação da Certidão Negativa de Débitos Trabalhistas </w:t>
      </w:r>
      <w:r w:rsidRPr="0030486D">
        <w:rPr>
          <w:rFonts w:ascii="Arial" w:hAnsi="Arial" w:cs="Arial"/>
          <w:b/>
          <w:bCs/>
          <w:color w:val="000000"/>
          <w:sz w:val="22"/>
          <w:szCs w:val="22"/>
        </w:rPr>
        <w:t>(CNDT)</w:t>
      </w:r>
      <w:r w:rsidRPr="0030486D">
        <w:rPr>
          <w:rFonts w:ascii="Arial" w:hAnsi="Arial" w:cs="Arial"/>
          <w:bCs/>
          <w:color w:val="000000"/>
          <w:sz w:val="22"/>
          <w:szCs w:val="22"/>
        </w:rPr>
        <w:t xml:space="preserve"> ou Certidão Positiva com efeitos de negativa, emitida pelo TST – Tribunal Superior do Trabalho.</w:t>
      </w:r>
    </w:p>
    <w:p w:rsidR="00BB7EB2" w:rsidRPr="0030486D" w:rsidRDefault="00BB7EB2" w:rsidP="0030486D">
      <w:pPr>
        <w:ind w:left="851"/>
        <w:jc w:val="both"/>
        <w:rPr>
          <w:rFonts w:ascii="Arial" w:hAnsi="Arial" w:cs="Arial"/>
          <w:bCs/>
          <w:color w:val="000000"/>
          <w:sz w:val="22"/>
          <w:szCs w:val="22"/>
        </w:rPr>
      </w:pPr>
    </w:p>
    <w:p w:rsidR="00BB7EB2" w:rsidRPr="0030486D" w:rsidRDefault="00BB7EB2" w:rsidP="0030486D">
      <w:pPr>
        <w:ind w:left="1211"/>
        <w:jc w:val="both"/>
        <w:rPr>
          <w:rFonts w:ascii="Arial" w:hAnsi="Arial" w:cs="Arial"/>
          <w:color w:val="000000"/>
          <w:sz w:val="22"/>
          <w:szCs w:val="22"/>
        </w:rPr>
      </w:pPr>
      <w:r w:rsidRPr="007C61FF">
        <w:rPr>
          <w:rFonts w:ascii="Arial" w:hAnsi="Arial" w:cs="Arial"/>
          <w:bCs/>
          <w:color w:val="000000"/>
          <w:sz w:val="22"/>
          <w:szCs w:val="22"/>
        </w:rPr>
        <w:t>5.3.1.4</w:t>
      </w:r>
      <w:r w:rsidRPr="0030486D">
        <w:rPr>
          <w:rFonts w:ascii="Arial" w:hAnsi="Arial" w:cs="Arial"/>
          <w:bCs/>
          <w:color w:val="000000"/>
          <w:sz w:val="22"/>
          <w:szCs w:val="22"/>
        </w:rPr>
        <w:tab/>
        <w:t xml:space="preserve">A documentação relativa à </w:t>
      </w:r>
      <w:r w:rsidRPr="002066E6">
        <w:rPr>
          <w:rFonts w:ascii="Arial" w:hAnsi="Arial" w:cs="Arial"/>
          <w:b/>
          <w:bCs/>
          <w:color w:val="000000"/>
          <w:sz w:val="22"/>
          <w:szCs w:val="22"/>
          <w:u w:val="single"/>
        </w:rPr>
        <w:t>Qualificação econômico-financeira</w:t>
      </w:r>
      <w:r w:rsidRPr="0030486D">
        <w:rPr>
          <w:rFonts w:ascii="Arial" w:hAnsi="Arial" w:cs="Arial"/>
          <w:bCs/>
          <w:color w:val="000000"/>
          <w:sz w:val="22"/>
          <w:szCs w:val="22"/>
        </w:rPr>
        <w:t xml:space="preserve"> consistirá na apresentação da </w:t>
      </w:r>
      <w:r w:rsidRPr="0030486D">
        <w:rPr>
          <w:rFonts w:ascii="Arial" w:hAnsi="Arial" w:cs="Arial"/>
          <w:b/>
          <w:color w:val="000000"/>
          <w:sz w:val="22"/>
          <w:szCs w:val="22"/>
        </w:rPr>
        <w:t>Certidão Negativa de Falência ou Recuperação Judicial</w:t>
      </w:r>
      <w:r w:rsidRPr="0030486D">
        <w:rPr>
          <w:rFonts w:ascii="Arial" w:hAnsi="Arial" w:cs="Arial"/>
          <w:color w:val="000000"/>
          <w:sz w:val="22"/>
          <w:szCs w:val="22"/>
        </w:rPr>
        <w:t xml:space="preserve">, ou liquidação judicial, ou de execução patrimonial, </w:t>
      </w:r>
      <w:r w:rsidRPr="0030486D">
        <w:rPr>
          <w:rFonts w:ascii="Arial" w:hAnsi="Arial" w:cs="Arial"/>
          <w:color w:val="000000"/>
          <w:sz w:val="22"/>
          <w:szCs w:val="22"/>
        </w:rPr>
        <w:lastRenderedPageBreak/>
        <w:t>conforme o caso, expedida pelo distribuidor da sede do licitante, ou de seu domicílio, dentro do prazo de validade previsto na própria certidão, ou, na omissão desta, expedida a menos de 60 (sessenta) dias contados da data da sua apresentação.</w:t>
      </w:r>
    </w:p>
    <w:p w:rsidR="00BB7EB2" w:rsidRPr="0030486D" w:rsidRDefault="00BB7EB2" w:rsidP="0030486D">
      <w:pPr>
        <w:ind w:left="851"/>
        <w:jc w:val="both"/>
        <w:rPr>
          <w:rFonts w:ascii="Arial" w:hAnsi="Arial" w:cs="Arial"/>
          <w:bCs/>
          <w:color w:val="000000"/>
          <w:sz w:val="22"/>
          <w:szCs w:val="22"/>
        </w:rPr>
      </w:pPr>
    </w:p>
    <w:p w:rsidR="00BB7EB2" w:rsidRDefault="00BB7EB2" w:rsidP="00A304E4">
      <w:pPr>
        <w:pStyle w:val="PargrafodaLista"/>
        <w:numPr>
          <w:ilvl w:val="0"/>
          <w:numId w:val="17"/>
        </w:numPr>
        <w:jc w:val="both"/>
        <w:rPr>
          <w:rFonts w:ascii="Arial" w:hAnsi="Arial" w:cs="Arial"/>
          <w:sz w:val="22"/>
          <w:szCs w:val="22"/>
        </w:rPr>
      </w:pPr>
      <w:r w:rsidRPr="00C515A0">
        <w:rPr>
          <w:rFonts w:ascii="Arial" w:hAnsi="Arial" w:cs="Arial"/>
          <w:sz w:val="22"/>
          <w:szCs w:val="22"/>
        </w:rPr>
        <w:t>No caso de Certidão Positiva de Recuperação Judicial, deverá apresentar a certidão emitida pela instância judicial competente, certificando sua aptidão econômica e financeira para participar do presente procedimento licitatório. (Acórdão TCU n° 8.271/2011 – 2ª Câmara).</w:t>
      </w:r>
    </w:p>
    <w:p w:rsidR="00905B85" w:rsidRDefault="00905B85" w:rsidP="00905B85">
      <w:pPr>
        <w:jc w:val="both"/>
        <w:rPr>
          <w:rFonts w:ascii="Arial" w:hAnsi="Arial" w:cs="Arial"/>
          <w:sz w:val="22"/>
          <w:szCs w:val="22"/>
        </w:rPr>
      </w:pPr>
    </w:p>
    <w:p w:rsidR="00966B73" w:rsidRPr="0030486D" w:rsidRDefault="00966B73" w:rsidP="007C61FF">
      <w:pPr>
        <w:pStyle w:val="Nivel2"/>
        <w:spacing w:before="0" w:after="0" w:line="240" w:lineRule="auto"/>
        <w:ind w:left="0" w:firstLine="0"/>
        <w:rPr>
          <w:sz w:val="22"/>
          <w:szCs w:val="22"/>
        </w:rPr>
      </w:pPr>
      <w:bookmarkStart w:id="20" w:name="_Ref113889589"/>
      <w:r w:rsidRPr="0030486D">
        <w:rPr>
          <w:sz w:val="22"/>
          <w:szCs w:val="22"/>
        </w:rPr>
        <w:t>Caso a fase de habilitação anteceda as fases de apresentação de propostas e lances, os licitantes encaminharão, na forma e no prazo estabelecidos no item anterior, simultaneamente os documentos de habilitação e a proposta com o preço ou o percentual de desconto.</w:t>
      </w:r>
      <w:bookmarkEnd w:id="20"/>
    </w:p>
    <w:p w:rsidR="00966B73" w:rsidRPr="0030486D" w:rsidRDefault="00966B73" w:rsidP="007C61FF">
      <w:pPr>
        <w:pStyle w:val="Nivel2"/>
        <w:spacing w:before="0" w:after="0" w:line="240" w:lineRule="auto"/>
        <w:ind w:left="0" w:firstLine="0"/>
        <w:rPr>
          <w:sz w:val="22"/>
          <w:szCs w:val="22"/>
        </w:rPr>
      </w:pPr>
      <w:bookmarkStart w:id="21" w:name="_Ref113968921"/>
      <w:r w:rsidRPr="0030486D">
        <w:rPr>
          <w:sz w:val="22"/>
          <w:szCs w:val="22"/>
        </w:rPr>
        <w:t>No cadastramento da proposta inicial, o licitante declarará, em campo próprio do sistema, que:</w:t>
      </w:r>
      <w:bookmarkEnd w:id="21"/>
    </w:p>
    <w:p w:rsidR="00966B73" w:rsidRPr="0030486D" w:rsidRDefault="00966B73" w:rsidP="00097214">
      <w:pPr>
        <w:pStyle w:val="Nivel3"/>
        <w:spacing w:beforeLines="120" w:afterLines="120" w:line="240" w:lineRule="auto"/>
        <w:ind w:left="709"/>
        <w:rPr>
          <w:color w:val="auto"/>
          <w:sz w:val="22"/>
          <w:szCs w:val="22"/>
        </w:rPr>
      </w:pPr>
      <w:r w:rsidRPr="0030486D">
        <w:rPr>
          <w:color w:val="auto"/>
          <w:sz w:val="22"/>
          <w:szCs w:val="22"/>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rsidR="00966B73" w:rsidRDefault="00966B73" w:rsidP="00BB4F6D">
      <w:pPr>
        <w:pStyle w:val="Nivel3"/>
        <w:spacing w:before="0" w:after="0" w:line="240" w:lineRule="auto"/>
        <w:ind w:left="709"/>
        <w:rPr>
          <w:sz w:val="22"/>
          <w:szCs w:val="22"/>
        </w:rPr>
      </w:pPr>
      <w:r w:rsidRPr="0030486D">
        <w:rPr>
          <w:sz w:val="22"/>
          <w:szCs w:val="22"/>
        </w:rPr>
        <w:t xml:space="preserve">não emprega menor de 18 anos em trabalho noturno, perigoso ou insalubre e não emprega menor de 16 anos, salvo menor, a partir de 14 anos, na condição de aprendiz, nos termos do </w:t>
      </w:r>
      <w:hyperlink r:id="rId14" w:anchor="art7" w:history="1">
        <w:r w:rsidRPr="0030486D">
          <w:rPr>
            <w:rStyle w:val="Hyperlink"/>
            <w:sz w:val="22"/>
            <w:szCs w:val="22"/>
          </w:rPr>
          <w:t>artigo 7°, XXXIII, da Constituição</w:t>
        </w:r>
      </w:hyperlink>
      <w:r w:rsidRPr="0030486D">
        <w:rPr>
          <w:sz w:val="22"/>
          <w:szCs w:val="22"/>
        </w:rPr>
        <w:t>;</w:t>
      </w:r>
    </w:p>
    <w:p w:rsidR="00BB4F6D" w:rsidRPr="0030486D" w:rsidRDefault="00BB4F6D" w:rsidP="00BB4F6D">
      <w:pPr>
        <w:pStyle w:val="Nivel3"/>
        <w:numPr>
          <w:ilvl w:val="0"/>
          <w:numId w:val="0"/>
        </w:numPr>
        <w:spacing w:before="0" w:after="0" w:line="240" w:lineRule="auto"/>
        <w:ind w:left="709"/>
        <w:rPr>
          <w:sz w:val="22"/>
          <w:szCs w:val="22"/>
        </w:rPr>
      </w:pPr>
    </w:p>
    <w:p w:rsidR="00966B73" w:rsidRDefault="00966B73" w:rsidP="00BB4F6D">
      <w:pPr>
        <w:pStyle w:val="Nivel3"/>
        <w:spacing w:before="0" w:after="0" w:line="240" w:lineRule="auto"/>
        <w:ind w:left="709"/>
        <w:rPr>
          <w:sz w:val="22"/>
          <w:szCs w:val="22"/>
        </w:rPr>
      </w:pPr>
      <w:r w:rsidRPr="0030486D">
        <w:rPr>
          <w:sz w:val="22"/>
          <w:szCs w:val="22"/>
        </w:rPr>
        <w:t xml:space="preserve">não possui empregados executando trabalho degradante ou forçado, observando o disposto nos </w:t>
      </w:r>
      <w:hyperlink r:id="rId15" w:history="1">
        <w:r w:rsidRPr="0030486D">
          <w:rPr>
            <w:rStyle w:val="Hyperlink"/>
            <w:sz w:val="22"/>
            <w:szCs w:val="22"/>
          </w:rPr>
          <w:t>incisos III e IV do art. 1º e no inciso III do art. 5º da Constituição Federal</w:t>
        </w:r>
      </w:hyperlink>
      <w:r w:rsidRPr="0030486D">
        <w:rPr>
          <w:sz w:val="22"/>
          <w:szCs w:val="22"/>
        </w:rPr>
        <w:t>;</w:t>
      </w:r>
    </w:p>
    <w:p w:rsidR="00BB4F6D" w:rsidRPr="0030486D" w:rsidRDefault="00BB4F6D" w:rsidP="00BB4F6D">
      <w:pPr>
        <w:pStyle w:val="Nivel3"/>
        <w:numPr>
          <w:ilvl w:val="0"/>
          <w:numId w:val="0"/>
        </w:numPr>
        <w:spacing w:before="0" w:after="0" w:line="240" w:lineRule="auto"/>
        <w:ind w:left="709"/>
        <w:rPr>
          <w:sz w:val="22"/>
          <w:szCs w:val="22"/>
        </w:rPr>
      </w:pPr>
    </w:p>
    <w:p w:rsidR="00966B73" w:rsidRDefault="00966B73" w:rsidP="00BB4F6D">
      <w:pPr>
        <w:pStyle w:val="Nivel3"/>
        <w:spacing w:before="0" w:after="0" w:line="240" w:lineRule="auto"/>
        <w:ind w:left="709"/>
        <w:rPr>
          <w:sz w:val="22"/>
          <w:szCs w:val="22"/>
        </w:rPr>
      </w:pPr>
      <w:r w:rsidRPr="0030486D">
        <w:rPr>
          <w:sz w:val="22"/>
          <w:szCs w:val="22"/>
        </w:rPr>
        <w:t>cumpre as exigências de reserva de cargos para pessoa com deficiência e para reabilitado da Previdência Social, previstas em lei e em outras normas específicas.</w:t>
      </w:r>
    </w:p>
    <w:p w:rsidR="00BB4F6D" w:rsidRDefault="00BB4F6D" w:rsidP="00BB4F6D">
      <w:pPr>
        <w:pStyle w:val="PargrafodaLista"/>
        <w:rPr>
          <w:sz w:val="22"/>
          <w:szCs w:val="22"/>
        </w:rPr>
      </w:pPr>
    </w:p>
    <w:p w:rsidR="00966B73" w:rsidRPr="0030486D" w:rsidRDefault="00966B73" w:rsidP="00FA2646">
      <w:pPr>
        <w:pStyle w:val="Nivel2"/>
        <w:spacing w:before="0" w:after="0" w:line="240" w:lineRule="auto"/>
        <w:ind w:left="0" w:firstLine="0"/>
        <w:rPr>
          <w:color w:val="auto"/>
          <w:sz w:val="22"/>
          <w:szCs w:val="22"/>
        </w:rPr>
      </w:pPr>
      <w:r w:rsidRPr="0030486D">
        <w:rPr>
          <w:color w:val="auto"/>
          <w:sz w:val="22"/>
          <w:szCs w:val="22"/>
        </w:rPr>
        <w:t xml:space="preserve">O licitante organizado em cooperativa deverá declarar, ainda, em campo próprio do sistema eletrônico, que cumpre os requisitos estabelecidos no </w:t>
      </w:r>
      <w:hyperlink r:id="rId16" w:anchor="art16">
        <w:r w:rsidRPr="0030486D">
          <w:rPr>
            <w:rStyle w:val="Hyperlink"/>
            <w:color w:val="auto"/>
            <w:sz w:val="22"/>
            <w:szCs w:val="22"/>
          </w:rPr>
          <w:t>artigo 16 da Lei nº 14.133, de 2021</w:t>
        </w:r>
      </w:hyperlink>
      <w:r w:rsidRPr="0030486D">
        <w:rPr>
          <w:color w:val="auto"/>
          <w:sz w:val="22"/>
          <w:szCs w:val="22"/>
        </w:rPr>
        <w:t>.</w:t>
      </w:r>
    </w:p>
    <w:p w:rsidR="00966B73" w:rsidRPr="0030486D" w:rsidRDefault="00966B73" w:rsidP="00FA2646">
      <w:pPr>
        <w:pStyle w:val="Nivel2"/>
        <w:spacing w:before="0" w:after="0" w:line="240" w:lineRule="auto"/>
        <w:ind w:left="0" w:firstLine="0"/>
        <w:rPr>
          <w:sz w:val="22"/>
          <w:szCs w:val="22"/>
        </w:rPr>
      </w:pPr>
      <w:bookmarkStart w:id="22" w:name="_Ref117000019"/>
      <w:r w:rsidRPr="0030486D">
        <w:rPr>
          <w:sz w:val="22"/>
          <w:szCs w:val="22"/>
        </w:rPr>
        <w:t xml:space="preserve">O fornecedor enquadrado como microempresa, empresa de pequeno porte ou sociedade cooperativa deverá declarar, ainda, em campo próprio do sistema eletrônico, que cumpre os requisitos estabelecidos no </w:t>
      </w:r>
      <w:hyperlink r:id="rId17" w:anchor="art3">
        <w:r w:rsidRPr="0030486D">
          <w:rPr>
            <w:rStyle w:val="Hyperlink"/>
            <w:sz w:val="22"/>
            <w:szCs w:val="22"/>
          </w:rPr>
          <w:t>artigo 3° da Lei Complementar nº 123, de 2006</w:t>
        </w:r>
      </w:hyperlink>
      <w:r w:rsidRPr="0030486D">
        <w:rPr>
          <w:sz w:val="22"/>
          <w:szCs w:val="22"/>
        </w:rPr>
        <w:t xml:space="preserve">, estando apto a usufruir do tratamento favorecido estabelecido em seus </w:t>
      </w:r>
      <w:bookmarkEnd w:id="22"/>
      <w:r w:rsidR="000366F1" w:rsidRPr="000366F1">
        <w:fldChar w:fldCharType="begin"/>
      </w:r>
      <w:r w:rsidRPr="0030486D">
        <w:rPr>
          <w:sz w:val="22"/>
          <w:szCs w:val="22"/>
        </w:rPr>
        <w:instrText>HYPERLINK "https://www.planalto.gov.br/ccivil_03/leis/lcp/lcp123.htm" \l "art42"</w:instrText>
      </w:r>
      <w:r w:rsidR="000366F1" w:rsidRPr="000366F1">
        <w:fldChar w:fldCharType="separate"/>
      </w:r>
      <w:proofErr w:type="spellStart"/>
      <w:r w:rsidRPr="0030486D">
        <w:rPr>
          <w:rStyle w:val="Hyperlink"/>
          <w:sz w:val="22"/>
          <w:szCs w:val="22"/>
        </w:rPr>
        <w:t>arts</w:t>
      </w:r>
      <w:proofErr w:type="spellEnd"/>
      <w:r w:rsidRPr="0030486D">
        <w:rPr>
          <w:rStyle w:val="Hyperlink"/>
          <w:sz w:val="22"/>
          <w:szCs w:val="22"/>
        </w:rPr>
        <w:t>. 42 a 49</w:t>
      </w:r>
      <w:r w:rsidR="000366F1" w:rsidRPr="0030486D">
        <w:rPr>
          <w:rStyle w:val="Hyperlink"/>
          <w:sz w:val="22"/>
          <w:szCs w:val="22"/>
        </w:rPr>
        <w:fldChar w:fldCharType="end"/>
      </w:r>
      <w:r w:rsidRPr="0030486D">
        <w:rPr>
          <w:sz w:val="22"/>
          <w:szCs w:val="22"/>
        </w:rPr>
        <w:t xml:space="preserve">, observado o disposto nos </w:t>
      </w:r>
      <w:hyperlink r:id="rId18" w:anchor="art4§1">
        <w:r w:rsidRPr="0030486D">
          <w:rPr>
            <w:rStyle w:val="Hyperlink"/>
            <w:sz w:val="22"/>
            <w:szCs w:val="22"/>
          </w:rPr>
          <w:t xml:space="preserve">§§ 1º ao 3º do art. 4º, da Lei n.º 14.133, de </w:t>
        </w:r>
        <w:proofErr w:type="gramStart"/>
        <w:r w:rsidRPr="0030486D">
          <w:rPr>
            <w:rStyle w:val="Hyperlink"/>
            <w:sz w:val="22"/>
            <w:szCs w:val="22"/>
          </w:rPr>
          <w:t>2021.</w:t>
        </w:r>
        <w:proofErr w:type="gramEnd"/>
      </w:hyperlink>
    </w:p>
    <w:p w:rsidR="00966B73" w:rsidRPr="0030486D" w:rsidRDefault="00966B73" w:rsidP="00BB4F6D">
      <w:pPr>
        <w:pStyle w:val="Nivel3"/>
        <w:spacing w:before="0" w:after="0" w:line="240" w:lineRule="auto"/>
        <w:ind w:left="709"/>
        <w:rPr>
          <w:sz w:val="22"/>
          <w:szCs w:val="22"/>
        </w:rPr>
      </w:pPr>
      <w:r w:rsidRPr="0030486D">
        <w:rPr>
          <w:sz w:val="22"/>
          <w:szCs w:val="22"/>
        </w:rPr>
        <w:t>no item exclusivo para participação de microempresas e empresas de pequeno porte, a assinalação do campo “não” impedirá o prosseguimento no certame, para aquele item;</w:t>
      </w:r>
    </w:p>
    <w:p w:rsidR="00966B73" w:rsidRPr="0030486D" w:rsidRDefault="00966B73" w:rsidP="00BB4F6D">
      <w:pPr>
        <w:pStyle w:val="Nivel3"/>
        <w:spacing w:before="0" w:after="0" w:line="240" w:lineRule="auto"/>
        <w:ind w:left="709"/>
        <w:rPr>
          <w:sz w:val="22"/>
          <w:szCs w:val="22"/>
        </w:rPr>
      </w:pPr>
      <w:r w:rsidRPr="0030486D">
        <w:rPr>
          <w:sz w:val="22"/>
          <w:szCs w:val="22"/>
        </w:rPr>
        <w:t xml:space="preserve">nos itens em que a participação não for exclusiva para microempresas e empresas de pequeno porte, a assinalação do campo “não” apenas produzirá o </w:t>
      </w:r>
      <w:r w:rsidRPr="0030486D">
        <w:rPr>
          <w:sz w:val="22"/>
          <w:szCs w:val="22"/>
        </w:rPr>
        <w:lastRenderedPageBreak/>
        <w:t xml:space="preserve">efeito de o licitante não ter direito ao tratamento favorecido previsto na </w:t>
      </w:r>
      <w:hyperlink r:id="rId19" w:history="1">
        <w:r w:rsidRPr="0030486D">
          <w:rPr>
            <w:rStyle w:val="Hyperlink"/>
            <w:sz w:val="22"/>
            <w:szCs w:val="22"/>
          </w:rPr>
          <w:t>Lei Complementar nº 123, de 2006</w:t>
        </w:r>
      </w:hyperlink>
      <w:r w:rsidRPr="0030486D">
        <w:rPr>
          <w:sz w:val="22"/>
          <w:szCs w:val="22"/>
        </w:rPr>
        <w:t xml:space="preserve">, mesmo </w:t>
      </w:r>
      <w:r w:rsidRPr="0030486D">
        <w:rPr>
          <w:color w:val="auto"/>
          <w:sz w:val="22"/>
          <w:szCs w:val="22"/>
        </w:rPr>
        <w:t>que seja microempresa</w:t>
      </w:r>
      <w:r w:rsidRPr="0030486D">
        <w:rPr>
          <w:sz w:val="22"/>
          <w:szCs w:val="22"/>
        </w:rPr>
        <w:t>, empresa de pequeno porte ou sociedade cooperativa.</w:t>
      </w:r>
    </w:p>
    <w:p w:rsidR="00966B73" w:rsidRPr="0030486D" w:rsidRDefault="00966B73" w:rsidP="00FA2646">
      <w:pPr>
        <w:pStyle w:val="Nivel2"/>
        <w:spacing w:before="0" w:after="0" w:line="240" w:lineRule="auto"/>
        <w:ind w:left="0" w:firstLine="0"/>
        <w:rPr>
          <w:sz w:val="22"/>
          <w:szCs w:val="22"/>
        </w:rPr>
      </w:pPr>
      <w:r w:rsidRPr="0030486D">
        <w:rPr>
          <w:sz w:val="22"/>
          <w:szCs w:val="22"/>
        </w:rPr>
        <w:t xml:space="preserve">A falsidade da declaração de que trata os itens 5.6 ou </w:t>
      </w:r>
      <w:fldSimple w:instr=" REF _Ref117000019 \r \h  \* MERGEFORMAT ">
        <w:r w:rsidR="00097214" w:rsidRPr="00097214">
          <w:rPr>
            <w:sz w:val="22"/>
            <w:szCs w:val="22"/>
          </w:rPr>
          <w:t>5.7</w:t>
        </w:r>
      </w:fldSimple>
      <w:r w:rsidRPr="0030486D">
        <w:rPr>
          <w:sz w:val="22"/>
          <w:szCs w:val="22"/>
        </w:rPr>
        <w:t xml:space="preserve"> sujeitará o licitante às sanções previstas na </w:t>
      </w:r>
      <w:hyperlink r:id="rId20" w:history="1">
        <w:r w:rsidRPr="0030486D">
          <w:rPr>
            <w:rStyle w:val="Hyperlink"/>
            <w:sz w:val="22"/>
            <w:szCs w:val="22"/>
          </w:rPr>
          <w:t>Lei nº 14.133, de 2021</w:t>
        </w:r>
      </w:hyperlink>
      <w:r w:rsidRPr="0030486D">
        <w:rPr>
          <w:sz w:val="22"/>
          <w:szCs w:val="22"/>
        </w:rPr>
        <w:t>, e neste Edital.</w:t>
      </w:r>
    </w:p>
    <w:p w:rsidR="00966B73" w:rsidRPr="0030486D" w:rsidRDefault="00966B73" w:rsidP="00FA2646">
      <w:pPr>
        <w:pStyle w:val="Nivel2"/>
        <w:spacing w:before="0" w:after="0" w:line="240" w:lineRule="auto"/>
        <w:ind w:left="0" w:firstLine="0"/>
        <w:rPr>
          <w:sz w:val="22"/>
          <w:szCs w:val="22"/>
        </w:rPr>
      </w:pPr>
      <w:r w:rsidRPr="0030486D">
        <w:rPr>
          <w:sz w:val="22"/>
          <w:szCs w:val="22"/>
        </w:rPr>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rsidR="00966B73" w:rsidRPr="0030486D" w:rsidRDefault="00966B73" w:rsidP="00FA2646">
      <w:pPr>
        <w:pStyle w:val="Nivel2"/>
        <w:spacing w:before="0" w:after="0" w:line="240" w:lineRule="auto"/>
        <w:ind w:left="0" w:firstLine="0"/>
        <w:rPr>
          <w:sz w:val="22"/>
          <w:szCs w:val="22"/>
        </w:rPr>
      </w:pPr>
      <w:r w:rsidRPr="0030486D">
        <w:rPr>
          <w:sz w:val="22"/>
          <w:szCs w:val="22"/>
        </w:rPr>
        <w:t>Não haverá ordem de classificação na etapa de apresentação da proposta e dos documentos de habilitação pelo licitante, o que ocorrerá somente após os procedimentos de abertura da sessão pública e da fase de envio de lances.</w:t>
      </w:r>
    </w:p>
    <w:p w:rsidR="00966B73" w:rsidRPr="0030486D" w:rsidRDefault="00966B73" w:rsidP="00FA2646">
      <w:pPr>
        <w:pStyle w:val="Nivel2"/>
        <w:spacing w:before="0" w:after="0" w:line="240" w:lineRule="auto"/>
        <w:ind w:left="0" w:firstLine="0"/>
        <w:rPr>
          <w:sz w:val="22"/>
          <w:szCs w:val="22"/>
        </w:rPr>
      </w:pPr>
      <w:r w:rsidRPr="0030486D">
        <w:rPr>
          <w:sz w:val="22"/>
          <w:szCs w:val="22"/>
        </w:rPr>
        <w:t>Serão disponibilizados para acesso público os documentos que compõem a proposta dos licitantes convocados para apresentação de propostas, após a fase de envio de lances.</w:t>
      </w:r>
    </w:p>
    <w:p w:rsidR="00966B73" w:rsidRPr="0030486D" w:rsidRDefault="00966B73" w:rsidP="00FA2646">
      <w:pPr>
        <w:pStyle w:val="Nivel2"/>
        <w:spacing w:before="0" w:after="0" w:line="240" w:lineRule="auto"/>
        <w:ind w:left="0" w:firstLine="0"/>
        <w:rPr>
          <w:sz w:val="22"/>
          <w:szCs w:val="22"/>
        </w:rPr>
      </w:pPr>
      <w:bookmarkStart w:id="23" w:name="_Ref116992247"/>
      <w:r w:rsidRPr="0030486D">
        <w:rPr>
          <w:sz w:val="22"/>
          <w:szCs w:val="22"/>
        </w:rPr>
        <w:t>Desde que disponibilizada a funcionalidade no sistema, o licitante poderá parametrizar o seu valor final mínimo ou o seu percentual de desconto máximo quando do cadastramento da proposta e obedecerá às seguintes regras:</w:t>
      </w:r>
      <w:bookmarkEnd w:id="23"/>
    </w:p>
    <w:p w:rsidR="00966B73" w:rsidRPr="0030486D" w:rsidRDefault="00966B73" w:rsidP="00FA2646">
      <w:pPr>
        <w:pStyle w:val="Nivel3"/>
        <w:spacing w:before="0" w:after="0" w:line="240" w:lineRule="auto"/>
        <w:ind w:left="709"/>
        <w:rPr>
          <w:sz w:val="22"/>
          <w:szCs w:val="22"/>
        </w:rPr>
      </w:pPr>
      <w:r w:rsidRPr="0030486D">
        <w:rPr>
          <w:sz w:val="22"/>
          <w:szCs w:val="22"/>
        </w:rPr>
        <w:t>a aplicação do intervalo mínimo de diferença de valores ou de percentuais entre os lances, que incidirá tanto em relação aos lances intermediários quanto em relação ao lance que cobrir a melhor oferta; e</w:t>
      </w:r>
    </w:p>
    <w:p w:rsidR="00966B73" w:rsidRDefault="00966B73" w:rsidP="00FA2646">
      <w:pPr>
        <w:pStyle w:val="Nivel3"/>
        <w:spacing w:before="0" w:after="0" w:line="240" w:lineRule="auto"/>
        <w:ind w:left="709"/>
        <w:rPr>
          <w:sz w:val="22"/>
          <w:szCs w:val="22"/>
        </w:rPr>
      </w:pPr>
      <w:r w:rsidRPr="0030486D">
        <w:rPr>
          <w:sz w:val="22"/>
          <w:szCs w:val="22"/>
        </w:rPr>
        <w:t>os lances serão de envio automático pelo sistema, respeitado o valor final mínimo, caso estabelecido, e o intervalo de que trata o subitem acima.</w:t>
      </w:r>
    </w:p>
    <w:p w:rsidR="00FA2646" w:rsidRPr="0030486D" w:rsidRDefault="00FA2646" w:rsidP="00FA2646">
      <w:pPr>
        <w:pStyle w:val="Nivel3"/>
        <w:numPr>
          <w:ilvl w:val="0"/>
          <w:numId w:val="0"/>
        </w:numPr>
        <w:spacing w:before="0" w:after="0" w:line="240" w:lineRule="auto"/>
        <w:ind w:left="709"/>
        <w:rPr>
          <w:sz w:val="22"/>
          <w:szCs w:val="22"/>
        </w:rPr>
      </w:pPr>
    </w:p>
    <w:p w:rsidR="00966B73" w:rsidRPr="0030486D" w:rsidRDefault="00966B73" w:rsidP="00FA2646">
      <w:pPr>
        <w:pStyle w:val="Nivel2"/>
        <w:spacing w:before="0" w:after="0" w:line="240" w:lineRule="auto"/>
        <w:ind w:left="0" w:firstLine="0"/>
        <w:rPr>
          <w:sz w:val="22"/>
          <w:szCs w:val="22"/>
        </w:rPr>
      </w:pPr>
      <w:r w:rsidRPr="0030486D">
        <w:rPr>
          <w:sz w:val="22"/>
          <w:szCs w:val="22"/>
        </w:rPr>
        <w:t>O valor final mínimo ou o percentual de desconto final máximo parametrizado no sistema poderá ser alterado pelo fornecedor durante a fase de disputa, sendo vedado:</w:t>
      </w:r>
    </w:p>
    <w:p w:rsidR="00966B73" w:rsidRDefault="00966B73" w:rsidP="00FA2646">
      <w:pPr>
        <w:pStyle w:val="Nivel3"/>
        <w:spacing w:before="0" w:after="0" w:line="240" w:lineRule="auto"/>
        <w:ind w:firstLine="425"/>
        <w:rPr>
          <w:sz w:val="22"/>
          <w:szCs w:val="22"/>
        </w:rPr>
      </w:pPr>
      <w:r w:rsidRPr="0030486D">
        <w:rPr>
          <w:sz w:val="22"/>
          <w:szCs w:val="22"/>
        </w:rPr>
        <w:t>valor superior a lance já registrado pelo fornecedor no sistema, quando adotado o critério de julgamento por menor preço; e</w:t>
      </w:r>
    </w:p>
    <w:p w:rsidR="00966B73" w:rsidRDefault="00966B73" w:rsidP="00FA2646">
      <w:pPr>
        <w:pStyle w:val="Nivel3"/>
        <w:spacing w:before="0" w:after="0" w:line="240" w:lineRule="auto"/>
        <w:ind w:firstLine="425"/>
        <w:rPr>
          <w:sz w:val="22"/>
          <w:szCs w:val="22"/>
        </w:rPr>
      </w:pPr>
      <w:r w:rsidRPr="0030486D">
        <w:rPr>
          <w:sz w:val="22"/>
          <w:szCs w:val="22"/>
        </w:rPr>
        <w:t xml:space="preserve"> percentual de desconto inferior a lance já registrado pelo fornecedor no sistema, quando adotado o critério de julgamento por maior desconto.</w:t>
      </w:r>
    </w:p>
    <w:p w:rsidR="00FA2646" w:rsidRPr="0030486D" w:rsidRDefault="00FA2646" w:rsidP="00FA2646">
      <w:pPr>
        <w:pStyle w:val="Nivel3"/>
        <w:numPr>
          <w:ilvl w:val="0"/>
          <w:numId w:val="0"/>
        </w:numPr>
        <w:spacing w:before="0" w:after="0" w:line="240" w:lineRule="auto"/>
        <w:ind w:left="709"/>
        <w:rPr>
          <w:sz w:val="22"/>
          <w:szCs w:val="22"/>
        </w:rPr>
      </w:pPr>
    </w:p>
    <w:p w:rsidR="00966B73" w:rsidRPr="0030486D" w:rsidRDefault="00966B73" w:rsidP="00FA2646">
      <w:pPr>
        <w:pStyle w:val="Nivel2"/>
        <w:spacing w:before="0" w:after="0" w:line="240" w:lineRule="auto"/>
        <w:ind w:left="0" w:firstLine="0"/>
        <w:rPr>
          <w:sz w:val="22"/>
          <w:szCs w:val="22"/>
        </w:rPr>
      </w:pPr>
      <w:r w:rsidRPr="0030486D">
        <w:rPr>
          <w:sz w:val="22"/>
          <w:szCs w:val="22"/>
        </w:rPr>
        <w:t xml:space="preserve">O valor final mínimo ou o percentual de desconto final máximo parametrizado na forma do item </w:t>
      </w:r>
      <w:fldSimple w:instr=" REF _Ref116992247 \r \h  \* MERGEFORMAT ">
        <w:r w:rsidR="00097214" w:rsidRPr="00097214">
          <w:rPr>
            <w:sz w:val="22"/>
            <w:szCs w:val="22"/>
          </w:rPr>
          <w:t>5.12</w:t>
        </w:r>
      </w:fldSimple>
      <w:r w:rsidRPr="0030486D">
        <w:rPr>
          <w:sz w:val="22"/>
          <w:szCs w:val="22"/>
        </w:rPr>
        <w:t xml:space="preserve"> possuirá caráter sigiloso para os demais fornecedores e para o órgão ou entidade promotora da licitação, podendo ser disponibilizado estrita e permanentemente aos órgãos de controle externo e interno.</w:t>
      </w:r>
    </w:p>
    <w:p w:rsidR="00966B73" w:rsidRPr="0030486D" w:rsidRDefault="00966B73" w:rsidP="00FA2646">
      <w:pPr>
        <w:pStyle w:val="Nivel2"/>
        <w:spacing w:before="0" w:after="0" w:line="240" w:lineRule="auto"/>
        <w:ind w:left="0" w:firstLine="0"/>
        <w:rPr>
          <w:rFonts w:eastAsia="Times New Roman"/>
          <w:sz w:val="22"/>
          <w:szCs w:val="22"/>
        </w:rPr>
      </w:pPr>
      <w:r w:rsidRPr="0030486D">
        <w:rPr>
          <w:rFonts w:eastAsia="Times New Roman"/>
          <w:sz w:val="22"/>
          <w:szCs w:val="22"/>
        </w:rPr>
        <w:t xml:space="preserve">Caberá ao licitante interessado em participar da licitação </w:t>
      </w:r>
      <w:r w:rsidRPr="0030486D">
        <w:rPr>
          <w:sz w:val="22"/>
          <w:szCs w:val="22"/>
        </w:rPr>
        <w:t>acompanhar as operações no sistema eletrônico durante o processo licitatório e se responsabilizar pelo ônus decorrente da perda de negócios diante da inobservância de mensagens emitidas pela Administração ou de sua desconexão.</w:t>
      </w:r>
    </w:p>
    <w:p w:rsidR="00966B73" w:rsidRPr="0030486D" w:rsidRDefault="00966B73" w:rsidP="00FA2646">
      <w:pPr>
        <w:pStyle w:val="Nivel2"/>
        <w:spacing w:before="0" w:after="0" w:line="240" w:lineRule="auto"/>
        <w:ind w:left="0" w:firstLine="0"/>
        <w:rPr>
          <w:sz w:val="22"/>
          <w:szCs w:val="22"/>
        </w:rPr>
      </w:pPr>
      <w:r w:rsidRPr="0030486D">
        <w:rPr>
          <w:rFonts w:eastAsia="Times New Roman"/>
          <w:sz w:val="22"/>
          <w:szCs w:val="22"/>
        </w:rPr>
        <w:t xml:space="preserve">O licitante deverá </w:t>
      </w:r>
      <w:r w:rsidRPr="0030486D">
        <w:rPr>
          <w:sz w:val="22"/>
          <w:szCs w:val="22"/>
        </w:rPr>
        <w:t>comunicar imediatamente ao provedor do sistema qualquer acontecimento que possa comprometer o sigilo ou a segurança, para imediato bloqueio de acesso.</w:t>
      </w:r>
    </w:p>
    <w:p w:rsidR="00966B73" w:rsidRPr="0030486D" w:rsidRDefault="00966B73" w:rsidP="0030486D">
      <w:pPr>
        <w:pStyle w:val="Nivel01"/>
        <w:spacing w:before="288" w:after="288" w:line="240" w:lineRule="auto"/>
        <w:rPr>
          <w:rFonts w:ascii="Arial" w:hAnsi="Arial"/>
        </w:rPr>
      </w:pPr>
      <w:bookmarkStart w:id="24" w:name="_Toc161054768"/>
      <w:r w:rsidRPr="0030486D">
        <w:rPr>
          <w:rFonts w:ascii="Arial" w:hAnsi="Arial"/>
        </w:rPr>
        <w:t>DO PREENCHIMENTO DA PROPOSTA</w:t>
      </w:r>
      <w:bookmarkEnd w:id="24"/>
    </w:p>
    <w:p w:rsidR="00966B73" w:rsidRPr="0030486D" w:rsidRDefault="00966B73" w:rsidP="00FA2646">
      <w:pPr>
        <w:pStyle w:val="Nivel2"/>
        <w:spacing w:before="0" w:after="0" w:line="240" w:lineRule="auto"/>
        <w:ind w:left="0" w:firstLine="0"/>
        <w:rPr>
          <w:rFonts w:eastAsia="Times New Roman"/>
          <w:sz w:val="22"/>
          <w:szCs w:val="22"/>
        </w:rPr>
      </w:pPr>
      <w:r w:rsidRPr="0030486D">
        <w:rPr>
          <w:sz w:val="22"/>
          <w:szCs w:val="22"/>
        </w:rPr>
        <w:t>O licitante deverá enviar sua proposta mediante o preenchimento, no sistema eletrônico, dos seguintes campos:</w:t>
      </w:r>
    </w:p>
    <w:p w:rsidR="00966B73" w:rsidRPr="0030486D" w:rsidRDefault="00966B73" w:rsidP="00FA2646">
      <w:pPr>
        <w:pStyle w:val="Nvel3-R"/>
        <w:spacing w:before="0" w:after="0" w:line="240" w:lineRule="auto"/>
        <w:ind w:left="1418" w:hanging="709"/>
        <w:rPr>
          <w:color w:val="auto"/>
          <w:sz w:val="22"/>
          <w:szCs w:val="22"/>
        </w:rPr>
      </w:pPr>
      <w:proofErr w:type="gramStart"/>
      <w:r w:rsidRPr="0030486D">
        <w:rPr>
          <w:color w:val="auto"/>
          <w:sz w:val="22"/>
          <w:szCs w:val="22"/>
        </w:rPr>
        <w:t>valor</w:t>
      </w:r>
      <w:proofErr w:type="gramEnd"/>
      <w:r w:rsidRPr="0030486D">
        <w:rPr>
          <w:color w:val="auto"/>
          <w:sz w:val="22"/>
          <w:szCs w:val="22"/>
        </w:rPr>
        <w:t xml:space="preserve"> unitário e  total do item;</w:t>
      </w:r>
    </w:p>
    <w:p w:rsidR="00966B73" w:rsidRPr="000D0CCF" w:rsidRDefault="00966B73" w:rsidP="00FA2646">
      <w:pPr>
        <w:pStyle w:val="Nivel3"/>
        <w:spacing w:before="0" w:after="0" w:line="240" w:lineRule="auto"/>
        <w:ind w:firstLine="425"/>
        <w:rPr>
          <w:color w:val="auto"/>
          <w:sz w:val="22"/>
          <w:szCs w:val="22"/>
        </w:rPr>
      </w:pPr>
      <w:r w:rsidRPr="000D0CCF">
        <w:rPr>
          <w:color w:val="auto"/>
          <w:sz w:val="22"/>
          <w:szCs w:val="22"/>
        </w:rPr>
        <w:t>Marca;</w:t>
      </w:r>
    </w:p>
    <w:p w:rsidR="00966B73" w:rsidRPr="0030486D" w:rsidRDefault="00966B73" w:rsidP="001F14EF">
      <w:pPr>
        <w:pStyle w:val="Nvel3-R"/>
        <w:spacing w:before="0" w:after="0" w:line="240" w:lineRule="auto"/>
        <w:ind w:left="1418" w:hanging="709"/>
        <w:rPr>
          <w:color w:val="auto"/>
          <w:sz w:val="22"/>
          <w:szCs w:val="22"/>
        </w:rPr>
      </w:pPr>
      <w:r w:rsidRPr="0030486D">
        <w:rPr>
          <w:color w:val="auto"/>
          <w:sz w:val="22"/>
          <w:szCs w:val="22"/>
        </w:rPr>
        <w:t xml:space="preserve">Fabricante; </w:t>
      </w:r>
    </w:p>
    <w:p w:rsidR="001F14EF" w:rsidRDefault="00966B73" w:rsidP="001F14EF">
      <w:pPr>
        <w:pStyle w:val="Nvel3-R"/>
        <w:spacing w:before="0" w:after="0" w:line="240" w:lineRule="auto"/>
        <w:ind w:left="709" w:firstLine="0"/>
        <w:rPr>
          <w:color w:val="auto"/>
          <w:sz w:val="22"/>
          <w:szCs w:val="22"/>
        </w:rPr>
      </w:pPr>
      <w:r w:rsidRPr="0030486D">
        <w:rPr>
          <w:color w:val="auto"/>
          <w:sz w:val="22"/>
          <w:szCs w:val="22"/>
        </w:rPr>
        <w:t xml:space="preserve">Quantidade cotada, devendo respeitar </w:t>
      </w:r>
      <w:r w:rsidR="00A10866" w:rsidRPr="0030486D">
        <w:rPr>
          <w:color w:val="auto"/>
          <w:sz w:val="22"/>
          <w:szCs w:val="22"/>
        </w:rPr>
        <w:t>a quantidade integral</w:t>
      </w:r>
      <w:r w:rsidRPr="0030486D">
        <w:rPr>
          <w:color w:val="auto"/>
          <w:sz w:val="22"/>
          <w:szCs w:val="22"/>
        </w:rPr>
        <w:t>.</w:t>
      </w:r>
    </w:p>
    <w:p w:rsidR="00966B73" w:rsidRPr="0030486D" w:rsidRDefault="00966B73" w:rsidP="001F14EF">
      <w:pPr>
        <w:pStyle w:val="Nvel3-R"/>
        <w:numPr>
          <w:ilvl w:val="0"/>
          <w:numId w:val="0"/>
        </w:numPr>
        <w:spacing w:before="0" w:after="0" w:line="240" w:lineRule="auto"/>
        <w:ind w:left="709"/>
        <w:rPr>
          <w:color w:val="auto"/>
          <w:sz w:val="22"/>
          <w:szCs w:val="22"/>
        </w:rPr>
      </w:pPr>
      <w:r w:rsidRPr="0030486D">
        <w:rPr>
          <w:color w:val="auto"/>
          <w:sz w:val="22"/>
          <w:szCs w:val="22"/>
        </w:rPr>
        <w:lastRenderedPageBreak/>
        <w:t xml:space="preserve">  </w:t>
      </w:r>
    </w:p>
    <w:p w:rsidR="00966B73" w:rsidRPr="0030486D" w:rsidRDefault="00966B73" w:rsidP="001F14EF">
      <w:pPr>
        <w:pStyle w:val="Nivel2"/>
        <w:spacing w:before="0" w:after="0" w:line="240" w:lineRule="auto"/>
        <w:ind w:left="142" w:hanging="142"/>
        <w:rPr>
          <w:sz w:val="22"/>
          <w:szCs w:val="22"/>
        </w:rPr>
      </w:pPr>
      <w:r w:rsidRPr="0030486D">
        <w:rPr>
          <w:sz w:val="22"/>
          <w:szCs w:val="22"/>
        </w:rPr>
        <w:t>Todas as especificações do objeto contidas na proposta vinculam o licitante.</w:t>
      </w:r>
    </w:p>
    <w:p w:rsidR="00966B73" w:rsidRDefault="00827990" w:rsidP="001F14EF">
      <w:pPr>
        <w:pStyle w:val="Nivel3"/>
        <w:spacing w:before="0" w:after="0" w:line="240" w:lineRule="auto"/>
        <w:ind w:left="709"/>
        <w:rPr>
          <w:sz w:val="22"/>
          <w:szCs w:val="22"/>
        </w:rPr>
      </w:pPr>
      <w:r w:rsidRPr="0030486D">
        <w:rPr>
          <w:sz w:val="22"/>
          <w:szCs w:val="22"/>
        </w:rPr>
        <w:t>O licitante NÃO</w:t>
      </w:r>
      <w:r w:rsidR="00966B73" w:rsidRPr="0030486D">
        <w:rPr>
          <w:sz w:val="22"/>
          <w:szCs w:val="22"/>
        </w:rPr>
        <w:t xml:space="preserve"> poderá oferecer proposta em quantitativo inferior ao máximo previsto para contratação.</w:t>
      </w:r>
    </w:p>
    <w:p w:rsidR="001F14EF" w:rsidRPr="0030486D" w:rsidRDefault="001F14EF" w:rsidP="001F14EF">
      <w:pPr>
        <w:pStyle w:val="Nivel3"/>
        <w:numPr>
          <w:ilvl w:val="0"/>
          <w:numId w:val="0"/>
        </w:numPr>
        <w:spacing w:before="0" w:after="0" w:line="240" w:lineRule="auto"/>
        <w:ind w:left="709"/>
        <w:rPr>
          <w:sz w:val="22"/>
          <w:szCs w:val="22"/>
        </w:rPr>
      </w:pPr>
    </w:p>
    <w:p w:rsidR="00966B73" w:rsidRPr="0030486D" w:rsidRDefault="00966B73" w:rsidP="001F14EF">
      <w:pPr>
        <w:pStyle w:val="Nivel2"/>
        <w:spacing w:before="0" w:after="0" w:line="240" w:lineRule="auto"/>
        <w:ind w:left="0" w:firstLine="0"/>
        <w:rPr>
          <w:sz w:val="22"/>
          <w:szCs w:val="22"/>
        </w:rPr>
      </w:pPr>
      <w:r w:rsidRPr="0030486D">
        <w:rPr>
          <w:sz w:val="22"/>
          <w:szCs w:val="22"/>
        </w:rPr>
        <w:t>Nos valores propostos estarão inclusos todos os custos operacionais, encargos previdenciários, trabalhistas, tributários, comerciais e quaisquer outros que incidam direta ou indiretamente na execução do objeto.</w:t>
      </w:r>
    </w:p>
    <w:p w:rsidR="00966B73" w:rsidRPr="0030486D" w:rsidRDefault="00966B73" w:rsidP="001F14EF">
      <w:pPr>
        <w:pStyle w:val="Nivel2"/>
        <w:spacing w:before="0" w:after="0" w:line="240" w:lineRule="auto"/>
        <w:ind w:left="0" w:firstLine="0"/>
        <w:rPr>
          <w:sz w:val="22"/>
          <w:szCs w:val="22"/>
        </w:rPr>
      </w:pPr>
      <w:r w:rsidRPr="0030486D">
        <w:rPr>
          <w:sz w:val="22"/>
          <w:szCs w:val="22"/>
        </w:rPr>
        <w:t>Os preços ofertados, tanto na proposta inicial, quanto na etapa de lances, serão de exclusiva responsabilidade do licitante, não lhe assistindo o direito de pleitear qualquer alteração, sob alegação de erro, omissão ou qualquer outro pretexto.</w:t>
      </w:r>
    </w:p>
    <w:p w:rsidR="00966B73" w:rsidRPr="0030486D" w:rsidRDefault="00966B73" w:rsidP="001F14EF">
      <w:pPr>
        <w:pStyle w:val="Nivel2"/>
        <w:spacing w:before="0" w:after="0" w:line="240" w:lineRule="auto"/>
        <w:ind w:left="0" w:firstLine="0"/>
        <w:rPr>
          <w:sz w:val="22"/>
          <w:szCs w:val="22"/>
        </w:rPr>
      </w:pPr>
      <w:r w:rsidRPr="0030486D">
        <w:rPr>
          <w:sz w:val="22"/>
          <w:szCs w:val="22"/>
        </w:rPr>
        <w:t xml:space="preserve">Se o regime tributário da empresa implicar o recolhimento de tributos em percentuais variáveis, a cotação adequada será a que corresponde à média dos efetivos recolhimentos da empresa nos últimos doze meses. </w:t>
      </w:r>
    </w:p>
    <w:p w:rsidR="00966B73" w:rsidRPr="0030486D" w:rsidRDefault="00966B73" w:rsidP="001F14EF">
      <w:pPr>
        <w:pStyle w:val="Nivel2"/>
        <w:spacing w:before="0" w:after="0" w:line="240" w:lineRule="auto"/>
        <w:ind w:left="0" w:firstLine="0"/>
        <w:rPr>
          <w:sz w:val="22"/>
          <w:szCs w:val="22"/>
        </w:rPr>
      </w:pPr>
      <w:r w:rsidRPr="0030486D">
        <w:rPr>
          <w:sz w:val="22"/>
          <w:szCs w:val="22"/>
        </w:rPr>
        <w:t>Independentemente do percentual de tributo inserido na planilha, no pagamento serão retidos na fonte os percentuais estabelecidos na legislação vigente.</w:t>
      </w:r>
    </w:p>
    <w:p w:rsidR="00966B73" w:rsidRPr="001F14EF" w:rsidRDefault="00966B73" w:rsidP="001F14EF">
      <w:pPr>
        <w:pStyle w:val="Nvel2-Red"/>
        <w:spacing w:before="0" w:after="0" w:line="240" w:lineRule="auto"/>
        <w:ind w:left="0" w:firstLine="0"/>
        <w:rPr>
          <w:i w:val="0"/>
          <w:color w:val="auto"/>
          <w:sz w:val="22"/>
          <w:szCs w:val="22"/>
        </w:rPr>
      </w:pPr>
      <w:r w:rsidRPr="001F14EF">
        <w:rPr>
          <w:i w:val="0"/>
          <w:color w:val="auto"/>
          <w:sz w:val="22"/>
          <w:szCs w:val="22"/>
        </w:rPr>
        <w:t>Na presente licitação, a Microempresa e a Empresa de Pequeno Porte poderão se beneficiar do regime de tributação pelo Simples Nacional.</w:t>
      </w:r>
    </w:p>
    <w:p w:rsidR="00966B73" w:rsidRDefault="00966B73" w:rsidP="001F14EF">
      <w:pPr>
        <w:pStyle w:val="Nivel2"/>
        <w:spacing w:before="0" w:after="0" w:line="240" w:lineRule="auto"/>
        <w:ind w:left="0" w:firstLine="0"/>
        <w:rPr>
          <w:color w:val="auto"/>
          <w:sz w:val="22"/>
          <w:szCs w:val="22"/>
        </w:rPr>
      </w:pPr>
      <w:r w:rsidRPr="0030486D">
        <w:rPr>
          <w:color w:val="auto"/>
          <w:sz w:val="22"/>
          <w:szCs w:val="22"/>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rsidR="00905B85" w:rsidRDefault="00905B85" w:rsidP="00905B85">
      <w:pPr>
        <w:pStyle w:val="Nivel2"/>
        <w:numPr>
          <w:ilvl w:val="0"/>
          <w:numId w:val="0"/>
        </w:numPr>
        <w:spacing w:before="0" w:after="0" w:line="240" w:lineRule="auto"/>
        <w:rPr>
          <w:color w:val="auto"/>
          <w:sz w:val="22"/>
          <w:szCs w:val="22"/>
        </w:rPr>
      </w:pPr>
    </w:p>
    <w:p w:rsidR="00966B73" w:rsidRPr="00905B85" w:rsidRDefault="00966B73" w:rsidP="001F14EF">
      <w:pPr>
        <w:pStyle w:val="Nivel3"/>
        <w:spacing w:before="0" w:after="0" w:line="240" w:lineRule="auto"/>
        <w:ind w:left="709"/>
        <w:rPr>
          <w:color w:val="auto"/>
          <w:sz w:val="22"/>
          <w:szCs w:val="22"/>
        </w:rPr>
      </w:pPr>
      <w:r w:rsidRPr="00905B85">
        <w:rPr>
          <w:color w:val="auto"/>
          <w:sz w:val="22"/>
          <w:szCs w:val="22"/>
        </w:rPr>
        <w:t xml:space="preserve">O prazo de validade da proposta não será inferior a </w:t>
      </w:r>
      <w:r w:rsidRPr="00905B85">
        <w:rPr>
          <w:b/>
          <w:bCs/>
          <w:color w:val="auto"/>
          <w:sz w:val="22"/>
          <w:szCs w:val="22"/>
        </w:rPr>
        <w:t>60 (sessenta)</w:t>
      </w:r>
      <w:r w:rsidRPr="00905B85">
        <w:rPr>
          <w:color w:val="auto"/>
          <w:sz w:val="22"/>
          <w:szCs w:val="22"/>
        </w:rPr>
        <w:t xml:space="preserve"> dias</w:t>
      </w:r>
      <w:r w:rsidRPr="00905B85">
        <w:rPr>
          <w:b/>
          <w:color w:val="auto"/>
          <w:sz w:val="22"/>
          <w:szCs w:val="22"/>
        </w:rPr>
        <w:t>,</w:t>
      </w:r>
      <w:r w:rsidRPr="00905B85">
        <w:rPr>
          <w:color w:val="auto"/>
          <w:sz w:val="22"/>
          <w:szCs w:val="22"/>
        </w:rPr>
        <w:t xml:space="preserve"> a contar da data de sua apresentação.</w:t>
      </w:r>
    </w:p>
    <w:p w:rsidR="00966B73" w:rsidRPr="0030486D" w:rsidRDefault="00966B73" w:rsidP="001F14EF">
      <w:pPr>
        <w:pStyle w:val="Nivel3"/>
        <w:spacing w:before="0" w:after="0" w:line="240" w:lineRule="auto"/>
        <w:ind w:left="709"/>
        <w:rPr>
          <w:sz w:val="22"/>
          <w:szCs w:val="22"/>
        </w:rPr>
      </w:pPr>
      <w:r w:rsidRPr="0030486D">
        <w:rPr>
          <w:sz w:val="22"/>
          <w:szCs w:val="22"/>
        </w:rPr>
        <w:t>Os licitantes devem respeitar os preços máximos estabelecidos nas normas de regência de contratações públicas federais, quando participarem de licitações públicas;</w:t>
      </w:r>
    </w:p>
    <w:p w:rsidR="00966B73" w:rsidRPr="001D5597" w:rsidRDefault="00966B73" w:rsidP="001F14EF">
      <w:pPr>
        <w:pStyle w:val="Nivel3"/>
        <w:spacing w:before="0" w:after="0" w:line="240" w:lineRule="auto"/>
        <w:ind w:left="709"/>
        <w:rPr>
          <w:color w:val="auto"/>
          <w:sz w:val="22"/>
          <w:szCs w:val="22"/>
        </w:rPr>
      </w:pPr>
      <w:r w:rsidRPr="001D5597">
        <w:rPr>
          <w:color w:val="auto"/>
          <w:sz w:val="22"/>
          <w:szCs w:val="22"/>
        </w:rPr>
        <w:t>Caso o critério de julgamento seja o de maior desconto, o preço já decorrente da aplicação do desconto ofertado deverá respeitar os preço</w:t>
      </w:r>
      <w:r w:rsidR="00764CB9" w:rsidRPr="001D5597">
        <w:rPr>
          <w:color w:val="auto"/>
          <w:sz w:val="22"/>
          <w:szCs w:val="22"/>
        </w:rPr>
        <w:t>s máximos previstos no item 5.10</w:t>
      </w:r>
      <w:r w:rsidRPr="001D5597">
        <w:rPr>
          <w:color w:val="auto"/>
          <w:sz w:val="22"/>
          <w:szCs w:val="22"/>
        </w:rPr>
        <w:t>.</w:t>
      </w:r>
    </w:p>
    <w:p w:rsidR="00966B73" w:rsidRPr="0030486D" w:rsidRDefault="00966B73" w:rsidP="003F2F57">
      <w:pPr>
        <w:pStyle w:val="Nivel2"/>
        <w:spacing w:before="0" w:after="0" w:line="240" w:lineRule="auto"/>
        <w:ind w:left="0" w:firstLine="0"/>
        <w:rPr>
          <w:rFonts w:eastAsia="Times New Roman"/>
          <w:sz w:val="22"/>
          <w:szCs w:val="22"/>
        </w:rPr>
      </w:pPr>
      <w:r w:rsidRPr="0030486D">
        <w:rPr>
          <w:sz w:val="22"/>
          <w:szCs w:val="22"/>
        </w:rPr>
        <w:t xml:space="preserve">O descumprimento das regras supramencionadas pela Administração por parte dos contratados pode ensejar a </w:t>
      </w:r>
      <w:r w:rsidRPr="0030486D">
        <w:rPr>
          <w:color w:val="000000" w:themeColor="text1"/>
          <w:sz w:val="22"/>
          <w:szCs w:val="22"/>
        </w:rPr>
        <w:t>responsabilização pelo</w:t>
      </w:r>
      <w:r w:rsidRPr="0030486D">
        <w:rPr>
          <w:sz w:val="22"/>
          <w:szCs w:val="22"/>
        </w:rPr>
        <w:t xml:space="preserve"> Tribunal de Contas da União e, após o devido processo legal, gerar as seguintes consequências: assinatura de prazo para a adoção das medidas necessárias ao exato cumprimento da lei, nos termos do </w:t>
      </w:r>
      <w:hyperlink r:id="rId21" w:history="1">
        <w:r w:rsidRPr="0030486D">
          <w:rPr>
            <w:rStyle w:val="Hyperlink"/>
            <w:sz w:val="22"/>
            <w:szCs w:val="22"/>
          </w:rPr>
          <w:t>art. 71, inciso IX, da Constituição</w:t>
        </w:r>
      </w:hyperlink>
      <w:r w:rsidRPr="0030486D">
        <w:rPr>
          <w:sz w:val="22"/>
          <w:szCs w:val="22"/>
        </w:rPr>
        <w:t>; ou condenação dos agentes públicos responsáveis e da empresa contratada ao pagamento dos prejuízos ao erário, caso verificada a ocorrência de superfaturamento por sobrepreço na execução do contrato.</w:t>
      </w:r>
    </w:p>
    <w:p w:rsidR="00966B73" w:rsidRPr="0030486D" w:rsidRDefault="00966B73" w:rsidP="0030486D">
      <w:pPr>
        <w:pStyle w:val="Nivel01"/>
        <w:spacing w:before="288" w:after="288" w:line="240" w:lineRule="auto"/>
        <w:rPr>
          <w:rFonts w:ascii="Arial" w:hAnsi="Arial"/>
        </w:rPr>
      </w:pPr>
      <w:bookmarkStart w:id="25" w:name="_Toc161054769"/>
      <w:r w:rsidRPr="0030486D">
        <w:rPr>
          <w:rFonts w:ascii="Arial" w:hAnsi="Arial"/>
        </w:rPr>
        <w:t>DA ABERTURA DA SESSÃO, CLASSIFICAÇÃO DAS PROPOSTAS E FORMULAÇÃO DE LANCES</w:t>
      </w:r>
      <w:bookmarkEnd w:id="25"/>
    </w:p>
    <w:p w:rsidR="00966B73" w:rsidRPr="0030486D" w:rsidRDefault="00966B73" w:rsidP="00573342">
      <w:pPr>
        <w:pStyle w:val="Nivel2"/>
        <w:spacing w:before="0" w:after="0" w:line="240" w:lineRule="auto"/>
        <w:ind w:left="0" w:firstLine="0"/>
        <w:rPr>
          <w:sz w:val="22"/>
          <w:szCs w:val="22"/>
        </w:rPr>
      </w:pPr>
      <w:bookmarkStart w:id="26" w:name="_Hlk114646655"/>
      <w:r w:rsidRPr="0030486D">
        <w:rPr>
          <w:sz w:val="22"/>
          <w:szCs w:val="22"/>
        </w:rPr>
        <w:t>A abertura da presente licitação dar-se-á automaticamente em sessão pública, por meio de sistema eletrônico, na data, horário e local indicados neste Edital.</w:t>
      </w:r>
    </w:p>
    <w:p w:rsidR="00966B73" w:rsidRPr="0030486D" w:rsidRDefault="00966B73" w:rsidP="00573342">
      <w:pPr>
        <w:pStyle w:val="Nivel2"/>
        <w:spacing w:before="0" w:after="0" w:line="240" w:lineRule="auto"/>
        <w:ind w:left="0" w:firstLine="0"/>
        <w:rPr>
          <w:sz w:val="22"/>
          <w:szCs w:val="22"/>
        </w:rPr>
      </w:pPr>
      <w:r w:rsidRPr="0030486D">
        <w:rPr>
          <w:sz w:val="22"/>
          <w:szCs w:val="22"/>
        </w:rPr>
        <w:t>Os licitantes poderão retirar ou substituir a proposta ou os documentos de habilitação, quando for o caso, anteriormente inseridos no sistema, até a abertura da sessão pública.</w:t>
      </w:r>
    </w:p>
    <w:p w:rsidR="00966B73" w:rsidRPr="0030486D" w:rsidRDefault="00966B73" w:rsidP="00573342">
      <w:pPr>
        <w:pStyle w:val="Nivel2"/>
        <w:spacing w:before="0" w:after="0" w:line="240" w:lineRule="auto"/>
        <w:ind w:left="0" w:firstLine="0"/>
        <w:rPr>
          <w:sz w:val="22"/>
          <w:szCs w:val="22"/>
        </w:rPr>
      </w:pPr>
      <w:r w:rsidRPr="0030486D">
        <w:rPr>
          <w:sz w:val="22"/>
          <w:szCs w:val="22"/>
        </w:rPr>
        <w:t>O sistema disponibilizará campo próprio para troca de mensagens entre o Pregoeiro e os licitantes.</w:t>
      </w:r>
    </w:p>
    <w:p w:rsidR="00966B73" w:rsidRPr="0030486D" w:rsidRDefault="00966B73" w:rsidP="00573342">
      <w:pPr>
        <w:pStyle w:val="Nivel2"/>
        <w:spacing w:before="0" w:after="0" w:line="240" w:lineRule="auto"/>
        <w:ind w:left="0" w:firstLine="0"/>
        <w:rPr>
          <w:sz w:val="22"/>
          <w:szCs w:val="22"/>
        </w:rPr>
      </w:pPr>
      <w:r w:rsidRPr="0030486D">
        <w:rPr>
          <w:sz w:val="22"/>
          <w:szCs w:val="22"/>
        </w:rPr>
        <w:lastRenderedPageBreak/>
        <w:t xml:space="preserve">Iniciada a etapa competitiva, os licitantes deverão encaminhar lances exclusivamente por meio de sistema eletrônico, sendo imediatamente informados do seu recebimento e do valor consignado no registro. </w:t>
      </w:r>
    </w:p>
    <w:p w:rsidR="00966B73" w:rsidRPr="0030486D" w:rsidRDefault="00966B73" w:rsidP="00573342">
      <w:pPr>
        <w:pStyle w:val="Nivel2"/>
        <w:spacing w:before="0" w:after="0" w:line="240" w:lineRule="auto"/>
        <w:ind w:left="709" w:hanging="709"/>
        <w:rPr>
          <w:color w:val="auto"/>
          <w:sz w:val="22"/>
          <w:szCs w:val="22"/>
        </w:rPr>
      </w:pPr>
      <w:r w:rsidRPr="0030486D">
        <w:rPr>
          <w:sz w:val="22"/>
          <w:szCs w:val="22"/>
        </w:rPr>
        <w:t xml:space="preserve">O lance deverá ser ofertado pelo valor unitário </w:t>
      </w:r>
      <w:r w:rsidRPr="0030486D">
        <w:rPr>
          <w:color w:val="auto"/>
          <w:sz w:val="22"/>
          <w:szCs w:val="22"/>
        </w:rPr>
        <w:t>do item.</w:t>
      </w:r>
    </w:p>
    <w:p w:rsidR="00966B73" w:rsidRPr="0030486D" w:rsidRDefault="00966B73" w:rsidP="00573342">
      <w:pPr>
        <w:pStyle w:val="Nivel2"/>
        <w:spacing w:before="0" w:after="0" w:line="240" w:lineRule="auto"/>
        <w:ind w:left="0" w:firstLine="0"/>
        <w:rPr>
          <w:sz w:val="22"/>
          <w:szCs w:val="22"/>
        </w:rPr>
      </w:pPr>
      <w:r w:rsidRPr="0030486D">
        <w:rPr>
          <w:sz w:val="22"/>
          <w:szCs w:val="22"/>
        </w:rPr>
        <w:t>Os licitantes poderão oferecer lances sucessivos, observando o horário fixado para abertura da sessão e as regras estabelecidas no Edital.</w:t>
      </w:r>
    </w:p>
    <w:p w:rsidR="00966B73" w:rsidRPr="0030486D" w:rsidRDefault="00966B73" w:rsidP="00573342">
      <w:pPr>
        <w:pStyle w:val="Nivel2"/>
        <w:spacing w:before="0" w:after="0" w:line="240" w:lineRule="auto"/>
        <w:ind w:left="0" w:firstLine="0"/>
        <w:rPr>
          <w:sz w:val="22"/>
          <w:szCs w:val="22"/>
        </w:rPr>
      </w:pPr>
      <w:r w:rsidRPr="0030486D">
        <w:rPr>
          <w:sz w:val="22"/>
          <w:szCs w:val="22"/>
        </w:rPr>
        <w:t xml:space="preserve">O licitante somente poderá oferecer </w:t>
      </w:r>
      <w:r w:rsidRPr="0030486D">
        <w:rPr>
          <w:color w:val="auto"/>
          <w:sz w:val="22"/>
          <w:szCs w:val="22"/>
        </w:rPr>
        <w:t xml:space="preserve">lance </w:t>
      </w:r>
      <w:r w:rsidRPr="0030486D">
        <w:rPr>
          <w:i/>
          <w:iCs/>
          <w:color w:val="auto"/>
          <w:sz w:val="22"/>
          <w:szCs w:val="22"/>
        </w:rPr>
        <w:t>de valorinferior</w:t>
      </w:r>
      <w:r w:rsidRPr="0030486D">
        <w:rPr>
          <w:color w:val="auto"/>
          <w:sz w:val="22"/>
          <w:szCs w:val="22"/>
        </w:rPr>
        <w:t xml:space="preserve"> ao</w:t>
      </w:r>
      <w:r w:rsidRPr="0030486D">
        <w:rPr>
          <w:sz w:val="22"/>
          <w:szCs w:val="22"/>
        </w:rPr>
        <w:t xml:space="preserve"> último por ele ofertado e registrado pelo sistema. </w:t>
      </w:r>
    </w:p>
    <w:p w:rsidR="00966B73" w:rsidRPr="0030486D" w:rsidRDefault="00966B73" w:rsidP="00573342">
      <w:pPr>
        <w:pStyle w:val="Nivel2"/>
        <w:spacing w:before="0" w:after="0" w:line="240" w:lineRule="auto"/>
        <w:ind w:left="0" w:firstLine="0"/>
        <w:rPr>
          <w:sz w:val="22"/>
          <w:szCs w:val="22"/>
        </w:rPr>
      </w:pPr>
      <w:r w:rsidRPr="0030486D">
        <w:rPr>
          <w:sz w:val="22"/>
          <w:szCs w:val="22"/>
        </w:rPr>
        <w:t>O licitante poderá, uma única vez, excluir seu último lance ofertado, no intervalo de quinze segundos após o registro no sistema, na hipótese de lance inconsistente ou inexequível.</w:t>
      </w:r>
    </w:p>
    <w:p w:rsidR="00966B73" w:rsidRPr="0030486D" w:rsidRDefault="00966B73" w:rsidP="00573342">
      <w:pPr>
        <w:pStyle w:val="Nivel2"/>
        <w:spacing w:before="0" w:after="0" w:line="240" w:lineRule="auto"/>
        <w:ind w:left="709" w:hanging="709"/>
        <w:rPr>
          <w:sz w:val="22"/>
          <w:szCs w:val="22"/>
        </w:rPr>
      </w:pPr>
      <w:r w:rsidRPr="0030486D">
        <w:rPr>
          <w:sz w:val="22"/>
          <w:szCs w:val="22"/>
        </w:rPr>
        <w:t>O procedimento seguirá de acordo com o modo de disputa adotado.</w:t>
      </w:r>
    </w:p>
    <w:p w:rsidR="00966B73" w:rsidRPr="0030486D" w:rsidRDefault="00966B73" w:rsidP="00573342">
      <w:pPr>
        <w:pStyle w:val="Nivel2"/>
        <w:spacing w:before="0" w:after="0" w:line="240" w:lineRule="auto"/>
        <w:ind w:left="0" w:firstLine="0"/>
        <w:rPr>
          <w:sz w:val="22"/>
          <w:szCs w:val="22"/>
        </w:rPr>
      </w:pPr>
      <w:bookmarkStart w:id="27" w:name="_Hlk113697759"/>
      <w:r w:rsidRPr="0030486D">
        <w:rPr>
          <w:sz w:val="22"/>
          <w:szCs w:val="22"/>
        </w:rPr>
        <w:t>Caso seja adotado para o envio de lances no pregão eletrônico o modo de disputa “aberto”, os licitantes apresentarão lances públicos e sucessivos, com prorrogações.</w:t>
      </w:r>
    </w:p>
    <w:p w:rsidR="00966B73" w:rsidRPr="0030486D" w:rsidRDefault="00966B73" w:rsidP="00573342">
      <w:pPr>
        <w:pStyle w:val="Nivel3"/>
        <w:spacing w:before="0" w:after="0" w:line="240" w:lineRule="auto"/>
        <w:ind w:left="709"/>
        <w:rPr>
          <w:sz w:val="22"/>
          <w:szCs w:val="22"/>
        </w:rPr>
      </w:pPr>
      <w:bookmarkStart w:id="28" w:name="_Hlk113697816"/>
      <w:bookmarkEnd w:id="27"/>
      <w:r w:rsidRPr="0030486D">
        <w:rPr>
          <w:sz w:val="22"/>
          <w:szCs w:val="22"/>
        </w:rPr>
        <w:t>A etapa de lances da sessão pública terá duração de dez minutos e, após isso, será prorrogada automaticamente pelo sistema quando houver lance ofertado nos últimos dois minutos do período de duração da sessão pública.</w:t>
      </w:r>
    </w:p>
    <w:p w:rsidR="00966B73" w:rsidRPr="0030486D" w:rsidRDefault="00966B73" w:rsidP="00573342">
      <w:pPr>
        <w:pStyle w:val="Nivel3"/>
        <w:spacing w:before="0" w:after="0" w:line="240" w:lineRule="auto"/>
        <w:ind w:left="709"/>
        <w:rPr>
          <w:sz w:val="22"/>
          <w:szCs w:val="22"/>
        </w:rPr>
      </w:pPr>
      <w:r w:rsidRPr="0030486D">
        <w:rPr>
          <w:sz w:val="22"/>
          <w:szCs w:val="22"/>
        </w:rPr>
        <w:t>A prorrogação automática da etapa de lances, de que trata o subitem anterior, será de dois minutos e ocorrerá sucessivamente sempre que houver lances enviados nesse período de prorrogação, inclusive no caso de lances intermediários.</w:t>
      </w:r>
    </w:p>
    <w:p w:rsidR="00966B73" w:rsidRPr="0030486D" w:rsidRDefault="00966B73" w:rsidP="00EA16FC">
      <w:pPr>
        <w:pStyle w:val="Nivel3"/>
        <w:spacing w:before="0" w:after="0" w:line="240" w:lineRule="auto"/>
        <w:ind w:left="709"/>
        <w:rPr>
          <w:sz w:val="22"/>
          <w:szCs w:val="22"/>
        </w:rPr>
      </w:pPr>
      <w:r w:rsidRPr="0030486D">
        <w:rPr>
          <w:sz w:val="22"/>
          <w:szCs w:val="22"/>
        </w:rPr>
        <w:t>Não havendo novos lances na forma estabelecida nos itens anteriores, a sessão pública encerrar-se-á automaticamente, e o sistema ordenará e divulgará os lances conforme a ordem final de classificação.</w:t>
      </w:r>
    </w:p>
    <w:p w:rsidR="00966B73" w:rsidRPr="0030486D" w:rsidRDefault="00966B73" w:rsidP="00EA16FC">
      <w:pPr>
        <w:pStyle w:val="Nivel3"/>
        <w:spacing w:before="0" w:after="0" w:line="240" w:lineRule="auto"/>
        <w:ind w:left="709"/>
        <w:rPr>
          <w:sz w:val="22"/>
          <w:szCs w:val="22"/>
        </w:rPr>
      </w:pPr>
      <w:r w:rsidRPr="0030486D">
        <w:rPr>
          <w:sz w:val="22"/>
          <w:szCs w:val="22"/>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rsidR="00966B73" w:rsidRDefault="00966B73" w:rsidP="00EA16FC">
      <w:pPr>
        <w:pStyle w:val="Nivel3"/>
        <w:spacing w:before="0" w:after="0" w:line="240" w:lineRule="auto"/>
        <w:ind w:left="709"/>
        <w:rPr>
          <w:sz w:val="22"/>
          <w:szCs w:val="22"/>
        </w:rPr>
      </w:pPr>
      <w:r w:rsidRPr="0030486D">
        <w:rPr>
          <w:sz w:val="22"/>
          <w:szCs w:val="22"/>
        </w:rPr>
        <w:t>Após o reinício previsto no item supra, os licitantes serão convocados para apresentar lances intermediários.</w:t>
      </w:r>
      <w:bookmarkStart w:id="29" w:name="_Hlk113631522"/>
      <w:bookmarkEnd w:id="28"/>
    </w:p>
    <w:p w:rsidR="00EA16FC" w:rsidRPr="0030486D" w:rsidRDefault="00EA16FC" w:rsidP="00EA16FC">
      <w:pPr>
        <w:pStyle w:val="Nivel3"/>
        <w:numPr>
          <w:ilvl w:val="0"/>
          <w:numId w:val="0"/>
        </w:numPr>
        <w:spacing w:before="0" w:after="0" w:line="240" w:lineRule="auto"/>
        <w:ind w:left="709"/>
        <w:rPr>
          <w:sz w:val="22"/>
          <w:szCs w:val="22"/>
        </w:rPr>
      </w:pPr>
    </w:p>
    <w:bookmarkEnd w:id="29"/>
    <w:p w:rsidR="00966B73" w:rsidRPr="0030486D" w:rsidRDefault="00966B73" w:rsidP="00422383">
      <w:pPr>
        <w:pStyle w:val="Nivel2"/>
        <w:spacing w:before="0" w:after="0" w:line="240" w:lineRule="auto"/>
        <w:ind w:left="0" w:firstLine="0"/>
        <w:rPr>
          <w:sz w:val="22"/>
          <w:szCs w:val="22"/>
        </w:rPr>
      </w:pPr>
      <w:r w:rsidRPr="0030486D">
        <w:rPr>
          <w:sz w:val="22"/>
          <w:szCs w:val="22"/>
        </w:rPr>
        <w:t>Caso seja adotado para o envio de lances no pregão eletrônico o modo de disputa “aberto e fechado”, os licitantes apresentarão lances públicos e sucessivos, com lance final e fechado.</w:t>
      </w:r>
    </w:p>
    <w:p w:rsidR="00966B73" w:rsidRPr="0030486D" w:rsidRDefault="00966B73" w:rsidP="00EA16FC">
      <w:pPr>
        <w:pStyle w:val="Nivel3"/>
        <w:spacing w:before="0" w:after="0" w:line="240" w:lineRule="auto"/>
        <w:ind w:left="709"/>
        <w:rPr>
          <w:sz w:val="22"/>
          <w:szCs w:val="22"/>
        </w:rPr>
      </w:pPr>
      <w:r w:rsidRPr="0030486D">
        <w:rPr>
          <w:sz w:val="22"/>
          <w:szCs w:val="22"/>
        </w:rPr>
        <w:t>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rsidR="00966B73" w:rsidRPr="0030486D" w:rsidRDefault="00966B73" w:rsidP="00EA16FC">
      <w:pPr>
        <w:pStyle w:val="Nivel3"/>
        <w:spacing w:before="0" w:after="0" w:line="240" w:lineRule="auto"/>
        <w:ind w:left="709"/>
        <w:rPr>
          <w:sz w:val="22"/>
          <w:szCs w:val="22"/>
        </w:rPr>
      </w:pPr>
      <w:r w:rsidRPr="0030486D">
        <w:rPr>
          <w:sz w:val="22"/>
          <w:szCs w:val="22"/>
        </w:rPr>
        <w:t>Encerrado o prazo previsto no subitem anterior, o sistema abrirá oportunidade para que o autor da oferta de valor mais baixo e os das ofertas com preços até 10% (dez por cento) superiores àquela possam ofertar um lance final e fechado em até cinco minutos, o qual será sigiloso até o encerramento deste prazo.</w:t>
      </w:r>
    </w:p>
    <w:p w:rsidR="00966B73" w:rsidRPr="0030486D" w:rsidRDefault="00966B73" w:rsidP="00EA16FC">
      <w:pPr>
        <w:pStyle w:val="Nivel3"/>
        <w:spacing w:before="0" w:after="0" w:line="240" w:lineRule="auto"/>
        <w:ind w:left="709"/>
        <w:rPr>
          <w:sz w:val="22"/>
          <w:szCs w:val="22"/>
        </w:rPr>
      </w:pPr>
      <w:r w:rsidRPr="0030486D">
        <w:rPr>
          <w:sz w:val="22"/>
          <w:szCs w:val="22"/>
        </w:rPr>
        <w:t>No procedimento de que trata o subitem supra, o licitante poderá optar por manter o seu último lance da etapa aberta, ou por ofertar melhor lance.</w:t>
      </w:r>
    </w:p>
    <w:p w:rsidR="00966B73" w:rsidRPr="0030486D" w:rsidRDefault="00966B73" w:rsidP="00EA16FC">
      <w:pPr>
        <w:pStyle w:val="Nivel3"/>
        <w:spacing w:before="0" w:after="0" w:line="240" w:lineRule="auto"/>
        <w:ind w:left="709"/>
        <w:rPr>
          <w:sz w:val="22"/>
          <w:szCs w:val="22"/>
        </w:rPr>
      </w:pPr>
      <w:r w:rsidRPr="0030486D">
        <w:rPr>
          <w:sz w:val="22"/>
          <w:szCs w:val="22"/>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rsidR="00966B73" w:rsidRDefault="00966B73" w:rsidP="00EA16FC">
      <w:pPr>
        <w:pStyle w:val="Nivel3"/>
        <w:spacing w:before="0" w:after="0" w:line="240" w:lineRule="auto"/>
        <w:ind w:left="709"/>
        <w:rPr>
          <w:sz w:val="22"/>
          <w:szCs w:val="22"/>
        </w:rPr>
      </w:pPr>
      <w:bookmarkStart w:id="30" w:name="_Hlk113698144"/>
      <w:r w:rsidRPr="0030486D">
        <w:rPr>
          <w:sz w:val="22"/>
          <w:szCs w:val="22"/>
        </w:rPr>
        <w:lastRenderedPageBreak/>
        <w:t>Após o término dos prazos estabelecidos nos itens anteriores, o sistema ordenará e divulgará os lances segundo a ordem crescente de valores.</w:t>
      </w:r>
    </w:p>
    <w:p w:rsidR="00422383" w:rsidRPr="0030486D" w:rsidRDefault="00422383" w:rsidP="00422383">
      <w:pPr>
        <w:pStyle w:val="Nivel3"/>
        <w:numPr>
          <w:ilvl w:val="0"/>
          <w:numId w:val="0"/>
        </w:numPr>
        <w:spacing w:before="0" w:after="0" w:line="240" w:lineRule="auto"/>
        <w:ind w:left="709"/>
        <w:rPr>
          <w:sz w:val="22"/>
          <w:szCs w:val="22"/>
        </w:rPr>
      </w:pPr>
    </w:p>
    <w:p w:rsidR="00966B73" w:rsidRPr="0030486D" w:rsidRDefault="00966B73" w:rsidP="00422383">
      <w:pPr>
        <w:pStyle w:val="Nivel2"/>
        <w:spacing w:before="0" w:after="0" w:line="240" w:lineRule="auto"/>
        <w:ind w:left="0" w:firstLine="0"/>
        <w:rPr>
          <w:sz w:val="22"/>
          <w:szCs w:val="22"/>
        </w:rPr>
      </w:pPr>
      <w:bookmarkStart w:id="31" w:name="_Ref116973524"/>
      <w:bookmarkEnd w:id="30"/>
      <w:r w:rsidRPr="0030486D">
        <w:rPr>
          <w:sz w:val="22"/>
          <w:szCs w:val="22"/>
        </w:rPr>
        <w:t>Caso seja adotado para o envio de lances no pregão eletrônico o modo de disputa “fechado e aberto”,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bookmarkEnd w:id="31"/>
    </w:p>
    <w:p w:rsidR="00966B73" w:rsidRPr="0032201D" w:rsidRDefault="00966B73" w:rsidP="00EA16FC">
      <w:pPr>
        <w:pStyle w:val="Nivel3"/>
        <w:spacing w:before="0" w:after="0" w:line="240" w:lineRule="auto"/>
        <w:ind w:left="709"/>
        <w:rPr>
          <w:color w:val="auto"/>
          <w:sz w:val="22"/>
          <w:szCs w:val="22"/>
        </w:rPr>
      </w:pPr>
      <w:r w:rsidRPr="0032201D">
        <w:rPr>
          <w:color w:val="auto"/>
          <w:sz w:val="22"/>
          <w:szCs w:val="22"/>
        </w:rPr>
        <w:t xml:space="preserve">Não havendo pelo menos </w:t>
      </w:r>
      <w:proofErr w:type="gramStart"/>
      <w:r w:rsidRPr="0032201D">
        <w:rPr>
          <w:color w:val="auto"/>
          <w:sz w:val="22"/>
          <w:szCs w:val="22"/>
        </w:rPr>
        <w:t>3</w:t>
      </w:r>
      <w:proofErr w:type="gramEnd"/>
      <w:r w:rsidRPr="0032201D">
        <w:rPr>
          <w:color w:val="auto"/>
          <w:sz w:val="22"/>
          <w:szCs w:val="22"/>
        </w:rPr>
        <w:t xml:space="preserve"> (três) propostas nas condições definidas no item </w:t>
      </w:r>
      <w:fldSimple w:instr=" REF _Ref116973524 \r \h  \* MERGEFORMAT ">
        <w:r w:rsidR="00097214" w:rsidRPr="00097214">
          <w:rPr>
            <w:color w:val="auto"/>
            <w:sz w:val="22"/>
            <w:szCs w:val="22"/>
          </w:rPr>
          <w:t>7.12</w:t>
        </w:r>
      </w:fldSimple>
      <w:r w:rsidRPr="0032201D">
        <w:rPr>
          <w:color w:val="auto"/>
          <w:sz w:val="22"/>
          <w:szCs w:val="22"/>
        </w:rPr>
        <w:t>, poderão os licitantes que apresentaram as três melhores propostas, consideradas as empatadas, oferecer novos lances sucessivos.</w:t>
      </w:r>
    </w:p>
    <w:p w:rsidR="00966B73" w:rsidRPr="0030486D" w:rsidRDefault="00966B73" w:rsidP="00EA16FC">
      <w:pPr>
        <w:pStyle w:val="Nivel3"/>
        <w:spacing w:before="0" w:after="0" w:line="240" w:lineRule="auto"/>
        <w:ind w:left="709"/>
        <w:rPr>
          <w:sz w:val="22"/>
          <w:szCs w:val="22"/>
        </w:rPr>
      </w:pPr>
      <w:r w:rsidRPr="0030486D">
        <w:rPr>
          <w:sz w:val="22"/>
          <w:szCs w:val="22"/>
        </w:rPr>
        <w:t>A etapa de lances da sessão pública terá duração de dez minutos e, após isso, será prorrogada automaticamente pelo sistema quando houver lance ofertado nos últimos dois minutos do período de duração da sessão pública.</w:t>
      </w:r>
    </w:p>
    <w:p w:rsidR="00966B73" w:rsidRPr="0030486D" w:rsidRDefault="00966B73" w:rsidP="00EA16FC">
      <w:pPr>
        <w:pStyle w:val="Nivel3"/>
        <w:spacing w:before="0" w:after="0" w:line="240" w:lineRule="auto"/>
        <w:ind w:left="709"/>
        <w:rPr>
          <w:sz w:val="22"/>
          <w:szCs w:val="22"/>
        </w:rPr>
      </w:pPr>
      <w:r w:rsidRPr="0030486D">
        <w:rPr>
          <w:sz w:val="22"/>
          <w:szCs w:val="22"/>
        </w:rPr>
        <w:t>A prorrogação automática da etapa de lances, de que trata o subitem anterior, será de dois minutos e ocorrerá sucessivamente sempre que houver lances enviados nesse período de prorrogação, inclusive no caso de lances intermediários.</w:t>
      </w:r>
    </w:p>
    <w:p w:rsidR="00966B73" w:rsidRPr="0030486D" w:rsidRDefault="00966B73" w:rsidP="00EA16FC">
      <w:pPr>
        <w:pStyle w:val="Nivel3"/>
        <w:spacing w:before="0" w:after="0" w:line="240" w:lineRule="auto"/>
        <w:ind w:left="709"/>
        <w:rPr>
          <w:sz w:val="22"/>
          <w:szCs w:val="22"/>
        </w:rPr>
      </w:pPr>
      <w:r w:rsidRPr="0030486D">
        <w:rPr>
          <w:sz w:val="22"/>
          <w:szCs w:val="22"/>
        </w:rPr>
        <w:t>Não havendo novos lances na forma estabelecida nos itens anteriores, a sessão pública encerrar-se-á automaticamente, e o sistema ordenará e divulgará os lances conforme a ordem final de classificação.</w:t>
      </w:r>
    </w:p>
    <w:p w:rsidR="00966B73" w:rsidRPr="0030486D" w:rsidRDefault="00966B73" w:rsidP="00EA16FC">
      <w:pPr>
        <w:pStyle w:val="Nivel3"/>
        <w:spacing w:before="0" w:after="0" w:line="240" w:lineRule="auto"/>
        <w:ind w:left="709"/>
        <w:rPr>
          <w:sz w:val="22"/>
          <w:szCs w:val="22"/>
        </w:rPr>
      </w:pPr>
      <w:r w:rsidRPr="0030486D">
        <w:rPr>
          <w:sz w:val="22"/>
          <w:szCs w:val="22"/>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rsidR="00966B73" w:rsidRPr="0030486D" w:rsidRDefault="00966B73" w:rsidP="00EA16FC">
      <w:pPr>
        <w:pStyle w:val="Nivel3"/>
        <w:spacing w:before="0" w:after="0" w:line="240" w:lineRule="auto"/>
        <w:ind w:left="709"/>
        <w:rPr>
          <w:sz w:val="22"/>
          <w:szCs w:val="22"/>
        </w:rPr>
      </w:pPr>
      <w:r w:rsidRPr="0030486D">
        <w:rPr>
          <w:sz w:val="22"/>
          <w:szCs w:val="22"/>
        </w:rPr>
        <w:t xml:space="preserve">Após o reinício previsto no subitem supra, os licitantes serão convocados para apresentar lances intermediários.  </w:t>
      </w:r>
    </w:p>
    <w:p w:rsidR="00966B73" w:rsidRPr="0030486D" w:rsidRDefault="00966B73" w:rsidP="001E5793">
      <w:pPr>
        <w:pStyle w:val="Nivel2"/>
        <w:spacing w:before="0" w:after="0" w:line="240" w:lineRule="auto"/>
        <w:ind w:left="0" w:firstLine="0"/>
        <w:rPr>
          <w:sz w:val="22"/>
          <w:szCs w:val="22"/>
        </w:rPr>
      </w:pPr>
      <w:r w:rsidRPr="0030486D">
        <w:rPr>
          <w:sz w:val="22"/>
          <w:szCs w:val="22"/>
        </w:rPr>
        <w:t>Após o término dos prazos estabelecidos nos subitens anteriores, o sistema ordenará e divulgará os lances segundo a ordem crescente de valores.</w:t>
      </w:r>
    </w:p>
    <w:p w:rsidR="00966B73" w:rsidRPr="0030486D" w:rsidRDefault="00966B73" w:rsidP="001E5793">
      <w:pPr>
        <w:pStyle w:val="Nivel2"/>
        <w:spacing w:before="0" w:after="0" w:line="240" w:lineRule="auto"/>
        <w:ind w:left="0" w:firstLine="0"/>
        <w:rPr>
          <w:sz w:val="22"/>
          <w:szCs w:val="22"/>
        </w:rPr>
      </w:pPr>
      <w:r w:rsidRPr="0030486D">
        <w:rPr>
          <w:sz w:val="22"/>
          <w:szCs w:val="22"/>
        </w:rPr>
        <w:t xml:space="preserve">Não serão aceitos dois ou mais lances de mesmo valor, prevalecendo aquele que for recebido e registrado em primeiro lugar. </w:t>
      </w:r>
    </w:p>
    <w:p w:rsidR="00966B73" w:rsidRPr="0030486D" w:rsidRDefault="00966B73" w:rsidP="001E5793">
      <w:pPr>
        <w:pStyle w:val="Nivel2"/>
        <w:spacing w:before="0" w:after="0" w:line="240" w:lineRule="auto"/>
        <w:ind w:left="0" w:firstLine="0"/>
        <w:rPr>
          <w:sz w:val="22"/>
          <w:szCs w:val="22"/>
        </w:rPr>
      </w:pPr>
      <w:r w:rsidRPr="0030486D">
        <w:rPr>
          <w:sz w:val="22"/>
          <w:szCs w:val="22"/>
        </w:rPr>
        <w:t xml:space="preserve">Durante o transcurso da sessão pública, os licitantes serão informados, em tempo real, do valor do menor lance registrado, vedada a identificação do licitante. </w:t>
      </w:r>
    </w:p>
    <w:p w:rsidR="00966B73" w:rsidRPr="0030486D" w:rsidRDefault="00966B73" w:rsidP="001E5793">
      <w:pPr>
        <w:pStyle w:val="Nivel2"/>
        <w:spacing w:before="0" w:after="0" w:line="240" w:lineRule="auto"/>
        <w:ind w:left="0" w:firstLine="0"/>
        <w:rPr>
          <w:sz w:val="22"/>
          <w:szCs w:val="22"/>
        </w:rPr>
      </w:pPr>
      <w:r w:rsidRPr="0030486D">
        <w:rPr>
          <w:sz w:val="22"/>
          <w:szCs w:val="22"/>
        </w:rPr>
        <w:t xml:space="preserve">No caso de desconexão com o Pregoeiro, no decorrer da etapa competitiva do Pregão, o sistema eletrônico poderá permanecer acessível aos licitantes para a recepção dos lances. </w:t>
      </w:r>
    </w:p>
    <w:p w:rsidR="00966B73" w:rsidRPr="0030486D" w:rsidRDefault="00966B73" w:rsidP="001E5793">
      <w:pPr>
        <w:pStyle w:val="Nivel2"/>
        <w:spacing w:before="0" w:after="0" w:line="240" w:lineRule="auto"/>
        <w:ind w:left="0" w:firstLine="0"/>
        <w:rPr>
          <w:sz w:val="22"/>
          <w:szCs w:val="22"/>
        </w:rPr>
      </w:pPr>
      <w:r w:rsidRPr="0030486D">
        <w:rPr>
          <w:sz w:val="22"/>
          <w:szCs w:val="22"/>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rsidR="00966B73" w:rsidRPr="0030486D" w:rsidRDefault="00966B73" w:rsidP="001E5793">
      <w:pPr>
        <w:pStyle w:val="Nivel2"/>
        <w:spacing w:before="0" w:after="0" w:line="240" w:lineRule="auto"/>
        <w:ind w:left="709" w:hanging="709"/>
        <w:rPr>
          <w:sz w:val="22"/>
          <w:szCs w:val="22"/>
        </w:rPr>
      </w:pPr>
      <w:r w:rsidRPr="0030486D">
        <w:rPr>
          <w:sz w:val="22"/>
          <w:szCs w:val="22"/>
        </w:rPr>
        <w:t>Caso o licitante não apresente lances, concorrerá com o valor de sua proposta.</w:t>
      </w:r>
    </w:p>
    <w:p w:rsidR="00966B73" w:rsidRPr="0030486D" w:rsidRDefault="00966B73" w:rsidP="001E5793">
      <w:pPr>
        <w:pStyle w:val="Nivel2"/>
        <w:spacing w:before="0" w:after="0" w:line="240" w:lineRule="auto"/>
        <w:ind w:left="0" w:firstLine="0"/>
        <w:rPr>
          <w:sz w:val="22"/>
          <w:szCs w:val="22"/>
        </w:rPr>
      </w:pPr>
      <w:r w:rsidRPr="0030486D">
        <w:rPr>
          <w:sz w:val="22"/>
          <w:szCs w:val="22"/>
        </w:rPr>
        <w:t>Em relação a itens não exclusivos para participação de microempresas e empresas de pequeno porte, uma vez encerrada a etapa de lances</w:t>
      </w:r>
      <w:r w:rsidRPr="0030486D">
        <w:rPr>
          <w:rFonts w:eastAsia="Zurich BT"/>
          <w:sz w:val="22"/>
          <w:szCs w:val="22"/>
        </w:rPr>
        <w:t xml:space="preserve">, será efetivada a verificação automática, junto à Receita Federal, do porte da entidade empresarial. O sistema identificará em coluna própria as microempresas e empresas de pequeno porte </w:t>
      </w:r>
      <w:r w:rsidRPr="0030486D">
        <w:rPr>
          <w:sz w:val="22"/>
          <w:szCs w:val="22"/>
        </w:rPr>
        <w:t>participantes</w:t>
      </w:r>
      <w:r w:rsidRPr="0030486D">
        <w:rPr>
          <w:rFonts w:eastAsia="Zurich BT"/>
          <w:sz w:val="22"/>
          <w:szCs w:val="22"/>
        </w:rPr>
        <w:t xml:space="preserve">, procedendo à comparação com os valores da primeira colocada, se esta for empresa de maior porte, assim como das demais classificadas, para o fim de aplicar-se o disposto nos </w:t>
      </w:r>
      <w:hyperlink r:id="rId22" w:anchor="art44">
        <w:proofErr w:type="spellStart"/>
        <w:r w:rsidRPr="0030486D">
          <w:rPr>
            <w:rStyle w:val="Hyperlink"/>
            <w:rFonts w:eastAsia="Zurich BT"/>
            <w:sz w:val="22"/>
            <w:szCs w:val="22"/>
          </w:rPr>
          <w:t>arts</w:t>
        </w:r>
        <w:proofErr w:type="spellEnd"/>
        <w:r w:rsidRPr="0030486D">
          <w:rPr>
            <w:rStyle w:val="Hyperlink"/>
            <w:rFonts w:eastAsia="Zurich BT"/>
            <w:sz w:val="22"/>
            <w:szCs w:val="22"/>
          </w:rPr>
          <w:t>. 44 e 45 da Lei Complementar nº 123, de 2006</w:t>
        </w:r>
      </w:hyperlink>
      <w:r w:rsidRPr="0030486D">
        <w:rPr>
          <w:rFonts w:eastAsia="Zurich BT"/>
          <w:sz w:val="22"/>
          <w:szCs w:val="22"/>
        </w:rPr>
        <w:t xml:space="preserve">, regulamentada pelo </w:t>
      </w:r>
      <w:hyperlink r:id="rId23">
        <w:r w:rsidRPr="0030486D">
          <w:rPr>
            <w:rStyle w:val="Hyperlink"/>
            <w:rFonts w:eastAsia="Zurich BT"/>
            <w:sz w:val="22"/>
            <w:szCs w:val="22"/>
          </w:rPr>
          <w:t>Decreto nº 8.538, de 2015</w:t>
        </w:r>
      </w:hyperlink>
      <w:r w:rsidRPr="0030486D">
        <w:rPr>
          <w:rFonts w:eastAsia="Zurich BT"/>
          <w:sz w:val="22"/>
          <w:szCs w:val="22"/>
        </w:rPr>
        <w:t>.</w:t>
      </w:r>
    </w:p>
    <w:p w:rsidR="00966B73" w:rsidRPr="0030486D" w:rsidRDefault="00966B73" w:rsidP="00943020">
      <w:pPr>
        <w:pStyle w:val="Nivel3"/>
        <w:spacing w:before="0" w:after="0" w:line="240" w:lineRule="auto"/>
        <w:ind w:left="709"/>
        <w:rPr>
          <w:sz w:val="22"/>
          <w:szCs w:val="22"/>
        </w:rPr>
      </w:pPr>
      <w:r w:rsidRPr="0030486D">
        <w:rPr>
          <w:sz w:val="22"/>
          <w:szCs w:val="22"/>
        </w:rPr>
        <w:t xml:space="preserve">Nessas condições, as propostas de </w:t>
      </w:r>
      <w:r w:rsidRPr="0030486D">
        <w:rPr>
          <w:rFonts w:eastAsia="Zurich BT"/>
          <w:sz w:val="22"/>
          <w:szCs w:val="22"/>
        </w:rPr>
        <w:t xml:space="preserve">microempresas e empresas de pequeno porte </w:t>
      </w:r>
      <w:r w:rsidRPr="0030486D">
        <w:rPr>
          <w:sz w:val="22"/>
          <w:szCs w:val="22"/>
        </w:rPr>
        <w:t xml:space="preserve">que se encontrarem na faixa de até 5% (cinco por cento) acima </w:t>
      </w:r>
      <w:r w:rsidRPr="0030486D">
        <w:rPr>
          <w:sz w:val="22"/>
          <w:szCs w:val="22"/>
        </w:rPr>
        <w:lastRenderedPageBreak/>
        <w:t>da melhor proposta ou melhor lance serão consideradas empatadas com a primeira colocada.</w:t>
      </w:r>
    </w:p>
    <w:p w:rsidR="00966B73" w:rsidRPr="0030486D" w:rsidRDefault="00966B73" w:rsidP="00943020">
      <w:pPr>
        <w:pStyle w:val="Nivel3"/>
        <w:spacing w:before="0" w:after="0" w:line="240" w:lineRule="auto"/>
        <w:ind w:left="709"/>
        <w:rPr>
          <w:sz w:val="22"/>
          <w:szCs w:val="22"/>
        </w:rPr>
      </w:pPr>
      <w:r w:rsidRPr="0030486D">
        <w:rPr>
          <w:sz w:val="22"/>
          <w:szCs w:val="22"/>
        </w:rPr>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rsidR="00966B73" w:rsidRPr="0030486D" w:rsidRDefault="00966B73" w:rsidP="00943020">
      <w:pPr>
        <w:pStyle w:val="Nivel3"/>
        <w:spacing w:before="0" w:after="0" w:line="240" w:lineRule="auto"/>
        <w:ind w:left="709"/>
        <w:rPr>
          <w:sz w:val="22"/>
          <w:szCs w:val="22"/>
        </w:rPr>
      </w:pPr>
      <w:r w:rsidRPr="0030486D">
        <w:rPr>
          <w:sz w:val="22"/>
          <w:szCs w:val="22"/>
        </w:rPr>
        <w:t xml:space="preserve">Caso a </w:t>
      </w:r>
      <w:r w:rsidRPr="0030486D">
        <w:rPr>
          <w:rFonts w:eastAsia="Zurich BT"/>
          <w:sz w:val="22"/>
          <w:szCs w:val="22"/>
        </w:rPr>
        <w:t>microempresa ou a empresa de pequeno porte</w:t>
      </w:r>
      <w:r w:rsidRPr="0030486D">
        <w:rPr>
          <w:sz w:val="22"/>
          <w:szCs w:val="22"/>
        </w:rPr>
        <w:t xml:space="preserve"> melhor classificada desista ou não se manifeste no prazo estabelecido, serão convocadas as demais licitantes </w:t>
      </w:r>
      <w:r w:rsidRPr="0030486D">
        <w:rPr>
          <w:rFonts w:eastAsia="Zurich BT"/>
          <w:sz w:val="22"/>
          <w:szCs w:val="22"/>
        </w:rPr>
        <w:t>microempresa e empresa de pequeno porte</w:t>
      </w:r>
      <w:r w:rsidRPr="0030486D">
        <w:rPr>
          <w:sz w:val="22"/>
          <w:szCs w:val="22"/>
        </w:rPr>
        <w:t xml:space="preserve"> que se encontrem naquele intervalo de 5% (cinco por cento), na ordem de classificação, para o exercício do mesmo direito, no prazo estabelecido no subitem anterior.</w:t>
      </w:r>
    </w:p>
    <w:p w:rsidR="00966B73" w:rsidRDefault="00966B73" w:rsidP="00943020">
      <w:pPr>
        <w:pStyle w:val="Nivel3"/>
        <w:spacing w:before="0" w:after="0" w:line="240" w:lineRule="auto"/>
        <w:ind w:left="709"/>
        <w:rPr>
          <w:sz w:val="22"/>
          <w:szCs w:val="22"/>
        </w:rPr>
      </w:pPr>
      <w:r w:rsidRPr="0030486D">
        <w:rPr>
          <w:sz w:val="22"/>
          <w:szCs w:val="22"/>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943020" w:rsidRPr="0030486D" w:rsidRDefault="00943020" w:rsidP="00943020">
      <w:pPr>
        <w:pStyle w:val="Nivel3"/>
        <w:numPr>
          <w:ilvl w:val="0"/>
          <w:numId w:val="0"/>
        </w:numPr>
        <w:spacing w:before="0" w:after="0" w:line="240" w:lineRule="auto"/>
        <w:ind w:left="709"/>
        <w:rPr>
          <w:sz w:val="22"/>
          <w:szCs w:val="22"/>
        </w:rPr>
      </w:pPr>
    </w:p>
    <w:p w:rsidR="00966B73" w:rsidRPr="0030486D" w:rsidRDefault="00966B73" w:rsidP="00943020">
      <w:pPr>
        <w:pStyle w:val="Nivel2"/>
        <w:spacing w:before="0" w:after="0" w:line="240" w:lineRule="auto"/>
        <w:ind w:left="0" w:firstLine="0"/>
        <w:rPr>
          <w:rFonts w:eastAsia="Times New Roman"/>
          <w:sz w:val="22"/>
          <w:szCs w:val="22"/>
        </w:rPr>
      </w:pPr>
      <w:r w:rsidRPr="0030486D">
        <w:rPr>
          <w:sz w:val="22"/>
          <w:szCs w:val="22"/>
        </w:rPr>
        <w:t xml:space="preserve">Só poderá haver empate entre propostas iguais (não seguidas de lances), ou entre lances finais da fase fechada do modo de disputa aberto e fechado. </w:t>
      </w:r>
    </w:p>
    <w:p w:rsidR="00966B73" w:rsidRPr="0030486D" w:rsidRDefault="00966B73" w:rsidP="00943020">
      <w:pPr>
        <w:pStyle w:val="Nivel3"/>
        <w:spacing w:before="0" w:after="0" w:line="240" w:lineRule="auto"/>
        <w:ind w:left="709"/>
        <w:rPr>
          <w:sz w:val="22"/>
          <w:szCs w:val="22"/>
        </w:rPr>
      </w:pPr>
      <w:r w:rsidRPr="0030486D">
        <w:rPr>
          <w:sz w:val="22"/>
          <w:szCs w:val="22"/>
        </w:rPr>
        <w:t xml:space="preserve">Havendo eventual empate entre propostas ou lances, o critério de desempate será aquele previsto no </w:t>
      </w:r>
      <w:hyperlink r:id="rId24" w:anchor="art60" w:history="1">
        <w:r w:rsidRPr="0030486D">
          <w:rPr>
            <w:rStyle w:val="Hyperlink"/>
            <w:rFonts w:eastAsia="Arial"/>
            <w:sz w:val="22"/>
            <w:szCs w:val="22"/>
          </w:rPr>
          <w:t>art</w:t>
        </w:r>
        <w:r w:rsidRPr="0030486D">
          <w:rPr>
            <w:rStyle w:val="Hyperlink"/>
            <w:sz w:val="22"/>
            <w:szCs w:val="22"/>
          </w:rPr>
          <w:t>. 60 da Lei nº 14.133, de 2021</w:t>
        </w:r>
      </w:hyperlink>
      <w:r w:rsidRPr="0030486D">
        <w:rPr>
          <w:sz w:val="22"/>
          <w:szCs w:val="22"/>
        </w:rPr>
        <w:t>, nesta ordem:</w:t>
      </w:r>
    </w:p>
    <w:p w:rsidR="00966B73" w:rsidRPr="0030486D" w:rsidRDefault="00966B73" w:rsidP="00943020">
      <w:pPr>
        <w:pStyle w:val="Nivel4"/>
        <w:spacing w:before="0" w:after="0" w:line="240" w:lineRule="auto"/>
        <w:ind w:left="1134"/>
        <w:rPr>
          <w:sz w:val="22"/>
          <w:szCs w:val="22"/>
        </w:rPr>
      </w:pPr>
      <w:r w:rsidRPr="0030486D">
        <w:rPr>
          <w:sz w:val="22"/>
          <w:szCs w:val="22"/>
        </w:rPr>
        <w:t>disputa final, hipótese em que os licitantes empatados poderão apresentar nova proposta em ato contínuo à classificação;</w:t>
      </w:r>
    </w:p>
    <w:p w:rsidR="00966B73" w:rsidRPr="0030486D" w:rsidRDefault="00966B73" w:rsidP="00943020">
      <w:pPr>
        <w:pStyle w:val="Nivel4"/>
        <w:spacing w:before="0" w:after="0" w:line="240" w:lineRule="auto"/>
        <w:ind w:left="1134"/>
        <w:rPr>
          <w:sz w:val="22"/>
          <w:szCs w:val="22"/>
        </w:rPr>
      </w:pPr>
      <w:r w:rsidRPr="0030486D">
        <w:rPr>
          <w:sz w:val="22"/>
          <w:szCs w:val="22"/>
        </w:rPr>
        <w:t>avaliação do desempenho contratual prévio dos licitantes, para a qual deverão preferencialmente ser utilizados registros cadastrais para efeito de atesto de cumprimento de obrigações previstos nesta Lei;</w:t>
      </w:r>
    </w:p>
    <w:p w:rsidR="00966B73" w:rsidRPr="0030486D" w:rsidRDefault="00966B73" w:rsidP="00943020">
      <w:pPr>
        <w:pStyle w:val="Nivel4"/>
        <w:spacing w:before="0" w:after="0" w:line="240" w:lineRule="auto"/>
        <w:ind w:left="1134"/>
        <w:rPr>
          <w:sz w:val="22"/>
          <w:szCs w:val="22"/>
        </w:rPr>
      </w:pPr>
      <w:r w:rsidRPr="0030486D">
        <w:rPr>
          <w:sz w:val="22"/>
          <w:szCs w:val="22"/>
        </w:rPr>
        <w:t>desenvolvimento pelo licitante de ações de equidade entre homens e mulheres no ambiente de trabalho, conforme regulamento;</w:t>
      </w:r>
    </w:p>
    <w:p w:rsidR="00966B73" w:rsidRDefault="00966B73" w:rsidP="00943020">
      <w:pPr>
        <w:pStyle w:val="Nivel4"/>
        <w:spacing w:before="0" w:after="0" w:line="240" w:lineRule="auto"/>
        <w:ind w:left="1134"/>
        <w:rPr>
          <w:sz w:val="22"/>
          <w:szCs w:val="22"/>
        </w:rPr>
      </w:pPr>
      <w:r w:rsidRPr="0030486D">
        <w:rPr>
          <w:sz w:val="22"/>
          <w:szCs w:val="22"/>
        </w:rPr>
        <w:t>desenvolvimento pelo licitante de programa de integridade, conforme orientações dos órgãos de controle.</w:t>
      </w:r>
    </w:p>
    <w:p w:rsidR="00943020" w:rsidRPr="0030486D" w:rsidRDefault="00943020" w:rsidP="00943020">
      <w:pPr>
        <w:pStyle w:val="Nivel4"/>
        <w:numPr>
          <w:ilvl w:val="0"/>
          <w:numId w:val="0"/>
        </w:numPr>
        <w:spacing w:before="0" w:after="0" w:line="240" w:lineRule="auto"/>
        <w:ind w:left="1134"/>
        <w:rPr>
          <w:sz w:val="22"/>
          <w:szCs w:val="22"/>
        </w:rPr>
      </w:pPr>
    </w:p>
    <w:p w:rsidR="00966B73" w:rsidRPr="0030486D" w:rsidRDefault="00966B73" w:rsidP="00943020">
      <w:pPr>
        <w:pStyle w:val="Nivel3"/>
        <w:spacing w:before="0" w:after="0" w:line="240" w:lineRule="auto"/>
        <w:ind w:left="709"/>
        <w:rPr>
          <w:sz w:val="22"/>
          <w:szCs w:val="22"/>
        </w:rPr>
      </w:pPr>
      <w:r w:rsidRPr="0030486D">
        <w:rPr>
          <w:sz w:val="22"/>
          <w:szCs w:val="22"/>
        </w:rPr>
        <w:t>Persistindo o empate, será assegurada preferência, sucessivamente, aos bens e serviços produzidos ou prestados por:</w:t>
      </w:r>
    </w:p>
    <w:p w:rsidR="00966B73" w:rsidRPr="0030486D" w:rsidRDefault="00966B73" w:rsidP="00943020">
      <w:pPr>
        <w:pStyle w:val="Nivel4"/>
        <w:spacing w:before="0" w:after="0" w:line="240" w:lineRule="auto"/>
        <w:ind w:left="1134"/>
        <w:rPr>
          <w:sz w:val="22"/>
          <w:szCs w:val="22"/>
        </w:rPr>
      </w:pPr>
      <w:bookmarkStart w:id="32" w:name="art60§1i"/>
      <w:bookmarkEnd w:id="32"/>
      <w:r w:rsidRPr="0030486D">
        <w:rPr>
          <w:sz w:val="22"/>
          <w:szCs w:val="22"/>
        </w:rPr>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rsidR="00966B73" w:rsidRPr="0030486D" w:rsidRDefault="00966B73" w:rsidP="00943020">
      <w:pPr>
        <w:pStyle w:val="Nivel4"/>
        <w:spacing w:before="0" w:after="0" w:line="240" w:lineRule="auto"/>
        <w:ind w:firstLine="567"/>
        <w:rPr>
          <w:sz w:val="22"/>
          <w:szCs w:val="22"/>
        </w:rPr>
      </w:pPr>
      <w:bookmarkStart w:id="33" w:name="art60§1ii"/>
      <w:bookmarkEnd w:id="33"/>
      <w:r w:rsidRPr="0030486D">
        <w:rPr>
          <w:sz w:val="22"/>
          <w:szCs w:val="22"/>
        </w:rPr>
        <w:t>empresas brasileiras;</w:t>
      </w:r>
    </w:p>
    <w:p w:rsidR="00966B73" w:rsidRPr="0030486D" w:rsidRDefault="00966B73" w:rsidP="00943020">
      <w:pPr>
        <w:pStyle w:val="Nivel4"/>
        <w:spacing w:before="0" w:after="0" w:line="240" w:lineRule="auto"/>
        <w:ind w:left="1134"/>
        <w:rPr>
          <w:sz w:val="22"/>
          <w:szCs w:val="22"/>
        </w:rPr>
      </w:pPr>
      <w:bookmarkStart w:id="34" w:name="art60§1iii"/>
      <w:bookmarkEnd w:id="34"/>
      <w:r w:rsidRPr="0030486D">
        <w:rPr>
          <w:sz w:val="22"/>
          <w:szCs w:val="22"/>
        </w:rPr>
        <w:t>empresas que invistam em pesquisa e no desenvolvimento de tecnologia no País;</w:t>
      </w:r>
    </w:p>
    <w:p w:rsidR="00966B73" w:rsidRDefault="00966B73" w:rsidP="00943020">
      <w:pPr>
        <w:pStyle w:val="Nivel4"/>
        <w:spacing w:before="0" w:after="0" w:line="240" w:lineRule="auto"/>
        <w:ind w:left="1134"/>
        <w:rPr>
          <w:sz w:val="22"/>
          <w:szCs w:val="22"/>
        </w:rPr>
      </w:pPr>
      <w:bookmarkStart w:id="35" w:name="art60§1iv"/>
      <w:bookmarkEnd w:id="35"/>
      <w:r w:rsidRPr="0030486D">
        <w:rPr>
          <w:sz w:val="22"/>
          <w:szCs w:val="22"/>
        </w:rPr>
        <w:t xml:space="preserve">empresas que comprovem a prática de mitigação, nos termos da </w:t>
      </w:r>
      <w:hyperlink r:id="rId25" w:anchor=":~:text=LEI%20N%C2%BA%2012.187%2C%20DE%2029%20DE%20DEZEMBRO%20DE%202009.&amp;text=Institui%20a%20Pol%C3%ADtica%20Nacional%20sobre,PNMC%20e%20d%C3%A1%20outras%20provid%C3%AAncias." w:history="1">
        <w:r w:rsidRPr="0030486D">
          <w:rPr>
            <w:rStyle w:val="Hyperlink"/>
            <w:sz w:val="22"/>
            <w:szCs w:val="22"/>
          </w:rPr>
          <w:t>Lei nº 12.187, de 29 de dezembro de 2009</w:t>
        </w:r>
      </w:hyperlink>
      <w:r w:rsidRPr="0030486D">
        <w:rPr>
          <w:sz w:val="22"/>
          <w:szCs w:val="22"/>
        </w:rPr>
        <w:t>.</w:t>
      </w:r>
    </w:p>
    <w:p w:rsidR="00943020" w:rsidRPr="0030486D" w:rsidRDefault="00943020" w:rsidP="00943020">
      <w:pPr>
        <w:pStyle w:val="Nivel4"/>
        <w:numPr>
          <w:ilvl w:val="0"/>
          <w:numId w:val="0"/>
        </w:numPr>
        <w:spacing w:before="0" w:after="0" w:line="240" w:lineRule="auto"/>
        <w:ind w:left="1134"/>
        <w:rPr>
          <w:sz w:val="22"/>
          <w:szCs w:val="22"/>
        </w:rPr>
      </w:pPr>
    </w:p>
    <w:p w:rsidR="00966B73" w:rsidRPr="0030486D" w:rsidRDefault="00966B73" w:rsidP="00B3035E">
      <w:pPr>
        <w:pStyle w:val="Nivel2"/>
        <w:spacing w:before="0" w:after="0" w:line="240" w:lineRule="auto"/>
        <w:ind w:left="0" w:firstLine="0"/>
        <w:rPr>
          <w:sz w:val="22"/>
          <w:szCs w:val="22"/>
        </w:rPr>
      </w:pPr>
      <w:r w:rsidRPr="0030486D">
        <w:rPr>
          <w:sz w:val="22"/>
          <w:szCs w:val="22"/>
        </w:rPr>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rsidR="00966B73" w:rsidRPr="0030486D" w:rsidRDefault="00966B73" w:rsidP="00B3035E">
      <w:pPr>
        <w:pStyle w:val="Nivel3"/>
        <w:spacing w:before="0" w:after="0" w:line="240" w:lineRule="auto"/>
        <w:ind w:left="709"/>
        <w:rPr>
          <w:sz w:val="22"/>
          <w:szCs w:val="22"/>
        </w:rPr>
      </w:pPr>
      <w:r w:rsidRPr="0030486D">
        <w:rPr>
          <w:sz w:val="22"/>
          <w:szCs w:val="22"/>
        </w:rPr>
        <w:t xml:space="preserve">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w:t>
      </w:r>
    </w:p>
    <w:p w:rsidR="00966B73" w:rsidRPr="0030486D" w:rsidRDefault="00966B73" w:rsidP="00B3035E">
      <w:pPr>
        <w:pStyle w:val="Nivel3"/>
        <w:spacing w:before="0" w:after="0" w:line="240" w:lineRule="auto"/>
        <w:ind w:left="709"/>
        <w:rPr>
          <w:rFonts w:eastAsia="Times New Roman"/>
          <w:sz w:val="22"/>
          <w:szCs w:val="22"/>
        </w:rPr>
      </w:pPr>
      <w:r w:rsidRPr="0030486D">
        <w:rPr>
          <w:rFonts w:eastAsia="Times New Roman"/>
          <w:sz w:val="22"/>
          <w:szCs w:val="22"/>
        </w:rPr>
        <w:lastRenderedPageBreak/>
        <w:t xml:space="preserve">A </w:t>
      </w:r>
      <w:r w:rsidRPr="0030486D">
        <w:rPr>
          <w:sz w:val="22"/>
          <w:szCs w:val="22"/>
        </w:rPr>
        <w:t>negociação será realizada por meio do sistema, podendo ser acompanhada pelos demais licitantes.</w:t>
      </w:r>
    </w:p>
    <w:p w:rsidR="00966B73" w:rsidRPr="0030486D" w:rsidRDefault="00966B73" w:rsidP="00B3035E">
      <w:pPr>
        <w:pStyle w:val="Nivel3"/>
        <w:spacing w:before="0" w:after="0" w:line="240" w:lineRule="auto"/>
        <w:ind w:left="709"/>
        <w:rPr>
          <w:sz w:val="22"/>
          <w:szCs w:val="22"/>
        </w:rPr>
      </w:pPr>
      <w:r w:rsidRPr="0030486D">
        <w:rPr>
          <w:sz w:val="22"/>
          <w:szCs w:val="22"/>
        </w:rPr>
        <w:t>O resultado da negociação será divulgado a todos os licitantes e anexado aos autos do processo licitatório.</w:t>
      </w:r>
    </w:p>
    <w:p w:rsidR="00966B73" w:rsidRPr="0030486D" w:rsidRDefault="00966B73" w:rsidP="00B3035E">
      <w:pPr>
        <w:pStyle w:val="Nivel3"/>
        <w:spacing w:before="0" w:after="0" w:line="240" w:lineRule="auto"/>
        <w:ind w:left="709"/>
        <w:rPr>
          <w:sz w:val="22"/>
          <w:szCs w:val="22"/>
        </w:rPr>
      </w:pPr>
      <w:r w:rsidRPr="0030486D">
        <w:rPr>
          <w:sz w:val="22"/>
          <w:szCs w:val="22"/>
        </w:rPr>
        <w:t xml:space="preserve">O pregoeiro solicitará ao licitante mais bem classificado que, no prazo de </w:t>
      </w:r>
      <w:r w:rsidRPr="0030486D">
        <w:rPr>
          <w:color w:val="auto"/>
          <w:sz w:val="22"/>
          <w:szCs w:val="22"/>
        </w:rPr>
        <w:t>2 (duas) horas,</w:t>
      </w:r>
      <w:r w:rsidRPr="0030486D">
        <w:rPr>
          <w:sz w:val="22"/>
          <w:szCs w:val="22"/>
        </w:rPr>
        <w:t xml:space="preserve"> envie a proposta adequadaao último lance ofertado após a negociação realizada, acompanhada, se for o caso, dos documentos complementares, quando necessários à confirmação daqueles exigidos neste Edital e já apresentados.</w:t>
      </w:r>
      <w:bookmarkStart w:id="36" w:name="_Hlk117016948"/>
    </w:p>
    <w:bookmarkEnd w:id="36"/>
    <w:p w:rsidR="00966B73" w:rsidRPr="00B3035E" w:rsidRDefault="00966B73" w:rsidP="00B3035E">
      <w:pPr>
        <w:pStyle w:val="Nivel3"/>
        <w:spacing w:before="0" w:after="0" w:line="240" w:lineRule="auto"/>
        <w:ind w:left="709"/>
        <w:rPr>
          <w:iCs/>
          <w:sz w:val="22"/>
          <w:szCs w:val="22"/>
        </w:rPr>
      </w:pPr>
      <w:r w:rsidRPr="0030486D">
        <w:rPr>
          <w:sz w:val="22"/>
          <w:szCs w:val="22"/>
        </w:rPr>
        <w:t>É facultado ao pregoeiro prorrogar o prazo estabelecido, a partir de solicitação fundamentada feita no chat pelo licitante, antes de findo o prazo.</w:t>
      </w:r>
    </w:p>
    <w:p w:rsidR="00B3035E" w:rsidRPr="0030486D" w:rsidRDefault="00B3035E" w:rsidP="00B3035E">
      <w:pPr>
        <w:pStyle w:val="Nivel3"/>
        <w:numPr>
          <w:ilvl w:val="0"/>
          <w:numId w:val="0"/>
        </w:numPr>
        <w:spacing w:before="0" w:after="0" w:line="240" w:lineRule="auto"/>
        <w:ind w:left="709"/>
        <w:rPr>
          <w:iCs/>
          <w:sz w:val="22"/>
          <w:szCs w:val="22"/>
        </w:rPr>
      </w:pPr>
    </w:p>
    <w:p w:rsidR="00966B73" w:rsidRPr="0030486D" w:rsidRDefault="00966B73" w:rsidP="00B3035E">
      <w:pPr>
        <w:pStyle w:val="Nivel2"/>
        <w:spacing w:before="0" w:after="0" w:line="240" w:lineRule="auto"/>
        <w:ind w:left="0" w:firstLine="0"/>
        <w:rPr>
          <w:rFonts w:eastAsia="Times New Roman"/>
          <w:sz w:val="22"/>
          <w:szCs w:val="22"/>
        </w:rPr>
      </w:pPr>
      <w:r w:rsidRPr="0030486D">
        <w:rPr>
          <w:sz w:val="22"/>
          <w:szCs w:val="22"/>
        </w:rPr>
        <w:t>Após a negociação do preço, o Pregoeiro iniciará a fase de aceitação e julgamento da proposta.</w:t>
      </w:r>
      <w:bookmarkEnd w:id="26"/>
    </w:p>
    <w:p w:rsidR="00966B73" w:rsidRPr="0030486D" w:rsidRDefault="00966B73" w:rsidP="0030486D">
      <w:pPr>
        <w:pStyle w:val="Nivel01"/>
        <w:spacing w:before="288" w:after="288" w:line="240" w:lineRule="auto"/>
        <w:rPr>
          <w:rFonts w:ascii="Arial" w:hAnsi="Arial"/>
        </w:rPr>
      </w:pPr>
      <w:bookmarkStart w:id="37" w:name="_Toc161054770"/>
      <w:r w:rsidRPr="0030486D">
        <w:rPr>
          <w:rFonts w:ascii="Arial" w:hAnsi="Arial"/>
        </w:rPr>
        <w:t>DA FASE DE JULGAMENTO</w:t>
      </w:r>
      <w:bookmarkEnd w:id="37"/>
    </w:p>
    <w:p w:rsidR="00966B73" w:rsidRPr="0030486D" w:rsidRDefault="00966B73" w:rsidP="00B3035E">
      <w:pPr>
        <w:pStyle w:val="Nivel2"/>
        <w:spacing w:before="0" w:after="0" w:line="240" w:lineRule="auto"/>
        <w:ind w:left="0" w:firstLine="0"/>
        <w:rPr>
          <w:b/>
          <w:bCs/>
          <w:sz w:val="22"/>
          <w:szCs w:val="22"/>
          <w:lang w:eastAsia="ar-SA"/>
        </w:rPr>
      </w:pPr>
      <w:bookmarkStart w:id="38" w:name="_Ref117019424"/>
      <w:r w:rsidRPr="0030486D">
        <w:rPr>
          <w:sz w:val="22"/>
          <w:szCs w:val="22"/>
        </w:rPr>
        <w:t xml:space="preserve">Encerrada a etapa de negociação, o pregoeiro verificará se o licitante provisoriamente classificado em primeiro lugar atende às condições de participação no certame, conforme previsto no </w:t>
      </w:r>
      <w:hyperlink r:id="rId26" w:anchor="art14" w:history="1">
        <w:r w:rsidRPr="0030486D">
          <w:rPr>
            <w:rStyle w:val="Hyperlink"/>
            <w:sz w:val="22"/>
            <w:szCs w:val="22"/>
          </w:rPr>
          <w:t>art. 14 da Lei nº 14.133/2021</w:t>
        </w:r>
      </w:hyperlink>
      <w:r w:rsidRPr="0030486D">
        <w:rPr>
          <w:sz w:val="22"/>
          <w:szCs w:val="22"/>
        </w:rPr>
        <w:t xml:space="preserve">, legislação correlata e no item 4.5 do edital, </w:t>
      </w:r>
      <w:bookmarkEnd w:id="38"/>
      <w:r w:rsidRPr="0030486D">
        <w:rPr>
          <w:color w:val="auto"/>
          <w:sz w:val="22"/>
          <w:szCs w:val="22"/>
          <w:lang w:eastAsia="ar-SA"/>
        </w:rPr>
        <w:t>especialmente quanto à existência de sanção que impeça a participação no certame ou a futura contratação,</w:t>
      </w:r>
      <w:r w:rsidRPr="0030486D">
        <w:rPr>
          <w:sz w:val="22"/>
          <w:szCs w:val="22"/>
          <w:lang w:eastAsia="ar-SA"/>
        </w:rPr>
        <w:t xml:space="preserve"> mediante a consulta aos seguintes cadastros:</w:t>
      </w:r>
    </w:p>
    <w:p w:rsidR="00966B73" w:rsidRPr="0030486D" w:rsidRDefault="00966B73" w:rsidP="00C70782">
      <w:pPr>
        <w:pStyle w:val="Nivel3"/>
        <w:spacing w:before="0" w:after="0" w:line="240" w:lineRule="auto"/>
        <w:ind w:left="851"/>
        <w:rPr>
          <w:sz w:val="22"/>
          <w:szCs w:val="22"/>
          <w:lang w:eastAsia="ar-SA"/>
        </w:rPr>
      </w:pPr>
      <w:r w:rsidRPr="0030486D">
        <w:rPr>
          <w:sz w:val="22"/>
          <w:szCs w:val="22"/>
          <w:lang w:eastAsia="ar-SA"/>
        </w:rPr>
        <w:t>Cadastro Nacional de Empresas Inidôneas e Suspensas - CEIS, mantido pela Controladoria-Geral da União (</w:t>
      </w:r>
      <w:hyperlink r:id="rId27" w:history="1">
        <w:r w:rsidRPr="0030486D">
          <w:rPr>
            <w:rStyle w:val="Hyperlink"/>
            <w:sz w:val="22"/>
            <w:szCs w:val="22"/>
            <w:lang w:eastAsia="ar-SA"/>
          </w:rPr>
          <w:t>https://www.portaltransparencia.gov.br/sancoes/ceis</w:t>
        </w:r>
      </w:hyperlink>
      <w:r w:rsidRPr="0030486D">
        <w:rPr>
          <w:sz w:val="22"/>
          <w:szCs w:val="22"/>
          <w:lang w:eastAsia="ar-SA"/>
        </w:rPr>
        <w:t xml:space="preserve">); e </w:t>
      </w:r>
    </w:p>
    <w:p w:rsidR="00966B73" w:rsidRPr="0030486D" w:rsidRDefault="00966B73" w:rsidP="00C70782">
      <w:pPr>
        <w:pStyle w:val="Nivel3"/>
        <w:spacing w:before="0" w:after="0" w:line="240" w:lineRule="auto"/>
        <w:ind w:left="851"/>
        <w:rPr>
          <w:sz w:val="22"/>
          <w:szCs w:val="22"/>
          <w:lang w:eastAsia="ar-SA"/>
        </w:rPr>
      </w:pPr>
      <w:r w:rsidRPr="0030486D">
        <w:rPr>
          <w:sz w:val="22"/>
          <w:szCs w:val="22"/>
          <w:lang w:eastAsia="ar-SA"/>
        </w:rPr>
        <w:t>Cadastro Nacional de Empresas Punidas – CNEP, mantido pela Controladoria-Geral da União (</w:t>
      </w:r>
      <w:hyperlink r:id="rId28" w:history="1">
        <w:r w:rsidRPr="0030486D">
          <w:rPr>
            <w:rStyle w:val="Hyperlink"/>
            <w:sz w:val="22"/>
            <w:szCs w:val="22"/>
            <w:lang w:eastAsia="ar-SA"/>
          </w:rPr>
          <w:t>https://www.portaltransparencia.gov.br/sancoes/cnep</w:t>
        </w:r>
      </w:hyperlink>
      <w:r w:rsidRPr="0030486D">
        <w:rPr>
          <w:sz w:val="22"/>
          <w:szCs w:val="22"/>
          <w:lang w:eastAsia="ar-SA"/>
        </w:rPr>
        <w:t>).</w:t>
      </w:r>
    </w:p>
    <w:p w:rsidR="00966B73" w:rsidRPr="0030486D" w:rsidRDefault="00966B73" w:rsidP="00C70782">
      <w:pPr>
        <w:pStyle w:val="Nivel2"/>
        <w:spacing w:before="0" w:after="0" w:line="240" w:lineRule="auto"/>
        <w:ind w:left="0" w:firstLine="0"/>
        <w:rPr>
          <w:sz w:val="22"/>
          <w:szCs w:val="22"/>
        </w:rPr>
      </w:pPr>
      <w:r w:rsidRPr="0030486D">
        <w:rPr>
          <w:sz w:val="22"/>
          <w:szCs w:val="22"/>
        </w:rPr>
        <w:t xml:space="preserve">A consulta aos cadastros será realizada em nome da empresa licitante e também de seu sócio majoritário, por força da vedação de que trata o </w:t>
      </w:r>
      <w:hyperlink r:id="rId29" w:anchor=":~:text=%C3%A0s%20seguintes%20comina%C3%A7%C3%B5es%3A-,Art.,n%C2%BA%2012.120%2C%20de%202009)." w:history="1">
        <w:r w:rsidRPr="0030486D">
          <w:rPr>
            <w:rStyle w:val="Hyperlink"/>
            <w:sz w:val="22"/>
            <w:szCs w:val="22"/>
          </w:rPr>
          <w:t>artigo 12 da Lei n° 8.429, de 1992</w:t>
        </w:r>
      </w:hyperlink>
      <w:r w:rsidRPr="0030486D">
        <w:rPr>
          <w:sz w:val="22"/>
          <w:szCs w:val="22"/>
        </w:rPr>
        <w:t>.</w:t>
      </w:r>
    </w:p>
    <w:p w:rsidR="00966B73" w:rsidRPr="0030486D" w:rsidRDefault="00966B73" w:rsidP="00C70782">
      <w:pPr>
        <w:pStyle w:val="Nivel2"/>
        <w:spacing w:before="0" w:after="0" w:line="240" w:lineRule="auto"/>
        <w:ind w:left="0" w:firstLine="0"/>
        <w:rPr>
          <w:sz w:val="22"/>
          <w:szCs w:val="22"/>
        </w:rPr>
      </w:pPr>
      <w:r w:rsidRPr="0030486D">
        <w:rPr>
          <w:sz w:val="22"/>
          <w:szCs w:val="22"/>
        </w:rPr>
        <w:t>Caso conste na Consulta de Situação do l</w:t>
      </w:r>
      <w:r w:rsidRPr="0030486D">
        <w:rPr>
          <w:color w:val="auto"/>
          <w:sz w:val="22"/>
          <w:szCs w:val="22"/>
        </w:rPr>
        <w:t xml:space="preserve">icitante </w:t>
      </w:r>
      <w:r w:rsidRPr="0030486D">
        <w:rPr>
          <w:sz w:val="22"/>
          <w:szCs w:val="22"/>
        </w:rPr>
        <w:t xml:space="preserve">a existência de Ocorrências Impeditivas Indiretas, o </w:t>
      </w:r>
      <w:r w:rsidRPr="0030486D">
        <w:rPr>
          <w:color w:val="auto"/>
          <w:sz w:val="22"/>
          <w:szCs w:val="22"/>
        </w:rPr>
        <w:t>Pregoeiro diligenciará para v</w:t>
      </w:r>
      <w:r w:rsidRPr="0030486D">
        <w:rPr>
          <w:sz w:val="22"/>
          <w:szCs w:val="22"/>
        </w:rPr>
        <w:t>erificar se houve fraude por parte das empresas apontadas no Relatório de Ocorrências Impeditivas Indiretas.</w:t>
      </w:r>
    </w:p>
    <w:p w:rsidR="00966B73" w:rsidRPr="0030486D" w:rsidRDefault="00966B73" w:rsidP="00C70782">
      <w:pPr>
        <w:pStyle w:val="Nivel3"/>
        <w:spacing w:before="0" w:after="0" w:line="240" w:lineRule="auto"/>
        <w:ind w:left="851"/>
        <w:rPr>
          <w:sz w:val="22"/>
          <w:szCs w:val="22"/>
        </w:rPr>
      </w:pPr>
      <w:r w:rsidRPr="0030486D">
        <w:rPr>
          <w:sz w:val="22"/>
          <w:szCs w:val="22"/>
        </w:rPr>
        <w:t>A tentativa de burla será verificada por meio dos vínculos societários, linhas de fornecimento similares, dentre outros.</w:t>
      </w:r>
    </w:p>
    <w:p w:rsidR="00966B73" w:rsidRPr="0030486D" w:rsidRDefault="00966B73" w:rsidP="00C70782">
      <w:pPr>
        <w:pStyle w:val="Nivel3"/>
        <w:spacing w:before="0" w:after="0" w:line="240" w:lineRule="auto"/>
        <w:ind w:left="851"/>
        <w:rPr>
          <w:sz w:val="22"/>
          <w:szCs w:val="22"/>
        </w:rPr>
      </w:pPr>
      <w:r w:rsidRPr="0030486D">
        <w:rPr>
          <w:sz w:val="22"/>
          <w:szCs w:val="22"/>
        </w:rPr>
        <w:t>O licitante será convocado para manifestação previamente a uma eventual desclassificação.</w:t>
      </w:r>
    </w:p>
    <w:p w:rsidR="00966B73" w:rsidRDefault="00966B73" w:rsidP="00C70782">
      <w:pPr>
        <w:pStyle w:val="Nivel3"/>
        <w:spacing w:before="0" w:after="0" w:line="240" w:lineRule="auto"/>
        <w:ind w:left="851"/>
        <w:rPr>
          <w:sz w:val="22"/>
          <w:szCs w:val="22"/>
        </w:rPr>
      </w:pPr>
      <w:r w:rsidRPr="0030486D">
        <w:rPr>
          <w:sz w:val="22"/>
          <w:szCs w:val="22"/>
        </w:rPr>
        <w:t>Constatada a existência de sanção, o licitante será reputado inabilitado, por falta de condição de participação.</w:t>
      </w:r>
    </w:p>
    <w:p w:rsidR="00C70782" w:rsidRPr="0030486D" w:rsidRDefault="00C70782" w:rsidP="00C70782">
      <w:pPr>
        <w:pStyle w:val="Nivel3"/>
        <w:numPr>
          <w:ilvl w:val="0"/>
          <w:numId w:val="0"/>
        </w:numPr>
        <w:spacing w:before="0" w:after="0" w:line="240" w:lineRule="auto"/>
        <w:ind w:left="851"/>
        <w:rPr>
          <w:sz w:val="22"/>
          <w:szCs w:val="22"/>
        </w:rPr>
      </w:pPr>
    </w:p>
    <w:p w:rsidR="00966B73" w:rsidRPr="002066E6" w:rsidRDefault="00966B73" w:rsidP="00C70782">
      <w:pPr>
        <w:pStyle w:val="Nivel2"/>
        <w:spacing w:before="0" w:after="0" w:line="240" w:lineRule="auto"/>
        <w:ind w:left="0" w:firstLine="0"/>
        <w:rPr>
          <w:color w:val="auto"/>
          <w:sz w:val="22"/>
          <w:szCs w:val="22"/>
        </w:rPr>
      </w:pPr>
      <w:bookmarkStart w:id="39" w:name="_Hlk135317550"/>
      <w:r w:rsidRPr="002066E6">
        <w:rPr>
          <w:color w:val="auto"/>
          <w:sz w:val="22"/>
          <w:szCs w:val="22"/>
        </w:rPr>
        <w:t>Na hipótese de inversão das fases de habilitação e julgamento, caso atendidas as condições de participação, será iniciado o procedimento de habilitação.</w:t>
      </w:r>
    </w:p>
    <w:bookmarkEnd w:id="39"/>
    <w:p w:rsidR="00966B73" w:rsidRPr="0030486D" w:rsidRDefault="00966B73" w:rsidP="00C70782">
      <w:pPr>
        <w:pStyle w:val="Nivel2"/>
        <w:spacing w:before="0" w:after="0" w:line="240" w:lineRule="auto"/>
        <w:ind w:left="0" w:firstLine="0"/>
        <w:rPr>
          <w:sz w:val="22"/>
          <w:szCs w:val="22"/>
        </w:rPr>
      </w:pPr>
      <w:r w:rsidRPr="0030486D">
        <w:rPr>
          <w:sz w:val="22"/>
          <w:szCs w:val="22"/>
        </w:rPr>
        <w:t>Caso o licitante provisoriamente classificado em primeiro lugar tenha se utilizado de algum tratamento favorecido às ME/</w:t>
      </w:r>
      <w:proofErr w:type="spellStart"/>
      <w:r w:rsidRPr="0030486D">
        <w:rPr>
          <w:sz w:val="22"/>
          <w:szCs w:val="22"/>
        </w:rPr>
        <w:t>EPPs</w:t>
      </w:r>
      <w:proofErr w:type="spellEnd"/>
      <w:r w:rsidRPr="0030486D">
        <w:rPr>
          <w:sz w:val="22"/>
          <w:szCs w:val="22"/>
        </w:rPr>
        <w:t xml:space="preserve">, o pregoeiro verificará se faz jus ao benefício, em conformidade com os itens </w:t>
      </w:r>
      <w:fldSimple w:instr=" REF _Ref117015508 \r \h  \* MERGEFORMAT ">
        <w:r w:rsidR="00097214" w:rsidRPr="00097214">
          <w:rPr>
            <w:sz w:val="22"/>
            <w:szCs w:val="22"/>
          </w:rPr>
          <w:t>4.3.1</w:t>
        </w:r>
      </w:fldSimple>
      <w:r w:rsidRPr="0030486D">
        <w:rPr>
          <w:sz w:val="22"/>
          <w:szCs w:val="22"/>
        </w:rPr>
        <w:t xml:space="preserve"> e </w:t>
      </w:r>
      <w:fldSimple w:instr=" REF _Ref117000019 \r \h  \* MERGEFORMAT ">
        <w:r w:rsidR="00097214" w:rsidRPr="00097214">
          <w:rPr>
            <w:sz w:val="22"/>
            <w:szCs w:val="22"/>
          </w:rPr>
          <w:t>5.7</w:t>
        </w:r>
      </w:fldSimple>
      <w:proofErr w:type="gramStart"/>
      <w:r w:rsidR="003F6D94" w:rsidRPr="0030486D">
        <w:rPr>
          <w:sz w:val="22"/>
          <w:szCs w:val="22"/>
        </w:rPr>
        <w:t>7</w:t>
      </w:r>
      <w:proofErr w:type="gramEnd"/>
      <w:r w:rsidR="003F6D94" w:rsidRPr="0030486D">
        <w:rPr>
          <w:sz w:val="22"/>
          <w:szCs w:val="22"/>
        </w:rPr>
        <w:t xml:space="preserve"> </w:t>
      </w:r>
      <w:r w:rsidRPr="0030486D">
        <w:rPr>
          <w:sz w:val="22"/>
          <w:szCs w:val="22"/>
        </w:rPr>
        <w:t>deste edital.</w:t>
      </w:r>
    </w:p>
    <w:p w:rsidR="00966B73" w:rsidRPr="0030486D" w:rsidRDefault="00966B73" w:rsidP="00C70782">
      <w:pPr>
        <w:pStyle w:val="Nivel2"/>
        <w:spacing w:before="0" w:after="0" w:line="240" w:lineRule="auto"/>
        <w:ind w:left="0" w:firstLine="0"/>
        <w:rPr>
          <w:b/>
          <w:sz w:val="22"/>
          <w:szCs w:val="22"/>
        </w:rPr>
      </w:pPr>
      <w:r w:rsidRPr="0030486D">
        <w:rPr>
          <w:sz w:val="22"/>
          <w:szCs w:val="22"/>
        </w:rPr>
        <w:t xml:space="preserve">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w:t>
      </w:r>
      <w:hyperlink r:id="rId30" w:anchor="art29" w:history="1">
        <w:r w:rsidRPr="0030486D">
          <w:rPr>
            <w:rStyle w:val="Hyperlink"/>
            <w:sz w:val="22"/>
            <w:szCs w:val="22"/>
          </w:rPr>
          <w:t>artigo 29 a 35 da IN SEGES nº 73, de 30 de setembro de 2022</w:t>
        </w:r>
      </w:hyperlink>
      <w:r w:rsidRPr="0030486D">
        <w:rPr>
          <w:sz w:val="22"/>
          <w:szCs w:val="22"/>
        </w:rPr>
        <w:t>.</w:t>
      </w:r>
    </w:p>
    <w:p w:rsidR="00966B73" w:rsidRPr="0030486D" w:rsidRDefault="00966B73" w:rsidP="00C70782">
      <w:pPr>
        <w:pStyle w:val="Nivel2"/>
        <w:spacing w:before="0" w:after="0" w:line="240" w:lineRule="auto"/>
        <w:ind w:left="709" w:hanging="709"/>
        <w:rPr>
          <w:b/>
          <w:sz w:val="22"/>
          <w:szCs w:val="22"/>
        </w:rPr>
      </w:pPr>
      <w:r w:rsidRPr="0030486D">
        <w:rPr>
          <w:sz w:val="22"/>
          <w:szCs w:val="22"/>
        </w:rPr>
        <w:lastRenderedPageBreak/>
        <w:t xml:space="preserve">Será desclassificada a proposta vencedora que: </w:t>
      </w:r>
    </w:p>
    <w:p w:rsidR="00966B73" w:rsidRPr="0030486D" w:rsidRDefault="00966B73" w:rsidP="00C70782">
      <w:pPr>
        <w:pStyle w:val="Nivel3"/>
        <w:spacing w:before="0" w:after="0" w:line="240" w:lineRule="auto"/>
        <w:ind w:firstLine="567"/>
        <w:rPr>
          <w:sz w:val="22"/>
          <w:szCs w:val="22"/>
        </w:rPr>
      </w:pPr>
      <w:r w:rsidRPr="0030486D">
        <w:rPr>
          <w:sz w:val="22"/>
          <w:szCs w:val="22"/>
        </w:rPr>
        <w:t>contiver vícios insanáveis;</w:t>
      </w:r>
    </w:p>
    <w:p w:rsidR="00966B73" w:rsidRPr="0030486D" w:rsidRDefault="00966B73" w:rsidP="00C70782">
      <w:pPr>
        <w:pStyle w:val="Nivel3"/>
        <w:spacing w:before="0" w:after="0" w:line="240" w:lineRule="auto"/>
        <w:ind w:left="851"/>
        <w:rPr>
          <w:sz w:val="22"/>
          <w:szCs w:val="22"/>
        </w:rPr>
      </w:pPr>
      <w:r w:rsidRPr="0030486D">
        <w:rPr>
          <w:sz w:val="22"/>
          <w:szCs w:val="22"/>
        </w:rPr>
        <w:t>não obedecer às especificações técnicas contidas no Termo de Referência;</w:t>
      </w:r>
    </w:p>
    <w:p w:rsidR="00966B73" w:rsidRPr="0030486D" w:rsidRDefault="00966B73" w:rsidP="00C70782">
      <w:pPr>
        <w:pStyle w:val="Nivel3"/>
        <w:spacing w:before="0" w:after="0" w:line="240" w:lineRule="auto"/>
        <w:ind w:left="851"/>
        <w:rPr>
          <w:sz w:val="22"/>
          <w:szCs w:val="22"/>
        </w:rPr>
      </w:pPr>
      <w:r w:rsidRPr="0030486D">
        <w:rPr>
          <w:sz w:val="22"/>
          <w:szCs w:val="22"/>
        </w:rPr>
        <w:t>apresentar preços inexequíveis ou permanecerem acima do preço máximo definido para a contratação;</w:t>
      </w:r>
    </w:p>
    <w:p w:rsidR="00966B73" w:rsidRPr="0030486D" w:rsidRDefault="00966B73" w:rsidP="00C70782">
      <w:pPr>
        <w:pStyle w:val="Nivel3"/>
        <w:spacing w:before="0" w:after="0" w:line="240" w:lineRule="auto"/>
        <w:ind w:left="851"/>
        <w:rPr>
          <w:sz w:val="22"/>
          <w:szCs w:val="22"/>
        </w:rPr>
      </w:pPr>
      <w:r w:rsidRPr="0030486D">
        <w:rPr>
          <w:sz w:val="22"/>
          <w:szCs w:val="22"/>
        </w:rPr>
        <w:t>não tiverem sua exequibilidade demonstrada, quando exigido pela Administração;</w:t>
      </w:r>
    </w:p>
    <w:p w:rsidR="00966B73" w:rsidRDefault="00966B73" w:rsidP="00C70782">
      <w:pPr>
        <w:pStyle w:val="Nivel3"/>
        <w:spacing w:before="0" w:after="0" w:line="240" w:lineRule="auto"/>
        <w:ind w:left="851"/>
        <w:rPr>
          <w:sz w:val="22"/>
          <w:szCs w:val="22"/>
        </w:rPr>
      </w:pPr>
      <w:r w:rsidRPr="0030486D">
        <w:rPr>
          <w:sz w:val="22"/>
          <w:szCs w:val="22"/>
        </w:rPr>
        <w:t>apresentar desconformidade com quaisquer outras exigências deste Edital ou seus anexos, desde que insanável.</w:t>
      </w:r>
    </w:p>
    <w:p w:rsidR="00C70782" w:rsidRPr="0030486D" w:rsidRDefault="00C70782" w:rsidP="00C70782">
      <w:pPr>
        <w:pStyle w:val="Nivel3"/>
        <w:numPr>
          <w:ilvl w:val="0"/>
          <w:numId w:val="0"/>
        </w:numPr>
        <w:spacing w:before="0" w:after="0" w:line="240" w:lineRule="auto"/>
        <w:ind w:left="851"/>
        <w:rPr>
          <w:sz w:val="22"/>
          <w:szCs w:val="22"/>
        </w:rPr>
      </w:pPr>
    </w:p>
    <w:p w:rsidR="00966B73" w:rsidRPr="0030486D" w:rsidRDefault="00966B73" w:rsidP="00C70782">
      <w:pPr>
        <w:pStyle w:val="Nivel2"/>
        <w:spacing w:before="0" w:after="0" w:line="240" w:lineRule="auto"/>
        <w:ind w:left="0" w:firstLine="0"/>
        <w:rPr>
          <w:b/>
          <w:bCs/>
          <w:sz w:val="22"/>
          <w:szCs w:val="22"/>
        </w:rPr>
      </w:pPr>
      <w:r w:rsidRPr="0030486D">
        <w:rPr>
          <w:sz w:val="22"/>
          <w:szCs w:val="22"/>
        </w:rPr>
        <w:t>No caso de bens e serviços em geral, é indício de inexequibilidade das propostas valores inferiores a 50% (cinquenta por cento) do valor orçado pela Administração.</w:t>
      </w:r>
    </w:p>
    <w:p w:rsidR="00966B73" w:rsidRPr="0030486D" w:rsidRDefault="00966B73" w:rsidP="00C70782">
      <w:pPr>
        <w:pStyle w:val="Nivel3"/>
        <w:spacing w:before="0" w:after="0" w:line="240" w:lineRule="auto"/>
        <w:ind w:left="851"/>
        <w:rPr>
          <w:sz w:val="22"/>
          <w:szCs w:val="22"/>
        </w:rPr>
      </w:pPr>
      <w:r w:rsidRPr="0030486D">
        <w:rPr>
          <w:sz w:val="22"/>
          <w:szCs w:val="22"/>
        </w:rPr>
        <w:t xml:space="preserve">A inexequibilidade, na hipótese de que trata o </w:t>
      </w:r>
      <w:r w:rsidRPr="0030486D">
        <w:rPr>
          <w:b/>
          <w:bCs/>
          <w:sz w:val="22"/>
          <w:szCs w:val="22"/>
        </w:rPr>
        <w:t>caput</w:t>
      </w:r>
      <w:r w:rsidRPr="0030486D">
        <w:rPr>
          <w:sz w:val="22"/>
          <w:szCs w:val="22"/>
        </w:rPr>
        <w:t>, só será considerada após diligência do pregoeiro, que comprove:</w:t>
      </w:r>
    </w:p>
    <w:p w:rsidR="00966B73" w:rsidRPr="0030486D" w:rsidRDefault="00966B73" w:rsidP="00C70782">
      <w:pPr>
        <w:pStyle w:val="Nivel4"/>
        <w:spacing w:before="0" w:after="0" w:line="240" w:lineRule="auto"/>
        <w:ind w:firstLine="567"/>
        <w:rPr>
          <w:sz w:val="22"/>
          <w:szCs w:val="22"/>
        </w:rPr>
      </w:pPr>
      <w:r w:rsidRPr="0030486D">
        <w:rPr>
          <w:sz w:val="22"/>
          <w:szCs w:val="22"/>
        </w:rPr>
        <w:t>que o custo do licitante ultrapassa o valor da proposta; e</w:t>
      </w:r>
    </w:p>
    <w:p w:rsidR="00966B73" w:rsidRPr="0030486D" w:rsidRDefault="00966B73" w:rsidP="00C70782">
      <w:pPr>
        <w:pStyle w:val="Nivel4"/>
        <w:spacing w:before="0" w:after="0" w:line="240" w:lineRule="auto"/>
        <w:ind w:left="1134"/>
        <w:rPr>
          <w:sz w:val="22"/>
          <w:szCs w:val="22"/>
        </w:rPr>
      </w:pPr>
      <w:r w:rsidRPr="0030486D">
        <w:rPr>
          <w:sz w:val="22"/>
          <w:szCs w:val="22"/>
        </w:rPr>
        <w:t>inexistirem custos de oportunidade capazes de justificar o vulto da oferta.</w:t>
      </w:r>
    </w:p>
    <w:p w:rsidR="00966B73" w:rsidRPr="0030486D" w:rsidRDefault="00966B73" w:rsidP="009A6877">
      <w:pPr>
        <w:pStyle w:val="Nivel2"/>
        <w:spacing w:before="0" w:after="0" w:line="240" w:lineRule="auto"/>
        <w:ind w:left="0" w:firstLine="0"/>
        <w:rPr>
          <w:sz w:val="22"/>
          <w:szCs w:val="22"/>
        </w:rPr>
      </w:pPr>
      <w:r w:rsidRPr="0030486D">
        <w:rPr>
          <w:sz w:val="22"/>
          <w:szCs w:val="22"/>
        </w:rPr>
        <w:t>Se houver indícios de inexequibilidade da proposta de preço, ou em caso da necessidade de esclarecimentos complementares, poderão ser efetuadas diligências, para que a empresa comprove a exequibilidade da proposta.</w:t>
      </w:r>
    </w:p>
    <w:p w:rsidR="00966B73" w:rsidRPr="0030486D" w:rsidRDefault="00966B73" w:rsidP="009A6877">
      <w:pPr>
        <w:pStyle w:val="Nivel2"/>
        <w:spacing w:before="0" w:after="0" w:line="240" w:lineRule="auto"/>
        <w:ind w:left="0" w:firstLine="0"/>
        <w:rPr>
          <w:sz w:val="22"/>
          <w:szCs w:val="22"/>
        </w:rPr>
      </w:pPr>
      <w:r w:rsidRPr="0030486D">
        <w:rPr>
          <w:sz w:val="22"/>
          <w:szCs w:val="22"/>
        </w:rPr>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rsidR="00966B73" w:rsidRPr="0030486D" w:rsidRDefault="00966B73" w:rsidP="009A6877">
      <w:pPr>
        <w:pStyle w:val="Nivel2"/>
        <w:spacing w:before="0" w:after="0" w:line="240" w:lineRule="auto"/>
        <w:ind w:left="0" w:firstLine="0"/>
        <w:rPr>
          <w:b/>
          <w:sz w:val="22"/>
          <w:szCs w:val="22"/>
        </w:rPr>
      </w:pPr>
      <w:r w:rsidRPr="0030486D">
        <w:rPr>
          <w:sz w:val="22"/>
          <w:szCs w:val="22"/>
        </w:rPr>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rsidR="00966B73" w:rsidRPr="0030486D" w:rsidRDefault="00966B73" w:rsidP="009A6877">
      <w:pPr>
        <w:pStyle w:val="Nivel3"/>
        <w:spacing w:before="0" w:after="0" w:line="240" w:lineRule="auto"/>
        <w:ind w:left="851"/>
        <w:rPr>
          <w:sz w:val="22"/>
          <w:szCs w:val="22"/>
        </w:rPr>
      </w:pPr>
      <w:r w:rsidRPr="0030486D">
        <w:rPr>
          <w:sz w:val="22"/>
          <w:szCs w:val="22"/>
        </w:rPr>
        <w:t>O ajuste de que trata este dispositivo se limita a sanar erros ou falhas que não alterem a substância das propostas;</w:t>
      </w:r>
    </w:p>
    <w:p w:rsidR="00966B73" w:rsidRDefault="00966B73" w:rsidP="009A6877">
      <w:pPr>
        <w:pStyle w:val="Nivel3"/>
        <w:spacing w:before="0" w:after="0" w:line="240" w:lineRule="auto"/>
        <w:ind w:left="851"/>
        <w:rPr>
          <w:sz w:val="22"/>
          <w:szCs w:val="22"/>
        </w:rPr>
      </w:pPr>
      <w:r w:rsidRPr="0030486D">
        <w:rPr>
          <w:sz w:val="22"/>
          <w:szCs w:val="22"/>
        </w:rPr>
        <w:t>Considera-se erro no preenchimento da planilha passível de correção a indicação de recolhimento de impostos e contribuições na forma do Simples Nacional, quando não cabível esse regime.</w:t>
      </w:r>
    </w:p>
    <w:p w:rsidR="009A6877" w:rsidRPr="0030486D" w:rsidRDefault="009A6877" w:rsidP="009A6877">
      <w:pPr>
        <w:pStyle w:val="Nivel3"/>
        <w:numPr>
          <w:ilvl w:val="0"/>
          <w:numId w:val="0"/>
        </w:numPr>
        <w:spacing w:before="0" w:after="0" w:line="240" w:lineRule="auto"/>
        <w:ind w:left="851"/>
        <w:rPr>
          <w:sz w:val="22"/>
          <w:szCs w:val="22"/>
        </w:rPr>
      </w:pPr>
    </w:p>
    <w:p w:rsidR="00966B73" w:rsidRPr="0030486D" w:rsidRDefault="00966B73" w:rsidP="009A6877">
      <w:pPr>
        <w:pStyle w:val="Nivel2"/>
        <w:spacing w:before="0" w:after="0" w:line="240" w:lineRule="auto"/>
        <w:ind w:left="0" w:firstLine="0"/>
        <w:rPr>
          <w:b/>
          <w:sz w:val="22"/>
          <w:szCs w:val="22"/>
        </w:rPr>
      </w:pPr>
      <w:r w:rsidRPr="0030486D">
        <w:rPr>
          <w:sz w:val="22"/>
          <w:szCs w:val="22"/>
          <w:lang w:eastAsia="en-US"/>
        </w:rPr>
        <w:t xml:space="preserve">Para </w:t>
      </w:r>
      <w:r w:rsidRPr="0030486D">
        <w:rPr>
          <w:sz w:val="22"/>
          <w:szCs w:val="22"/>
        </w:rPr>
        <w:t>fins</w:t>
      </w:r>
      <w:r w:rsidRPr="0030486D">
        <w:rPr>
          <w:sz w:val="22"/>
          <w:szCs w:val="22"/>
          <w:lang w:eastAsia="en-US"/>
        </w:rPr>
        <w:t xml:space="preserve"> de análise da proposta quanto ao cumprimento </w:t>
      </w:r>
      <w:r w:rsidRPr="0030486D">
        <w:rPr>
          <w:sz w:val="22"/>
          <w:szCs w:val="22"/>
        </w:rPr>
        <w:t>das</w:t>
      </w:r>
      <w:r w:rsidRPr="0030486D">
        <w:rPr>
          <w:sz w:val="22"/>
          <w:szCs w:val="22"/>
          <w:lang w:eastAsia="en-US"/>
        </w:rPr>
        <w:t xml:space="preserve"> especificações do objeto, poderá ser colhida a </w:t>
      </w:r>
      <w:r w:rsidRPr="0030486D">
        <w:rPr>
          <w:sz w:val="22"/>
          <w:szCs w:val="22"/>
        </w:rPr>
        <w:t>manifestação</w:t>
      </w:r>
      <w:r w:rsidRPr="0030486D">
        <w:rPr>
          <w:sz w:val="22"/>
          <w:szCs w:val="22"/>
          <w:lang w:eastAsia="en-US"/>
        </w:rPr>
        <w:t xml:space="preserve"> escrita do setor requisitante do serviço ou da área especializada no objeto.</w:t>
      </w:r>
    </w:p>
    <w:p w:rsidR="00966B73" w:rsidRPr="0030486D" w:rsidRDefault="00966B73" w:rsidP="0030486D">
      <w:pPr>
        <w:pStyle w:val="Nivel01"/>
        <w:spacing w:before="288" w:after="288" w:line="240" w:lineRule="auto"/>
        <w:rPr>
          <w:rFonts w:ascii="Arial" w:hAnsi="Arial"/>
        </w:rPr>
      </w:pPr>
      <w:bookmarkStart w:id="40" w:name="_Toc161054771"/>
      <w:r w:rsidRPr="0030486D">
        <w:rPr>
          <w:rFonts w:ascii="Arial" w:hAnsi="Arial"/>
        </w:rPr>
        <w:t>DA FASE DE HABILITAÇÃO</w:t>
      </w:r>
      <w:bookmarkEnd w:id="40"/>
    </w:p>
    <w:p w:rsidR="00966B73" w:rsidRPr="0030486D" w:rsidRDefault="00966B73" w:rsidP="001F0628">
      <w:pPr>
        <w:pStyle w:val="Nivel2"/>
        <w:spacing w:before="0" w:after="0" w:line="240" w:lineRule="auto"/>
        <w:ind w:left="0" w:firstLine="0"/>
        <w:rPr>
          <w:sz w:val="22"/>
          <w:szCs w:val="22"/>
        </w:rPr>
      </w:pPr>
      <w:r w:rsidRPr="0030486D">
        <w:rPr>
          <w:sz w:val="22"/>
          <w:szCs w:val="22"/>
        </w:rPr>
        <w:t xml:space="preserve">Os documentos previstos no Termo de Referência, necessários e suficientes para demonstrar a capacidade do licitante de realizar o objeto da licitação, serão exigidos para fins de habilitação, nos termos dos </w:t>
      </w:r>
      <w:hyperlink r:id="rId31" w:anchor="art62" w:history="1">
        <w:proofErr w:type="spellStart"/>
        <w:r w:rsidRPr="0030486D">
          <w:rPr>
            <w:rStyle w:val="Hyperlink"/>
            <w:sz w:val="22"/>
            <w:szCs w:val="22"/>
          </w:rPr>
          <w:t>arts</w:t>
        </w:r>
        <w:proofErr w:type="spellEnd"/>
        <w:r w:rsidRPr="0030486D">
          <w:rPr>
            <w:rStyle w:val="Hyperlink"/>
            <w:sz w:val="22"/>
            <w:szCs w:val="22"/>
          </w:rPr>
          <w:t>. 62 a 70 da Lei nº 14.133, de 2021</w:t>
        </w:r>
      </w:hyperlink>
      <w:r w:rsidRPr="0030486D">
        <w:rPr>
          <w:sz w:val="22"/>
          <w:szCs w:val="22"/>
        </w:rPr>
        <w:t>.</w:t>
      </w:r>
    </w:p>
    <w:p w:rsidR="00966B73" w:rsidRPr="0030486D" w:rsidRDefault="00966B73" w:rsidP="001F0628">
      <w:pPr>
        <w:pStyle w:val="Nivel2"/>
        <w:spacing w:before="0" w:after="0" w:line="240" w:lineRule="auto"/>
        <w:ind w:left="0" w:firstLine="0"/>
        <w:rPr>
          <w:i/>
          <w:sz w:val="22"/>
          <w:szCs w:val="22"/>
        </w:rPr>
      </w:pPr>
      <w:r w:rsidRPr="0030486D">
        <w:rPr>
          <w:color w:val="auto"/>
          <w:sz w:val="22"/>
          <w:szCs w:val="22"/>
        </w:rPr>
        <w:t xml:space="preserve">Quando </w:t>
      </w:r>
      <w:r w:rsidRPr="0030486D">
        <w:rPr>
          <w:sz w:val="22"/>
          <w:szCs w:val="22"/>
        </w:rPr>
        <w:t>permitida</w:t>
      </w:r>
      <w:r w:rsidRPr="0030486D">
        <w:rPr>
          <w:color w:val="auto"/>
          <w:sz w:val="22"/>
          <w:szCs w:val="22"/>
        </w:rPr>
        <w:t xml:space="preserve"> a </w:t>
      </w:r>
      <w:r w:rsidRPr="0030486D">
        <w:rPr>
          <w:sz w:val="22"/>
          <w:szCs w:val="22"/>
        </w:rPr>
        <w:t>participação de empresas estrangeiras que não funcionem no País, as exigências de habilitação serão atendidas mediante documentos equivalentes, inicialmente apresentados em tradução livre.</w:t>
      </w:r>
    </w:p>
    <w:p w:rsidR="00966B73" w:rsidRPr="0030486D" w:rsidRDefault="00966B73" w:rsidP="001F0628">
      <w:pPr>
        <w:pStyle w:val="Nivel2"/>
        <w:spacing w:before="0" w:after="0" w:line="240" w:lineRule="auto"/>
        <w:ind w:left="0" w:firstLine="0"/>
        <w:rPr>
          <w:i/>
          <w:iCs/>
          <w:sz w:val="22"/>
          <w:szCs w:val="22"/>
        </w:rPr>
      </w:pPr>
      <w:r w:rsidRPr="0030486D">
        <w:rPr>
          <w:sz w:val="22"/>
          <w:szCs w:val="22"/>
        </w:rPr>
        <w:t xml:space="preserve">Na hipótese de o licitante vencedor ser empresa estrangeira que não funcione no País, para </w:t>
      </w:r>
      <w:proofErr w:type="spellStart"/>
      <w:r w:rsidRPr="0030486D">
        <w:rPr>
          <w:sz w:val="22"/>
          <w:szCs w:val="22"/>
        </w:rPr>
        <w:t>ﬁns</w:t>
      </w:r>
      <w:proofErr w:type="spellEnd"/>
      <w:r w:rsidRPr="0030486D">
        <w:rPr>
          <w:sz w:val="22"/>
          <w:szCs w:val="22"/>
        </w:rPr>
        <w:t xml:space="preserve"> de assinatura do contrato ou da ata de registro de preços, os </w:t>
      </w:r>
      <w:r w:rsidRPr="0030486D">
        <w:rPr>
          <w:sz w:val="22"/>
          <w:szCs w:val="22"/>
        </w:rPr>
        <w:lastRenderedPageBreak/>
        <w:t xml:space="preserve">documentos exigidos para a habilitação serão traduzidos por tradutor juramentado no País e apostilados nos termos do disposto no </w:t>
      </w:r>
      <w:hyperlink r:id="rId32" w:history="1">
        <w:r w:rsidRPr="0030486D">
          <w:rPr>
            <w:rStyle w:val="Hyperlink"/>
            <w:sz w:val="22"/>
            <w:szCs w:val="22"/>
          </w:rPr>
          <w:t>Decreto nº 8.660, de 29 de janeiro de 2016</w:t>
        </w:r>
      </w:hyperlink>
      <w:r w:rsidRPr="0030486D">
        <w:rPr>
          <w:sz w:val="22"/>
          <w:szCs w:val="22"/>
        </w:rPr>
        <w:t xml:space="preserve">, ou de outro que venha a substituí-lo, ou </w:t>
      </w:r>
      <w:proofErr w:type="spellStart"/>
      <w:r w:rsidRPr="0030486D">
        <w:rPr>
          <w:sz w:val="22"/>
          <w:szCs w:val="22"/>
        </w:rPr>
        <w:t>consularizados</w:t>
      </w:r>
      <w:proofErr w:type="spellEnd"/>
      <w:r w:rsidRPr="0030486D">
        <w:rPr>
          <w:sz w:val="22"/>
          <w:szCs w:val="22"/>
        </w:rPr>
        <w:t xml:space="preserve"> pelos respectivos consulados ou embaixadas.</w:t>
      </w:r>
    </w:p>
    <w:p w:rsidR="00966B73" w:rsidRPr="000A4E29" w:rsidRDefault="00966B73" w:rsidP="001F0628">
      <w:pPr>
        <w:pStyle w:val="Nivel2"/>
        <w:spacing w:before="0" w:after="0" w:line="240" w:lineRule="auto"/>
        <w:ind w:left="0" w:firstLine="0"/>
        <w:rPr>
          <w:i/>
          <w:color w:val="auto"/>
          <w:sz w:val="22"/>
          <w:szCs w:val="22"/>
        </w:rPr>
      </w:pPr>
      <w:r w:rsidRPr="000A4E29">
        <w:rPr>
          <w:color w:val="auto"/>
          <w:sz w:val="22"/>
          <w:szCs w:val="22"/>
        </w:rPr>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rsidR="00966B73" w:rsidRPr="0030486D" w:rsidRDefault="00966B73" w:rsidP="001F0628">
      <w:pPr>
        <w:pStyle w:val="Nivel2"/>
        <w:spacing w:before="0" w:after="0" w:line="240" w:lineRule="auto"/>
        <w:ind w:left="0" w:firstLine="0"/>
        <w:rPr>
          <w:sz w:val="22"/>
          <w:szCs w:val="22"/>
        </w:rPr>
      </w:pPr>
      <w:r w:rsidRPr="0030486D">
        <w:rPr>
          <w:sz w:val="22"/>
          <w:szCs w:val="22"/>
        </w:rPr>
        <w:t>Os documentos exigidos para fins de habilitação poderão ser apresentados em original, por cópia</w:t>
      </w:r>
      <w:r w:rsidR="00085AFF" w:rsidRPr="0030486D">
        <w:rPr>
          <w:sz w:val="22"/>
          <w:szCs w:val="22"/>
        </w:rPr>
        <w:t>.</w:t>
      </w:r>
    </w:p>
    <w:p w:rsidR="00966B73" w:rsidRPr="0030486D" w:rsidRDefault="00966B73" w:rsidP="001F0628">
      <w:pPr>
        <w:pStyle w:val="Nivel2"/>
        <w:spacing w:before="0" w:after="0" w:line="240" w:lineRule="auto"/>
        <w:ind w:left="0" w:firstLine="0"/>
        <w:rPr>
          <w:i/>
          <w:sz w:val="22"/>
          <w:szCs w:val="22"/>
        </w:rPr>
      </w:pPr>
      <w:r w:rsidRPr="0030486D">
        <w:rPr>
          <w:sz w:val="22"/>
          <w:szCs w:val="22"/>
        </w:rPr>
        <w:t>Os documentos exigidos para fins de habilitação poderão ser substituídos por registro cadastral emitido por órgão ou entidade pública, desde que o registro tenha sido feito em obediência ao disposto na Lei nº 14.133/2021.</w:t>
      </w:r>
    </w:p>
    <w:p w:rsidR="00966B73" w:rsidRPr="0030486D" w:rsidRDefault="00966B73" w:rsidP="001F0628">
      <w:pPr>
        <w:pStyle w:val="Nivel2"/>
        <w:spacing w:before="0" w:after="0" w:line="240" w:lineRule="auto"/>
        <w:ind w:left="0" w:firstLine="0"/>
        <w:rPr>
          <w:sz w:val="22"/>
          <w:szCs w:val="22"/>
        </w:rPr>
      </w:pPr>
      <w:r w:rsidRPr="0030486D">
        <w:rPr>
          <w:sz w:val="22"/>
          <w:szCs w:val="22"/>
        </w:rPr>
        <w:t>Será verificado se o licitante apresentou declaração de que atende aos requisitos de habilitação, e o declarante responderá pela veracidade das informações prestadas, na forma da lei (</w:t>
      </w:r>
      <w:hyperlink r:id="rId33" w:anchor="art63">
        <w:r w:rsidRPr="0030486D">
          <w:rPr>
            <w:rStyle w:val="Hyperlink"/>
            <w:sz w:val="22"/>
            <w:szCs w:val="22"/>
          </w:rPr>
          <w:t>art. 63, I, da Lei nº 14.133/2021</w:t>
        </w:r>
      </w:hyperlink>
      <w:r w:rsidRPr="0030486D">
        <w:rPr>
          <w:sz w:val="22"/>
          <w:szCs w:val="22"/>
        </w:rPr>
        <w:t>).</w:t>
      </w:r>
    </w:p>
    <w:p w:rsidR="00966B73" w:rsidRPr="0030486D" w:rsidRDefault="00966B73" w:rsidP="001F0628">
      <w:pPr>
        <w:pStyle w:val="Nivel2"/>
        <w:spacing w:before="0" w:after="0" w:line="240" w:lineRule="auto"/>
        <w:ind w:left="0" w:firstLine="0"/>
        <w:rPr>
          <w:i/>
          <w:sz w:val="22"/>
          <w:szCs w:val="22"/>
        </w:rPr>
      </w:pPr>
      <w:r w:rsidRPr="0030486D">
        <w:rPr>
          <w:sz w:val="22"/>
          <w:szCs w:val="22"/>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rsidR="00966B73" w:rsidRPr="0030486D" w:rsidRDefault="00966B73" w:rsidP="001F0628">
      <w:pPr>
        <w:pStyle w:val="Nivel2"/>
        <w:spacing w:before="0" w:after="0" w:line="240" w:lineRule="auto"/>
        <w:ind w:left="0" w:firstLine="0"/>
        <w:rPr>
          <w:i/>
          <w:sz w:val="22"/>
          <w:szCs w:val="22"/>
        </w:rPr>
      </w:pPr>
      <w:r w:rsidRPr="0030486D">
        <w:rPr>
          <w:sz w:val="22"/>
          <w:szCs w:val="22"/>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rsidR="00D852C0" w:rsidRPr="0030486D" w:rsidRDefault="00713321" w:rsidP="001F0628">
      <w:pPr>
        <w:pStyle w:val="Nivel2"/>
        <w:spacing w:before="0" w:after="0" w:line="240" w:lineRule="auto"/>
        <w:ind w:left="0" w:firstLine="0"/>
        <w:rPr>
          <w:sz w:val="22"/>
          <w:szCs w:val="22"/>
        </w:rPr>
      </w:pPr>
      <w:r w:rsidRPr="0030486D">
        <w:rPr>
          <w:sz w:val="22"/>
          <w:szCs w:val="22"/>
        </w:rPr>
        <w:t>A habilitação será verificada por meio do Sistema da BLL, nos documentos por ele abrangidos.</w:t>
      </w:r>
    </w:p>
    <w:p w:rsidR="00966B73" w:rsidRDefault="00D852C0" w:rsidP="001F0628">
      <w:pPr>
        <w:pStyle w:val="Nivel2"/>
        <w:numPr>
          <w:ilvl w:val="0"/>
          <w:numId w:val="0"/>
        </w:numPr>
        <w:spacing w:before="0" w:after="0" w:line="240" w:lineRule="auto"/>
        <w:ind w:left="851"/>
        <w:rPr>
          <w:sz w:val="22"/>
          <w:szCs w:val="22"/>
        </w:rPr>
      </w:pPr>
      <w:r w:rsidRPr="0030486D">
        <w:rPr>
          <w:sz w:val="22"/>
          <w:szCs w:val="22"/>
        </w:rPr>
        <w:t xml:space="preserve">9.10.1 </w:t>
      </w:r>
      <w:r w:rsidR="00966B73" w:rsidRPr="0030486D">
        <w:rPr>
          <w:sz w:val="22"/>
          <w:szCs w:val="22"/>
        </w:rPr>
        <w:t xml:space="preserve">Somente haverá a necessidade de comprovação do preenchimento de requisitos mediante apresentação dos documentos originais não-digitais quando houver dúvida em relação à integridade do documento digital ou quando a lei expressamente o exigir. </w:t>
      </w:r>
    </w:p>
    <w:p w:rsidR="001F0628" w:rsidRPr="0030486D" w:rsidRDefault="001F0628" w:rsidP="001F0628">
      <w:pPr>
        <w:pStyle w:val="Nivel2"/>
        <w:numPr>
          <w:ilvl w:val="0"/>
          <w:numId w:val="0"/>
        </w:numPr>
        <w:spacing w:before="0" w:after="0" w:line="240" w:lineRule="auto"/>
        <w:ind w:left="999" w:hanging="148"/>
        <w:rPr>
          <w:sz w:val="22"/>
          <w:szCs w:val="22"/>
        </w:rPr>
      </w:pPr>
    </w:p>
    <w:p w:rsidR="00966B73" w:rsidRPr="0030486D" w:rsidRDefault="00966B73" w:rsidP="001F0628">
      <w:pPr>
        <w:pStyle w:val="Nivel2"/>
        <w:spacing w:before="0" w:after="0" w:line="240" w:lineRule="auto"/>
        <w:ind w:left="0" w:firstLine="0"/>
        <w:rPr>
          <w:sz w:val="22"/>
          <w:szCs w:val="22"/>
        </w:rPr>
      </w:pPr>
      <w:r w:rsidRPr="0030486D">
        <w:rPr>
          <w:sz w:val="22"/>
          <w:szCs w:val="22"/>
        </w:rPr>
        <w:t>É de responsabilidade do licitante conferir a exatidão dos seus dados cadastrais e mantê-los atualizados junto aos órgãos responsáveis pela informação, devendo proceder, imediatamente, à correção ou à alteração dos registros tão logo identifique incorreção ou aqueles se tornem desatualizados.</w:t>
      </w:r>
    </w:p>
    <w:p w:rsidR="00966B73" w:rsidRDefault="00966B73" w:rsidP="001F0628">
      <w:pPr>
        <w:pStyle w:val="Nivel3"/>
        <w:spacing w:before="0" w:after="0" w:line="240" w:lineRule="auto"/>
        <w:ind w:left="851"/>
        <w:rPr>
          <w:sz w:val="22"/>
          <w:szCs w:val="22"/>
        </w:rPr>
      </w:pPr>
      <w:r w:rsidRPr="0030486D">
        <w:rPr>
          <w:sz w:val="22"/>
          <w:szCs w:val="22"/>
        </w:rPr>
        <w:t>A não observância do disposto no item anterior poderá ensejar desclassificação no momento da habilitação.</w:t>
      </w:r>
    </w:p>
    <w:p w:rsidR="001F0628" w:rsidRPr="0030486D" w:rsidRDefault="001F0628" w:rsidP="001F0628">
      <w:pPr>
        <w:pStyle w:val="Nivel3"/>
        <w:numPr>
          <w:ilvl w:val="0"/>
          <w:numId w:val="0"/>
        </w:numPr>
        <w:spacing w:before="0" w:after="0" w:line="240" w:lineRule="auto"/>
        <w:ind w:left="851"/>
        <w:rPr>
          <w:sz w:val="22"/>
          <w:szCs w:val="22"/>
        </w:rPr>
      </w:pPr>
    </w:p>
    <w:p w:rsidR="00966B73" w:rsidRPr="0030486D" w:rsidRDefault="00966B73" w:rsidP="001F0628">
      <w:pPr>
        <w:pStyle w:val="Nivel2"/>
        <w:spacing w:before="0" w:after="0" w:line="240" w:lineRule="auto"/>
        <w:ind w:left="0" w:firstLine="0"/>
        <w:rPr>
          <w:i/>
          <w:iCs/>
          <w:sz w:val="22"/>
          <w:szCs w:val="22"/>
        </w:rPr>
      </w:pPr>
      <w:r w:rsidRPr="0030486D">
        <w:rPr>
          <w:sz w:val="22"/>
          <w:szCs w:val="22"/>
        </w:rPr>
        <w:t>A verificação pelo pregoeiro, em sítios eletrônicos oficiais de órgãos e entidades emissores de certidões constitui meio legal de prova, para fins de habilitação.</w:t>
      </w:r>
    </w:p>
    <w:p w:rsidR="00966B73" w:rsidRPr="0030486D" w:rsidRDefault="00966B73" w:rsidP="001F0628">
      <w:pPr>
        <w:pStyle w:val="Nivel3"/>
        <w:spacing w:before="0" w:after="0" w:line="240" w:lineRule="auto"/>
        <w:ind w:left="851"/>
        <w:rPr>
          <w:i/>
          <w:iCs/>
          <w:sz w:val="22"/>
          <w:szCs w:val="22"/>
        </w:rPr>
      </w:pPr>
      <w:bookmarkStart w:id="41" w:name="_Ref114663151"/>
      <w:r w:rsidRPr="0030486D">
        <w:rPr>
          <w:sz w:val="22"/>
          <w:szCs w:val="22"/>
        </w:rPr>
        <w:t>Os documentos exigidos para habilitação que não estejam contemplados serão enviados por meio do sistema, em formato digital, no prazo de</w:t>
      </w:r>
      <w:r w:rsidR="004E478B" w:rsidRPr="0030486D">
        <w:rPr>
          <w:sz w:val="22"/>
          <w:szCs w:val="22"/>
        </w:rPr>
        <w:t>02 (duas) horas</w:t>
      </w:r>
      <w:r w:rsidRPr="0030486D">
        <w:rPr>
          <w:sz w:val="22"/>
          <w:szCs w:val="22"/>
        </w:rPr>
        <w:t>, prorrogável por igual período, contado da solicitação do pregoeiro.</w:t>
      </w:r>
      <w:bookmarkEnd w:id="41"/>
    </w:p>
    <w:p w:rsidR="00966B73" w:rsidRPr="001F0628" w:rsidRDefault="00966B73" w:rsidP="001F0628">
      <w:pPr>
        <w:pStyle w:val="Nivel3"/>
        <w:spacing w:before="0" w:after="0" w:line="240" w:lineRule="auto"/>
        <w:ind w:left="851"/>
        <w:rPr>
          <w:i/>
          <w:iCs/>
          <w:sz w:val="22"/>
          <w:szCs w:val="22"/>
        </w:rPr>
      </w:pPr>
      <w:r w:rsidRPr="0030486D">
        <w:rPr>
          <w:sz w:val="22"/>
          <w:szCs w:val="22"/>
        </w:rPr>
        <w:t xml:space="preserve">Na hipótese de a fase de habilitação anteceder a fase de apresentação de propostas e lances, os licitantes encaminharão, por meio do sistema, simultaneamente os documentos de habilitação e a proposta com o preço ou o percentual de desconto, observado o disposto no </w:t>
      </w:r>
      <w:hyperlink r:id="rId34" w:history="1">
        <w:r w:rsidRPr="0030486D">
          <w:rPr>
            <w:rStyle w:val="Hyperlink"/>
            <w:sz w:val="22"/>
            <w:szCs w:val="22"/>
          </w:rPr>
          <w:t xml:space="preserve">§ 1º do art. 36 e no § 1º do art. 39 da </w:t>
        </w:r>
        <w:r w:rsidRPr="0030486D">
          <w:rPr>
            <w:rStyle w:val="Hyperlink"/>
            <w:i/>
            <w:iCs/>
            <w:sz w:val="22"/>
            <w:szCs w:val="22"/>
          </w:rPr>
          <w:t>Instrução Normativa SEGES nº 73, de 30 de setembro de 2022</w:t>
        </w:r>
        <w:r w:rsidRPr="0030486D">
          <w:rPr>
            <w:rStyle w:val="Hyperlink"/>
            <w:sz w:val="22"/>
            <w:szCs w:val="22"/>
          </w:rPr>
          <w:t>.</w:t>
        </w:r>
      </w:hyperlink>
    </w:p>
    <w:p w:rsidR="001F0628" w:rsidRPr="0030486D" w:rsidRDefault="001F0628" w:rsidP="001F0628">
      <w:pPr>
        <w:pStyle w:val="Nivel3"/>
        <w:numPr>
          <w:ilvl w:val="0"/>
          <w:numId w:val="0"/>
        </w:numPr>
        <w:spacing w:before="0" w:after="0" w:line="240" w:lineRule="auto"/>
        <w:ind w:left="851"/>
        <w:rPr>
          <w:i/>
          <w:iCs/>
          <w:sz w:val="22"/>
          <w:szCs w:val="22"/>
        </w:rPr>
      </w:pPr>
    </w:p>
    <w:p w:rsidR="00966B73" w:rsidRPr="0030486D" w:rsidRDefault="00966B73" w:rsidP="001F0628">
      <w:pPr>
        <w:pStyle w:val="Nivel2"/>
        <w:spacing w:before="0" w:after="0" w:line="240" w:lineRule="auto"/>
        <w:ind w:left="0" w:firstLine="0"/>
        <w:rPr>
          <w:i/>
          <w:sz w:val="22"/>
          <w:szCs w:val="22"/>
        </w:rPr>
      </w:pPr>
      <w:r w:rsidRPr="0030486D">
        <w:rPr>
          <w:sz w:val="22"/>
          <w:szCs w:val="22"/>
        </w:rPr>
        <w:t xml:space="preserve">A verificação </w:t>
      </w:r>
      <w:r w:rsidR="00ED509A" w:rsidRPr="0030486D">
        <w:rPr>
          <w:sz w:val="22"/>
          <w:szCs w:val="22"/>
        </w:rPr>
        <w:t>da</w:t>
      </w:r>
      <w:r w:rsidRPr="0030486D">
        <w:rPr>
          <w:sz w:val="22"/>
          <w:szCs w:val="22"/>
        </w:rPr>
        <w:t xml:space="preserve"> exigência dos documentos nele não contidos somente será feita em relação ao licitante vencedor.</w:t>
      </w:r>
    </w:p>
    <w:p w:rsidR="00966B73" w:rsidRPr="0030486D" w:rsidRDefault="00966B73" w:rsidP="001F0628">
      <w:pPr>
        <w:pStyle w:val="Nivel3"/>
        <w:spacing w:before="0" w:after="0" w:line="240" w:lineRule="auto"/>
        <w:ind w:left="851"/>
        <w:rPr>
          <w:sz w:val="22"/>
          <w:szCs w:val="22"/>
        </w:rPr>
      </w:pPr>
      <w:r w:rsidRPr="0030486D">
        <w:rPr>
          <w:sz w:val="22"/>
          <w:szCs w:val="22"/>
        </w:rPr>
        <w:t>Os documentos relativos à regularidade fiscal que constem do Termo de Referência somente serão exigidos, em qualquer caso, em momento posterior ao julgamento das propostas, e apenas do licitante mais bem classificado.</w:t>
      </w:r>
    </w:p>
    <w:p w:rsidR="00966B73" w:rsidRDefault="00966B73" w:rsidP="001F0628">
      <w:pPr>
        <w:pStyle w:val="Nivel3"/>
        <w:spacing w:before="0" w:after="0" w:line="240" w:lineRule="auto"/>
        <w:ind w:left="851"/>
        <w:rPr>
          <w:sz w:val="22"/>
          <w:szCs w:val="22"/>
        </w:rPr>
      </w:pPr>
      <w:r w:rsidRPr="0030486D">
        <w:rPr>
          <w:sz w:val="22"/>
          <w:szCs w:val="22"/>
        </w:rPr>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rsidR="001F0628" w:rsidRPr="0030486D" w:rsidRDefault="001F0628" w:rsidP="001F0628">
      <w:pPr>
        <w:pStyle w:val="Nivel3"/>
        <w:numPr>
          <w:ilvl w:val="0"/>
          <w:numId w:val="0"/>
        </w:numPr>
        <w:spacing w:before="0" w:after="0" w:line="240" w:lineRule="auto"/>
        <w:ind w:left="851"/>
        <w:rPr>
          <w:sz w:val="22"/>
          <w:szCs w:val="22"/>
        </w:rPr>
      </w:pPr>
    </w:p>
    <w:p w:rsidR="00966B73" w:rsidRPr="0030486D" w:rsidRDefault="00966B73" w:rsidP="001F0628">
      <w:pPr>
        <w:pStyle w:val="Nivel2"/>
        <w:spacing w:before="0" w:after="0" w:line="240" w:lineRule="auto"/>
        <w:ind w:left="0" w:firstLine="0"/>
        <w:rPr>
          <w:i/>
          <w:sz w:val="22"/>
          <w:szCs w:val="22"/>
        </w:rPr>
      </w:pPr>
      <w:r w:rsidRPr="0030486D">
        <w:rPr>
          <w:sz w:val="22"/>
          <w:szCs w:val="22"/>
        </w:rPr>
        <w:t>Após a entrega dos documentos para habilitação, não será permitida a substituição ou a apresentação de novos documentos, salvo em sede de diligência, para (</w:t>
      </w:r>
      <w:hyperlink r:id="rId35" w:anchor="art64">
        <w:r w:rsidRPr="0030486D">
          <w:rPr>
            <w:rStyle w:val="Hyperlink"/>
            <w:sz w:val="22"/>
            <w:szCs w:val="22"/>
          </w:rPr>
          <w:t>Lei 14.133/21, art. 64</w:t>
        </w:r>
      </w:hyperlink>
      <w:r w:rsidRPr="0030486D">
        <w:rPr>
          <w:sz w:val="22"/>
          <w:szCs w:val="22"/>
        </w:rPr>
        <w:t xml:space="preserve">, e </w:t>
      </w:r>
      <w:hyperlink r:id="rId36">
        <w:r w:rsidRPr="0030486D">
          <w:rPr>
            <w:rStyle w:val="Hyperlink"/>
            <w:sz w:val="22"/>
            <w:szCs w:val="22"/>
          </w:rPr>
          <w:t>IN 73/2022, art. 39, §4º</w:t>
        </w:r>
      </w:hyperlink>
      <w:r w:rsidRPr="0030486D">
        <w:rPr>
          <w:sz w:val="22"/>
          <w:szCs w:val="22"/>
        </w:rPr>
        <w:t>):</w:t>
      </w:r>
    </w:p>
    <w:p w:rsidR="00966B73" w:rsidRPr="0030486D" w:rsidRDefault="00966B73" w:rsidP="001F0628">
      <w:pPr>
        <w:pStyle w:val="Nivel3"/>
        <w:spacing w:before="0" w:after="0" w:line="240" w:lineRule="auto"/>
        <w:ind w:left="709"/>
        <w:rPr>
          <w:sz w:val="22"/>
          <w:szCs w:val="22"/>
        </w:rPr>
      </w:pPr>
      <w:r w:rsidRPr="0030486D">
        <w:rPr>
          <w:sz w:val="22"/>
          <w:szCs w:val="22"/>
        </w:rPr>
        <w:t>complementação de informações acerca dos documentos já apresentados pelos licitantes e desde que necessária para apurar fatos existentes à época da abertura do certame; e</w:t>
      </w:r>
    </w:p>
    <w:p w:rsidR="00966B73" w:rsidRDefault="00966B73" w:rsidP="001F0628">
      <w:pPr>
        <w:pStyle w:val="Nivel3"/>
        <w:spacing w:before="0" w:after="0" w:line="240" w:lineRule="auto"/>
        <w:ind w:left="709"/>
        <w:rPr>
          <w:sz w:val="22"/>
          <w:szCs w:val="22"/>
        </w:rPr>
      </w:pPr>
      <w:r w:rsidRPr="0030486D">
        <w:rPr>
          <w:sz w:val="22"/>
          <w:szCs w:val="22"/>
        </w:rPr>
        <w:t>atualização de documentos cuja validade tenha expirado após a data de recebimento das propostas;</w:t>
      </w:r>
    </w:p>
    <w:p w:rsidR="001F0628" w:rsidRPr="0030486D" w:rsidRDefault="001F0628" w:rsidP="001F0628">
      <w:pPr>
        <w:pStyle w:val="Nivel3"/>
        <w:numPr>
          <w:ilvl w:val="0"/>
          <w:numId w:val="0"/>
        </w:numPr>
        <w:spacing w:before="0" w:after="0" w:line="240" w:lineRule="auto"/>
        <w:ind w:left="709"/>
        <w:rPr>
          <w:sz w:val="22"/>
          <w:szCs w:val="22"/>
        </w:rPr>
      </w:pPr>
    </w:p>
    <w:p w:rsidR="00966B73" w:rsidRPr="0030486D" w:rsidRDefault="00966B73" w:rsidP="001F0628">
      <w:pPr>
        <w:pStyle w:val="Nivel2"/>
        <w:spacing w:before="0" w:after="0" w:line="240" w:lineRule="auto"/>
        <w:ind w:left="0" w:firstLine="0"/>
        <w:rPr>
          <w:sz w:val="22"/>
          <w:szCs w:val="22"/>
        </w:rPr>
      </w:pPr>
      <w:bookmarkStart w:id="42" w:name="_Ref114670319"/>
      <w:r w:rsidRPr="0030486D">
        <w:rPr>
          <w:sz w:val="22"/>
          <w:szCs w:val="22"/>
        </w:rPr>
        <w:t xml:space="preserve">Na análise dos documentos de habilitação, a comissão de contratação poderá sanar erros ou falhas, que não alterem a substância dos documentos e sua validade jurídica, mediante decisão fundamentada, registrada em ata e acessível a todos, atribuindo-lhes </w:t>
      </w:r>
      <w:proofErr w:type="spellStart"/>
      <w:r w:rsidRPr="0030486D">
        <w:rPr>
          <w:sz w:val="22"/>
          <w:szCs w:val="22"/>
        </w:rPr>
        <w:t>eﬁcácia</w:t>
      </w:r>
      <w:proofErr w:type="spellEnd"/>
      <w:r w:rsidRPr="0030486D">
        <w:rPr>
          <w:sz w:val="22"/>
          <w:szCs w:val="22"/>
        </w:rPr>
        <w:t xml:space="preserve"> para fins de habilitação e classificação.</w:t>
      </w:r>
      <w:bookmarkEnd w:id="42"/>
    </w:p>
    <w:p w:rsidR="00966B73" w:rsidRPr="0030486D" w:rsidRDefault="00966B73" w:rsidP="001F0628">
      <w:pPr>
        <w:pStyle w:val="Nivel2"/>
        <w:spacing w:before="0" w:after="0" w:line="240" w:lineRule="auto"/>
        <w:ind w:left="0" w:firstLine="0"/>
        <w:rPr>
          <w:sz w:val="22"/>
          <w:szCs w:val="22"/>
        </w:rPr>
      </w:pPr>
      <w:bookmarkStart w:id="43" w:name="_Ref114665528"/>
      <w:r w:rsidRPr="0030486D">
        <w:rPr>
          <w:sz w:val="22"/>
          <w:szCs w:val="22"/>
        </w:rPr>
        <w:t xml:space="preserve">Na hipótese de o licitante não atender às exigências para habilitação, o pregoeiro examinará a proposta subsequente e assim sucessivamente, na ordem de classificação, até a apuração de uma proposta que atenda ao presente edital, observado o prazo disposto no subitem </w:t>
      </w:r>
      <w:fldSimple w:instr=" REF _Ref114663151 \r \h  \* MERGEFORMAT ">
        <w:r w:rsidR="00097214" w:rsidRPr="00097214">
          <w:rPr>
            <w:sz w:val="22"/>
            <w:szCs w:val="22"/>
          </w:rPr>
          <w:t>9.12.1</w:t>
        </w:r>
      </w:fldSimple>
      <w:r w:rsidRPr="0030486D">
        <w:rPr>
          <w:sz w:val="22"/>
          <w:szCs w:val="22"/>
        </w:rPr>
        <w:t>.</w:t>
      </w:r>
      <w:bookmarkEnd w:id="43"/>
    </w:p>
    <w:p w:rsidR="00966B73" w:rsidRPr="0030486D" w:rsidRDefault="00966B73" w:rsidP="001F0628">
      <w:pPr>
        <w:pStyle w:val="Nivel2"/>
        <w:spacing w:before="0" w:after="0" w:line="240" w:lineRule="auto"/>
        <w:ind w:left="0" w:firstLine="0"/>
        <w:rPr>
          <w:sz w:val="22"/>
          <w:szCs w:val="22"/>
        </w:rPr>
      </w:pPr>
      <w:bookmarkStart w:id="44" w:name="_Ref114665515"/>
      <w:r w:rsidRPr="0030486D">
        <w:rPr>
          <w:sz w:val="22"/>
          <w:szCs w:val="22"/>
        </w:rPr>
        <w:t>Somente serão disponibilizados para acesso público os documentos de habilitação do licitante cuja proposta atenda ao edital de licitação, após concluídos os procedimentos de que trata o subitem anterior</w:t>
      </w:r>
      <w:bookmarkEnd w:id="44"/>
      <w:r w:rsidRPr="0030486D">
        <w:rPr>
          <w:sz w:val="22"/>
          <w:szCs w:val="22"/>
        </w:rPr>
        <w:t>.</w:t>
      </w:r>
    </w:p>
    <w:p w:rsidR="00966B73" w:rsidRPr="0030486D" w:rsidRDefault="00966B73" w:rsidP="001F0628">
      <w:pPr>
        <w:pStyle w:val="Nivel2"/>
        <w:spacing w:before="0" w:after="0" w:line="240" w:lineRule="auto"/>
        <w:ind w:left="0" w:firstLine="0"/>
        <w:rPr>
          <w:sz w:val="22"/>
          <w:szCs w:val="22"/>
        </w:rPr>
      </w:pPr>
      <w:r w:rsidRPr="0030486D">
        <w:rPr>
          <w:sz w:val="22"/>
          <w:szCs w:val="22"/>
        </w:rPr>
        <w:t>A comprovação de regularidade fiscal e trabalhista das microempresas e das empresas de pequeno porte somente será exigida para efeito de contratação, e não como condição para participação na licitação.</w:t>
      </w:r>
    </w:p>
    <w:p w:rsidR="00966B73" w:rsidRPr="0030486D" w:rsidRDefault="00966B73" w:rsidP="001F0628">
      <w:pPr>
        <w:pStyle w:val="Nivel2"/>
        <w:spacing w:before="0" w:after="0" w:line="240" w:lineRule="auto"/>
        <w:ind w:left="0" w:firstLine="0"/>
        <w:rPr>
          <w:sz w:val="22"/>
          <w:szCs w:val="22"/>
        </w:rPr>
      </w:pPr>
      <w:r w:rsidRPr="0030486D">
        <w:rPr>
          <w:sz w:val="22"/>
          <w:szCs w:val="22"/>
        </w:rPr>
        <w:t>Quando a fase de habilitação anteceder a de julgamento e já tiver sido encerrada, não caberá exclusão de licitante por motivo relacionado à habilitação, salvo em razão de fatos supervenientes ou só conhecidos após o julgamento.</w:t>
      </w:r>
    </w:p>
    <w:p w:rsidR="00966B73" w:rsidRPr="0030486D" w:rsidRDefault="00966B73" w:rsidP="0030486D">
      <w:pPr>
        <w:pStyle w:val="Nivel01"/>
        <w:spacing w:before="288" w:after="288" w:line="240" w:lineRule="auto"/>
        <w:rPr>
          <w:rFonts w:ascii="Arial" w:hAnsi="Arial"/>
        </w:rPr>
      </w:pPr>
      <w:bookmarkStart w:id="45" w:name="_Toc161054772"/>
      <w:r w:rsidRPr="0030486D">
        <w:rPr>
          <w:rFonts w:ascii="Arial" w:hAnsi="Arial"/>
        </w:rPr>
        <w:t>DA ATA DE REGISTRO DE PREÇOS:</w:t>
      </w:r>
      <w:bookmarkEnd w:id="45"/>
    </w:p>
    <w:p w:rsidR="00966B73" w:rsidRPr="0030486D" w:rsidRDefault="00966B73" w:rsidP="00C12791">
      <w:pPr>
        <w:pStyle w:val="Nivel2"/>
        <w:spacing w:before="0" w:after="0" w:line="240" w:lineRule="auto"/>
        <w:ind w:left="0" w:firstLine="0"/>
        <w:rPr>
          <w:sz w:val="22"/>
          <w:szCs w:val="22"/>
        </w:rPr>
      </w:pPr>
      <w:r w:rsidRPr="0030486D">
        <w:rPr>
          <w:sz w:val="22"/>
          <w:szCs w:val="22"/>
        </w:rPr>
        <w:t xml:space="preserve">Homologado o resultado da licitação, o licitante mais bem classificado terá o prazo de </w:t>
      </w:r>
      <w:r w:rsidR="00A95CA3" w:rsidRPr="0030486D">
        <w:rPr>
          <w:color w:val="auto"/>
          <w:sz w:val="22"/>
          <w:szCs w:val="22"/>
        </w:rPr>
        <w:t>05</w:t>
      </w:r>
      <w:r w:rsidRPr="0030486D">
        <w:rPr>
          <w:color w:val="auto"/>
          <w:sz w:val="22"/>
          <w:szCs w:val="22"/>
        </w:rPr>
        <w:t xml:space="preserve"> (</w:t>
      </w:r>
      <w:r w:rsidR="00A95CA3" w:rsidRPr="0030486D">
        <w:rPr>
          <w:color w:val="auto"/>
          <w:sz w:val="22"/>
          <w:szCs w:val="22"/>
        </w:rPr>
        <w:t>cinco</w:t>
      </w:r>
      <w:r w:rsidRPr="0030486D">
        <w:rPr>
          <w:color w:val="auto"/>
          <w:sz w:val="22"/>
          <w:szCs w:val="22"/>
        </w:rPr>
        <w:t>)</w:t>
      </w:r>
      <w:r w:rsidRPr="0030486D">
        <w:rPr>
          <w:sz w:val="22"/>
          <w:szCs w:val="22"/>
        </w:rPr>
        <w:t xml:space="preserve"> dias, contados a partir da data de sua convocação, para assinar a Ata de Registro de Preços, cujo prazo de validade encontra-se nela fixado, sob pena de decadência do direito à contratação, sem prejuízo das sanções previstas na Lei nº 14.133, de 2021. </w:t>
      </w:r>
    </w:p>
    <w:p w:rsidR="00966B73" w:rsidRPr="0030486D" w:rsidRDefault="00966B73" w:rsidP="00C12791">
      <w:pPr>
        <w:pStyle w:val="Nivel2"/>
        <w:spacing w:before="0" w:after="0" w:line="240" w:lineRule="auto"/>
        <w:ind w:left="0" w:firstLine="0"/>
        <w:rPr>
          <w:sz w:val="22"/>
          <w:szCs w:val="22"/>
        </w:rPr>
      </w:pPr>
      <w:r w:rsidRPr="0030486D">
        <w:rPr>
          <w:sz w:val="22"/>
          <w:szCs w:val="22"/>
        </w:rPr>
        <w:t>O prazo de convocação poderá ser prorrogado uma vez, por igual período, mediante solicitação do licitante mais bem classificado ou do fornecedor convocado, desde que:</w:t>
      </w:r>
    </w:p>
    <w:p w:rsidR="00966B73" w:rsidRPr="0030486D" w:rsidRDefault="00966B73" w:rsidP="0030486D">
      <w:pPr>
        <w:pStyle w:val="Nivel2"/>
        <w:numPr>
          <w:ilvl w:val="0"/>
          <w:numId w:val="0"/>
        </w:numPr>
        <w:spacing w:before="0" w:after="0" w:line="240" w:lineRule="auto"/>
        <w:ind w:left="567"/>
        <w:rPr>
          <w:iCs/>
          <w:color w:val="auto"/>
          <w:sz w:val="22"/>
          <w:szCs w:val="22"/>
        </w:rPr>
      </w:pPr>
      <w:r w:rsidRPr="0030486D">
        <w:rPr>
          <w:iCs/>
          <w:color w:val="auto"/>
          <w:sz w:val="22"/>
          <w:szCs w:val="22"/>
        </w:rPr>
        <w:t>(a) a solicitação seja devidamente justificada e apresentada dentro do prazo; e</w:t>
      </w:r>
    </w:p>
    <w:p w:rsidR="00966B73" w:rsidRDefault="00966B73" w:rsidP="0030486D">
      <w:pPr>
        <w:pStyle w:val="Nivel2"/>
        <w:numPr>
          <w:ilvl w:val="0"/>
          <w:numId w:val="0"/>
        </w:numPr>
        <w:spacing w:before="0" w:after="0" w:line="240" w:lineRule="auto"/>
        <w:ind w:left="567"/>
        <w:rPr>
          <w:iCs/>
          <w:color w:val="auto"/>
          <w:sz w:val="22"/>
          <w:szCs w:val="22"/>
        </w:rPr>
      </w:pPr>
      <w:r w:rsidRPr="0030486D">
        <w:rPr>
          <w:iCs/>
          <w:color w:val="auto"/>
          <w:sz w:val="22"/>
          <w:szCs w:val="22"/>
        </w:rPr>
        <w:t>(b) a justificativa apresentada seja aceita pela Administração.</w:t>
      </w:r>
    </w:p>
    <w:p w:rsidR="00C12791" w:rsidRPr="0030486D" w:rsidRDefault="00C12791" w:rsidP="0030486D">
      <w:pPr>
        <w:pStyle w:val="Nivel2"/>
        <w:numPr>
          <w:ilvl w:val="0"/>
          <w:numId w:val="0"/>
        </w:numPr>
        <w:spacing w:before="0" w:after="0" w:line="240" w:lineRule="auto"/>
        <w:ind w:left="567"/>
        <w:rPr>
          <w:iCs/>
          <w:color w:val="auto"/>
          <w:sz w:val="22"/>
          <w:szCs w:val="22"/>
        </w:rPr>
      </w:pPr>
    </w:p>
    <w:p w:rsidR="00966B73" w:rsidRPr="0030486D" w:rsidRDefault="00966B73" w:rsidP="00C12791">
      <w:pPr>
        <w:pStyle w:val="Nivel2"/>
        <w:spacing w:before="0" w:after="0" w:line="240" w:lineRule="auto"/>
        <w:ind w:left="0" w:firstLine="0"/>
        <w:rPr>
          <w:sz w:val="22"/>
          <w:szCs w:val="22"/>
        </w:rPr>
      </w:pPr>
      <w:r w:rsidRPr="0030486D">
        <w:rPr>
          <w:sz w:val="22"/>
          <w:szCs w:val="22"/>
        </w:rPr>
        <w:lastRenderedPageBreak/>
        <w:t>A ata de registro de preços será assinada por meio de assinatura digital e disponibilizada no sistema de registro de preços.</w:t>
      </w:r>
    </w:p>
    <w:p w:rsidR="00966B73" w:rsidRPr="0030486D" w:rsidRDefault="00966B73" w:rsidP="00C12791">
      <w:pPr>
        <w:pStyle w:val="Nivel2"/>
        <w:spacing w:before="0" w:after="0" w:line="240" w:lineRule="auto"/>
        <w:ind w:left="0" w:firstLine="0"/>
        <w:rPr>
          <w:sz w:val="22"/>
          <w:szCs w:val="22"/>
        </w:rPr>
      </w:pPr>
      <w:r w:rsidRPr="0030486D">
        <w:rPr>
          <w:sz w:val="22"/>
          <w:szCs w:val="22"/>
        </w:rPr>
        <w:t>Serão formalizadas tantas Atas de Registro de Preços quantas forem necessárias para o registro de todos os itens constantes no Termo de Referência, com a indicação do licitante vencedor, a descrição do(s) item(</w:t>
      </w:r>
      <w:proofErr w:type="spellStart"/>
      <w:r w:rsidRPr="0030486D">
        <w:rPr>
          <w:sz w:val="22"/>
          <w:szCs w:val="22"/>
        </w:rPr>
        <w:t>ns</w:t>
      </w:r>
      <w:proofErr w:type="spellEnd"/>
      <w:r w:rsidRPr="0030486D">
        <w:rPr>
          <w:sz w:val="22"/>
          <w:szCs w:val="22"/>
        </w:rPr>
        <w:t>), as respectivas quantidades, preços registrados e demais condições.</w:t>
      </w:r>
    </w:p>
    <w:p w:rsidR="00966B73" w:rsidRPr="0030486D" w:rsidRDefault="00966B73" w:rsidP="00C12791">
      <w:pPr>
        <w:pStyle w:val="Nivel2"/>
        <w:spacing w:before="0" w:after="0" w:line="240" w:lineRule="auto"/>
        <w:ind w:left="0" w:firstLine="0"/>
        <w:rPr>
          <w:sz w:val="22"/>
          <w:szCs w:val="22"/>
        </w:rPr>
      </w:pPr>
      <w:r w:rsidRPr="0030486D">
        <w:rPr>
          <w:sz w:val="22"/>
          <w:szCs w:val="22"/>
        </w:rPr>
        <w:t>O preço registrado, com a indicação dos fornecedores, será divulgado no PNCP e disponibilizado durante a vigência da ata de registro de preços.</w:t>
      </w:r>
    </w:p>
    <w:p w:rsidR="00966B73" w:rsidRPr="0030486D" w:rsidRDefault="00966B73" w:rsidP="00C12791">
      <w:pPr>
        <w:pStyle w:val="Nivel2"/>
        <w:spacing w:before="0" w:after="0" w:line="240" w:lineRule="auto"/>
        <w:ind w:left="0" w:firstLine="0"/>
        <w:rPr>
          <w:sz w:val="22"/>
          <w:szCs w:val="22"/>
        </w:rPr>
      </w:pPr>
      <w:r w:rsidRPr="0030486D">
        <w:rPr>
          <w:sz w:val="22"/>
          <w:szCs w:val="22"/>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rsidR="00966B73" w:rsidRPr="0030486D" w:rsidRDefault="00966B73" w:rsidP="00C12791">
      <w:pPr>
        <w:pStyle w:val="Nivel2"/>
        <w:spacing w:before="0" w:after="0" w:line="240" w:lineRule="auto"/>
        <w:ind w:left="0" w:firstLine="0"/>
        <w:rPr>
          <w:sz w:val="22"/>
          <w:szCs w:val="22"/>
        </w:rPr>
      </w:pPr>
      <w:r w:rsidRPr="0030486D">
        <w:rPr>
          <w:sz w:val="22"/>
          <w:szCs w:val="22"/>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rsidR="00966B73" w:rsidRPr="0030486D" w:rsidRDefault="00966B73" w:rsidP="0030486D">
      <w:pPr>
        <w:pStyle w:val="Nivel01"/>
        <w:spacing w:before="288" w:after="288" w:line="240" w:lineRule="auto"/>
        <w:rPr>
          <w:rFonts w:ascii="Arial" w:hAnsi="Arial"/>
        </w:rPr>
      </w:pPr>
      <w:bookmarkStart w:id="46" w:name="_Toc161054773"/>
      <w:r w:rsidRPr="0030486D">
        <w:rPr>
          <w:rFonts w:ascii="Arial" w:hAnsi="Arial"/>
        </w:rPr>
        <w:t>DA FORMAÇÃO DO CADASTRO DE RESERVA:</w:t>
      </w:r>
      <w:bookmarkEnd w:id="46"/>
    </w:p>
    <w:p w:rsidR="00966B73" w:rsidRPr="0030486D" w:rsidRDefault="00966B73" w:rsidP="00A949DC">
      <w:pPr>
        <w:pStyle w:val="Nivel2"/>
        <w:numPr>
          <w:ilvl w:val="1"/>
          <w:numId w:val="10"/>
        </w:numPr>
        <w:spacing w:before="0" w:after="0" w:line="240" w:lineRule="auto"/>
        <w:ind w:left="0" w:firstLine="0"/>
        <w:rPr>
          <w:sz w:val="22"/>
          <w:szCs w:val="22"/>
        </w:rPr>
      </w:pPr>
      <w:r w:rsidRPr="0030486D">
        <w:rPr>
          <w:sz w:val="22"/>
          <w:szCs w:val="22"/>
        </w:rPr>
        <w:t>Após a homologação da licitação, será incluído na ata, na forma de anexo, o registro:</w:t>
      </w:r>
    </w:p>
    <w:p w:rsidR="00966B73" w:rsidRPr="0030486D" w:rsidRDefault="00966B73" w:rsidP="00C67748">
      <w:pPr>
        <w:pStyle w:val="Nivel3"/>
        <w:spacing w:before="0" w:after="0" w:line="240" w:lineRule="auto"/>
        <w:ind w:left="851"/>
        <w:rPr>
          <w:sz w:val="22"/>
          <w:szCs w:val="22"/>
        </w:rPr>
      </w:pPr>
      <w:r w:rsidRPr="0030486D">
        <w:rPr>
          <w:sz w:val="22"/>
          <w:szCs w:val="22"/>
        </w:rPr>
        <w:t xml:space="preserve">dos licitantes </w:t>
      </w:r>
      <w:bookmarkStart w:id="47" w:name="_Hlk132991372"/>
      <w:r w:rsidRPr="0030486D">
        <w:rPr>
          <w:sz w:val="22"/>
          <w:szCs w:val="22"/>
        </w:rPr>
        <w:t xml:space="preserve">que </w:t>
      </w:r>
      <w:bookmarkStart w:id="48" w:name="_Hlk132989696"/>
      <w:r w:rsidRPr="0030486D">
        <w:rPr>
          <w:sz w:val="22"/>
          <w:szCs w:val="22"/>
        </w:rPr>
        <w:t>aceitarem cotar o objeto com preço igual ao do adjudicatári</w:t>
      </w:r>
      <w:bookmarkEnd w:id="47"/>
      <w:r w:rsidRPr="0030486D">
        <w:rPr>
          <w:sz w:val="22"/>
          <w:szCs w:val="22"/>
        </w:rPr>
        <w:t>o</w:t>
      </w:r>
      <w:bookmarkEnd w:id="48"/>
      <w:r w:rsidRPr="0030486D">
        <w:rPr>
          <w:sz w:val="22"/>
          <w:szCs w:val="22"/>
        </w:rPr>
        <w:t xml:space="preserve">, observada a classificação na licitação; e </w:t>
      </w:r>
    </w:p>
    <w:p w:rsidR="00966B73" w:rsidRPr="00C67748" w:rsidRDefault="00966B73" w:rsidP="00C67748">
      <w:pPr>
        <w:pStyle w:val="Nivel3"/>
        <w:spacing w:before="0" w:after="0" w:line="240" w:lineRule="auto"/>
        <w:ind w:left="1638" w:hanging="787"/>
        <w:rPr>
          <w:rFonts w:eastAsia="MS Mincho"/>
          <w:iCs/>
          <w:sz w:val="22"/>
          <w:szCs w:val="22"/>
        </w:rPr>
      </w:pPr>
      <w:r w:rsidRPr="0030486D">
        <w:rPr>
          <w:sz w:val="22"/>
          <w:szCs w:val="22"/>
        </w:rPr>
        <w:t>dos licitantes que mantiverem sua proposta original</w:t>
      </w:r>
      <w:r w:rsidR="00C67748">
        <w:rPr>
          <w:sz w:val="22"/>
          <w:szCs w:val="22"/>
        </w:rPr>
        <w:t>.</w:t>
      </w:r>
    </w:p>
    <w:p w:rsidR="00C67748" w:rsidRPr="0030486D" w:rsidRDefault="00C67748" w:rsidP="00C67748">
      <w:pPr>
        <w:pStyle w:val="Nivel3"/>
        <w:numPr>
          <w:ilvl w:val="0"/>
          <w:numId w:val="0"/>
        </w:numPr>
        <w:spacing w:before="0" w:after="0" w:line="240" w:lineRule="auto"/>
        <w:ind w:left="1638"/>
        <w:rPr>
          <w:rFonts w:eastAsia="MS Mincho"/>
          <w:iCs/>
          <w:sz w:val="22"/>
          <w:szCs w:val="22"/>
        </w:rPr>
      </w:pPr>
    </w:p>
    <w:p w:rsidR="00966B73" w:rsidRPr="0030486D" w:rsidRDefault="00966B73" w:rsidP="00C67748">
      <w:pPr>
        <w:pStyle w:val="Nivel2"/>
        <w:spacing w:before="0" w:after="0" w:line="240" w:lineRule="auto"/>
        <w:ind w:left="0" w:firstLine="0"/>
        <w:rPr>
          <w:rFonts w:eastAsia="MS Mincho"/>
          <w:i/>
          <w:iCs/>
          <w:sz w:val="22"/>
          <w:szCs w:val="22"/>
        </w:rPr>
      </w:pPr>
      <w:r w:rsidRPr="0030486D">
        <w:rPr>
          <w:sz w:val="22"/>
          <w:szCs w:val="22"/>
        </w:rPr>
        <w:t xml:space="preserve">          Será respeitada, nas contratações, a ordem de classificação dos licitantes ou fornecedores registrados na ata.</w:t>
      </w:r>
    </w:p>
    <w:p w:rsidR="00966B73" w:rsidRPr="0030486D" w:rsidRDefault="00966B73" w:rsidP="00A949DC">
      <w:pPr>
        <w:pStyle w:val="Nivel3"/>
        <w:numPr>
          <w:ilvl w:val="2"/>
          <w:numId w:val="11"/>
        </w:numPr>
        <w:spacing w:before="0" w:after="0" w:line="240" w:lineRule="auto"/>
        <w:ind w:left="851" w:firstLine="0"/>
        <w:rPr>
          <w:rFonts w:eastAsia="Times New Roman"/>
          <w:sz w:val="22"/>
          <w:szCs w:val="22"/>
        </w:rPr>
      </w:pPr>
      <w:r w:rsidRPr="0030486D">
        <w:rPr>
          <w:sz w:val="22"/>
          <w:szCs w:val="22"/>
        </w:rPr>
        <w:t>A apresentação de novas propostas na forma deste item não prejudicará o resultado do certame em relação ao licitante mais bem classificado.</w:t>
      </w:r>
    </w:p>
    <w:p w:rsidR="00966B73" w:rsidRDefault="00966B73" w:rsidP="00A949DC">
      <w:pPr>
        <w:pStyle w:val="Nivel3"/>
        <w:numPr>
          <w:ilvl w:val="2"/>
          <w:numId w:val="11"/>
        </w:numPr>
        <w:spacing w:before="0" w:after="0" w:line="240" w:lineRule="auto"/>
        <w:ind w:left="851" w:firstLine="0"/>
        <w:rPr>
          <w:sz w:val="22"/>
          <w:szCs w:val="22"/>
        </w:rPr>
      </w:pPr>
      <w:r w:rsidRPr="0030486D">
        <w:rPr>
          <w:sz w:val="22"/>
          <w:szCs w:val="22"/>
        </w:rPr>
        <w:t>Para fins da ordem de classificação, os licitantes ou fornecedores que aceitarem cotar o objeto com preço igual ao do adjudicatário antecederão aqueles que mantiverem sua proposta original.</w:t>
      </w:r>
    </w:p>
    <w:p w:rsidR="00C67748" w:rsidRPr="0030486D" w:rsidRDefault="00C67748" w:rsidP="00C67748">
      <w:pPr>
        <w:pStyle w:val="Nivel3"/>
        <w:numPr>
          <w:ilvl w:val="0"/>
          <w:numId w:val="0"/>
        </w:numPr>
        <w:spacing w:before="0" w:after="0" w:line="240" w:lineRule="auto"/>
        <w:ind w:left="851"/>
        <w:rPr>
          <w:sz w:val="22"/>
          <w:szCs w:val="22"/>
        </w:rPr>
      </w:pPr>
    </w:p>
    <w:p w:rsidR="00966B73" w:rsidRPr="0030486D" w:rsidRDefault="00966B73" w:rsidP="00C67748">
      <w:pPr>
        <w:pStyle w:val="Nivel2"/>
        <w:spacing w:before="0" w:after="0" w:line="240" w:lineRule="auto"/>
        <w:ind w:left="0" w:firstLine="0"/>
        <w:rPr>
          <w:color w:val="auto"/>
          <w:sz w:val="22"/>
          <w:szCs w:val="22"/>
        </w:rPr>
      </w:pPr>
      <w:r w:rsidRPr="0030486D">
        <w:rPr>
          <w:sz w:val="22"/>
          <w:szCs w:val="22"/>
        </w:rPr>
        <w:t xml:space="preserve">A habilitação dos licitantes que comporão o cadastro de reserva será efetuada quando houver necessidade de contratação dos licitantes remanescentes, nas seguintes </w:t>
      </w:r>
      <w:r w:rsidRPr="0030486D">
        <w:rPr>
          <w:color w:val="auto"/>
          <w:sz w:val="22"/>
          <w:szCs w:val="22"/>
        </w:rPr>
        <w:t>hipóteses:</w:t>
      </w:r>
    </w:p>
    <w:p w:rsidR="00966B73" w:rsidRPr="0030486D" w:rsidRDefault="00966B73" w:rsidP="00C67748">
      <w:pPr>
        <w:pStyle w:val="Nivel3"/>
        <w:spacing w:before="0" w:after="0" w:line="240" w:lineRule="auto"/>
        <w:ind w:left="851"/>
        <w:rPr>
          <w:sz w:val="22"/>
          <w:szCs w:val="22"/>
        </w:rPr>
      </w:pPr>
      <w:r w:rsidRPr="0030486D">
        <w:rPr>
          <w:sz w:val="22"/>
          <w:szCs w:val="22"/>
        </w:rPr>
        <w:t xml:space="preserve"> quando o licitante vencedor não assinar a ata de registro de preços no prazo e nas condições estabelecidos no edital; ou</w:t>
      </w:r>
    </w:p>
    <w:p w:rsidR="00966B73" w:rsidRPr="00C67748" w:rsidRDefault="00966B73" w:rsidP="00C67748">
      <w:pPr>
        <w:pStyle w:val="Nivel3"/>
        <w:spacing w:before="0" w:after="0" w:line="240" w:lineRule="auto"/>
        <w:ind w:left="851"/>
        <w:rPr>
          <w:rFonts w:eastAsia="Times New Roman"/>
          <w:sz w:val="22"/>
          <w:szCs w:val="22"/>
        </w:rPr>
      </w:pPr>
      <w:r w:rsidRPr="0030486D">
        <w:rPr>
          <w:sz w:val="22"/>
          <w:szCs w:val="22"/>
        </w:rPr>
        <w:t>quando houver o cancelamento do registro do fornecedor ou do registro de preços, nas hipóteses previstas nos art. 28 e art. 29 do Decreto nº 11.462/23.</w:t>
      </w:r>
    </w:p>
    <w:p w:rsidR="00C67748" w:rsidRPr="0030486D" w:rsidRDefault="00C67748" w:rsidP="00C67748">
      <w:pPr>
        <w:pStyle w:val="Nivel3"/>
        <w:numPr>
          <w:ilvl w:val="0"/>
          <w:numId w:val="0"/>
        </w:numPr>
        <w:spacing w:before="0" w:after="0" w:line="240" w:lineRule="auto"/>
        <w:ind w:left="851"/>
        <w:rPr>
          <w:rFonts w:eastAsia="Times New Roman"/>
          <w:sz w:val="22"/>
          <w:szCs w:val="22"/>
        </w:rPr>
      </w:pPr>
    </w:p>
    <w:p w:rsidR="00966B73" w:rsidRPr="0030486D" w:rsidRDefault="00966B73" w:rsidP="00C67748">
      <w:pPr>
        <w:pStyle w:val="Nivel2"/>
        <w:spacing w:before="0" w:after="0" w:line="240" w:lineRule="auto"/>
        <w:ind w:left="0" w:firstLine="0"/>
        <w:rPr>
          <w:sz w:val="22"/>
          <w:szCs w:val="22"/>
        </w:rPr>
      </w:pPr>
      <w:r w:rsidRPr="0030486D">
        <w:rPr>
          <w:sz w:val="22"/>
          <w:szCs w:val="22"/>
        </w:rPr>
        <w:t>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rsidR="00966B73" w:rsidRPr="0030486D" w:rsidRDefault="00966B73" w:rsidP="00C67748">
      <w:pPr>
        <w:pStyle w:val="Nivel3"/>
        <w:spacing w:before="0" w:after="0" w:line="240" w:lineRule="auto"/>
        <w:ind w:left="851"/>
        <w:rPr>
          <w:sz w:val="22"/>
          <w:szCs w:val="22"/>
        </w:rPr>
      </w:pPr>
      <w:r w:rsidRPr="0030486D">
        <w:rPr>
          <w:sz w:val="22"/>
          <w:szCs w:val="22"/>
        </w:rPr>
        <w:t xml:space="preserve"> convocar os licitantes que mantiveram sua proposta original para negociação, na ordem de classificação, com vistas à obtenção de preço melhor, mesmo que acima do preço do adjudicatário; ou</w:t>
      </w:r>
    </w:p>
    <w:p w:rsidR="00966B73" w:rsidRPr="0030486D" w:rsidRDefault="00966B73" w:rsidP="00C67748">
      <w:pPr>
        <w:pStyle w:val="Nivel3"/>
        <w:spacing w:before="0" w:after="0" w:line="240" w:lineRule="auto"/>
        <w:ind w:left="851"/>
        <w:rPr>
          <w:sz w:val="22"/>
          <w:szCs w:val="22"/>
        </w:rPr>
      </w:pPr>
      <w:r w:rsidRPr="0030486D">
        <w:rPr>
          <w:sz w:val="22"/>
          <w:szCs w:val="22"/>
        </w:rPr>
        <w:lastRenderedPageBreak/>
        <w:t xml:space="preserve"> adjudicar e firmar o contrato nas condições ofertadas pelos licitantes remanescentes, observada a ordem de classificação, quando frustrada a negociação de melhor condição.</w:t>
      </w:r>
    </w:p>
    <w:p w:rsidR="00966B73" w:rsidRPr="0030486D" w:rsidRDefault="00966B73" w:rsidP="0030486D">
      <w:pPr>
        <w:pStyle w:val="Nivel01"/>
        <w:spacing w:before="288" w:after="288" w:line="240" w:lineRule="auto"/>
        <w:rPr>
          <w:rFonts w:ascii="Arial" w:hAnsi="Arial"/>
        </w:rPr>
      </w:pPr>
      <w:bookmarkStart w:id="49" w:name="_Toc161054774"/>
      <w:r w:rsidRPr="0030486D">
        <w:rPr>
          <w:rFonts w:ascii="Arial" w:hAnsi="Arial"/>
        </w:rPr>
        <w:t>DOS RECURSOS</w:t>
      </w:r>
      <w:bookmarkEnd w:id="49"/>
    </w:p>
    <w:p w:rsidR="00966B73" w:rsidRPr="0030486D" w:rsidRDefault="00966B73" w:rsidP="00C37ADA">
      <w:pPr>
        <w:pStyle w:val="Nivel2"/>
        <w:spacing w:before="0" w:after="0" w:line="240" w:lineRule="auto"/>
        <w:ind w:left="0" w:firstLine="0"/>
        <w:rPr>
          <w:sz w:val="22"/>
          <w:szCs w:val="22"/>
        </w:rPr>
      </w:pPr>
      <w:r w:rsidRPr="0030486D">
        <w:rPr>
          <w:sz w:val="22"/>
          <w:szCs w:val="22"/>
        </w:rPr>
        <w:t xml:space="preserve">A interposição de recurso referente ao julgamento das propostas, à habilitação ou inabilitação de licitantes, à anulação ou revogação da licitação, observará o disposto no </w:t>
      </w:r>
      <w:hyperlink r:id="rId37" w:anchor="art165" w:history="1">
        <w:r w:rsidRPr="0030486D">
          <w:rPr>
            <w:rStyle w:val="Hyperlink"/>
            <w:sz w:val="22"/>
            <w:szCs w:val="22"/>
          </w:rPr>
          <w:t>art. 165 da Lei nº 14.133, de 2021</w:t>
        </w:r>
      </w:hyperlink>
      <w:r w:rsidRPr="0030486D">
        <w:rPr>
          <w:sz w:val="22"/>
          <w:szCs w:val="22"/>
        </w:rPr>
        <w:t>.</w:t>
      </w:r>
    </w:p>
    <w:p w:rsidR="00966B73" w:rsidRPr="0030486D" w:rsidRDefault="00966B73" w:rsidP="00C37ADA">
      <w:pPr>
        <w:pStyle w:val="Nivel2"/>
        <w:spacing w:before="0" w:after="0" w:line="240" w:lineRule="auto"/>
        <w:ind w:left="0" w:firstLine="0"/>
        <w:rPr>
          <w:sz w:val="22"/>
          <w:szCs w:val="22"/>
        </w:rPr>
      </w:pPr>
      <w:r w:rsidRPr="0030486D">
        <w:rPr>
          <w:sz w:val="22"/>
          <w:szCs w:val="22"/>
        </w:rPr>
        <w:t xml:space="preserve">O prazo recursal é de </w:t>
      </w:r>
      <w:r w:rsidRPr="0030486D">
        <w:rPr>
          <w:b/>
          <w:bCs/>
          <w:sz w:val="22"/>
          <w:szCs w:val="22"/>
        </w:rPr>
        <w:t>3 (três) dias úteis</w:t>
      </w:r>
      <w:r w:rsidRPr="0030486D">
        <w:rPr>
          <w:sz w:val="22"/>
          <w:szCs w:val="22"/>
        </w:rPr>
        <w:t>, contados da data de intimação ou de lavratura da ata.</w:t>
      </w:r>
    </w:p>
    <w:p w:rsidR="00966B73" w:rsidRPr="0030486D" w:rsidRDefault="00966B73" w:rsidP="00C37ADA">
      <w:pPr>
        <w:pStyle w:val="Nivel2"/>
        <w:spacing w:before="0" w:after="0" w:line="240" w:lineRule="auto"/>
        <w:ind w:left="0" w:firstLine="0"/>
        <w:rPr>
          <w:sz w:val="22"/>
          <w:szCs w:val="22"/>
        </w:rPr>
      </w:pPr>
      <w:r w:rsidRPr="0030486D">
        <w:rPr>
          <w:sz w:val="22"/>
          <w:szCs w:val="22"/>
        </w:rPr>
        <w:t>Quando o recurso apresentado impugnar o julgamento das propostas ou o ato de habilitação ou inabilitação do licitante:</w:t>
      </w:r>
    </w:p>
    <w:p w:rsidR="00966B73" w:rsidRPr="0030486D" w:rsidRDefault="00966B73" w:rsidP="00C37ADA">
      <w:pPr>
        <w:pStyle w:val="Nivel3"/>
        <w:spacing w:before="0" w:after="0" w:line="240" w:lineRule="auto"/>
        <w:ind w:left="851"/>
        <w:rPr>
          <w:sz w:val="22"/>
          <w:szCs w:val="22"/>
        </w:rPr>
      </w:pPr>
      <w:r w:rsidRPr="0030486D">
        <w:rPr>
          <w:sz w:val="22"/>
          <w:szCs w:val="22"/>
        </w:rPr>
        <w:t>a intenção de recorrer deverá ser manifestada imediatamente, sob pena de preclusão;</w:t>
      </w:r>
    </w:p>
    <w:p w:rsidR="00966B73" w:rsidRPr="000A4E29" w:rsidRDefault="00966B73" w:rsidP="00C37ADA">
      <w:pPr>
        <w:pStyle w:val="Nivel3"/>
        <w:spacing w:before="0" w:after="0" w:line="240" w:lineRule="auto"/>
        <w:ind w:left="851"/>
        <w:rPr>
          <w:sz w:val="22"/>
          <w:szCs w:val="22"/>
        </w:rPr>
      </w:pPr>
      <w:bookmarkStart w:id="50" w:name="_Hlk135318381"/>
      <w:bookmarkStart w:id="51" w:name="_Hlk135315794"/>
      <w:r w:rsidRPr="000A4E29">
        <w:rPr>
          <w:sz w:val="22"/>
          <w:szCs w:val="22"/>
        </w:rPr>
        <w:t xml:space="preserve">o prazo para a manifestação da intenção de recorrer será </w:t>
      </w:r>
      <w:r w:rsidR="008B08A1" w:rsidRPr="000A4E29">
        <w:rPr>
          <w:sz w:val="22"/>
          <w:szCs w:val="22"/>
        </w:rPr>
        <w:t>de</w:t>
      </w:r>
      <w:r w:rsidRPr="000A4E29">
        <w:rPr>
          <w:sz w:val="22"/>
          <w:szCs w:val="22"/>
        </w:rPr>
        <w:t xml:space="preserve"> 10 (dez) minutos.</w:t>
      </w:r>
      <w:bookmarkEnd w:id="50"/>
    </w:p>
    <w:bookmarkEnd w:id="51"/>
    <w:p w:rsidR="00966B73" w:rsidRPr="0030486D" w:rsidRDefault="00966B73" w:rsidP="00C37ADA">
      <w:pPr>
        <w:pStyle w:val="Nivel3"/>
        <w:spacing w:before="0" w:after="0" w:line="240" w:lineRule="auto"/>
        <w:ind w:left="851"/>
        <w:rPr>
          <w:sz w:val="22"/>
          <w:szCs w:val="22"/>
        </w:rPr>
      </w:pPr>
      <w:r w:rsidRPr="0030486D">
        <w:rPr>
          <w:sz w:val="22"/>
          <w:szCs w:val="22"/>
        </w:rPr>
        <w:t>o prazo para apresentação das razões recursais será iniciado na data de intimação ou de lavratura da ata de habilitação ou inabilitação;</w:t>
      </w:r>
    </w:p>
    <w:p w:rsidR="00966B73" w:rsidRPr="0030486D" w:rsidRDefault="00966B73" w:rsidP="00C37ADA">
      <w:pPr>
        <w:pStyle w:val="Nivel3"/>
        <w:spacing w:before="0" w:after="0" w:line="240" w:lineRule="auto"/>
        <w:ind w:left="851"/>
        <w:rPr>
          <w:sz w:val="22"/>
          <w:szCs w:val="22"/>
        </w:rPr>
      </w:pPr>
      <w:r w:rsidRPr="0030486D">
        <w:rPr>
          <w:sz w:val="22"/>
          <w:szCs w:val="22"/>
        </w:rPr>
        <w:t>na hipótese de adoção da inversão de fases prevista no </w:t>
      </w:r>
      <w:hyperlink r:id="rId38" w:anchor="art17§1" w:history="1">
        <w:r w:rsidRPr="0030486D">
          <w:rPr>
            <w:rStyle w:val="Hyperlink"/>
            <w:sz w:val="22"/>
            <w:szCs w:val="22"/>
          </w:rPr>
          <w:t>§ 1º do art. 17 da Lei nº 14.133, de 2021</w:t>
        </w:r>
      </w:hyperlink>
      <w:r w:rsidRPr="0030486D">
        <w:rPr>
          <w:sz w:val="22"/>
          <w:szCs w:val="22"/>
        </w:rPr>
        <w:t>, o prazo para apresentação das razões recursais será iniciado na data de intimação da ata de julgamento.</w:t>
      </w:r>
    </w:p>
    <w:p w:rsidR="00966B73" w:rsidRPr="0030486D" w:rsidRDefault="00966B73" w:rsidP="00B1702B">
      <w:pPr>
        <w:pStyle w:val="Nivel2"/>
        <w:spacing w:before="0" w:after="0" w:line="240" w:lineRule="auto"/>
        <w:ind w:left="709" w:hanging="709"/>
        <w:rPr>
          <w:sz w:val="22"/>
          <w:szCs w:val="22"/>
        </w:rPr>
      </w:pPr>
      <w:r w:rsidRPr="0030486D">
        <w:rPr>
          <w:sz w:val="22"/>
          <w:szCs w:val="22"/>
        </w:rPr>
        <w:t>Os recursos deverão ser encaminhados em campo próprio do sistema.</w:t>
      </w:r>
    </w:p>
    <w:p w:rsidR="00966B73" w:rsidRPr="0030486D" w:rsidRDefault="00966B73" w:rsidP="00930096">
      <w:pPr>
        <w:pStyle w:val="Nivel2"/>
        <w:spacing w:before="0" w:after="0" w:line="240" w:lineRule="auto"/>
        <w:ind w:left="0" w:firstLine="0"/>
        <w:rPr>
          <w:sz w:val="22"/>
          <w:szCs w:val="22"/>
        </w:rPr>
      </w:pPr>
      <w:r w:rsidRPr="0030486D">
        <w:rPr>
          <w:sz w:val="22"/>
          <w:szCs w:val="22"/>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rsidR="00966B73" w:rsidRPr="0030486D" w:rsidRDefault="00966B73" w:rsidP="00930096">
      <w:pPr>
        <w:pStyle w:val="Nivel2"/>
        <w:spacing w:before="0" w:after="0" w:line="240" w:lineRule="auto"/>
        <w:ind w:left="709" w:hanging="709"/>
        <w:rPr>
          <w:sz w:val="22"/>
          <w:szCs w:val="22"/>
        </w:rPr>
      </w:pPr>
      <w:r w:rsidRPr="0030486D">
        <w:rPr>
          <w:sz w:val="22"/>
          <w:szCs w:val="22"/>
        </w:rPr>
        <w:t xml:space="preserve">Os recursos interpostos fora do prazo não serão conhecidos. </w:t>
      </w:r>
    </w:p>
    <w:p w:rsidR="00966B73" w:rsidRPr="0030486D" w:rsidRDefault="00966B73" w:rsidP="00930096">
      <w:pPr>
        <w:pStyle w:val="Nivel2"/>
        <w:spacing w:before="0" w:after="0" w:line="240" w:lineRule="auto"/>
        <w:ind w:left="0" w:firstLine="0"/>
        <w:rPr>
          <w:sz w:val="22"/>
          <w:szCs w:val="22"/>
        </w:rPr>
      </w:pPr>
      <w:r w:rsidRPr="0030486D">
        <w:rPr>
          <w:sz w:val="22"/>
          <w:szCs w:val="22"/>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rsidR="00966B73" w:rsidRPr="0030486D" w:rsidRDefault="00966B73" w:rsidP="00930096">
      <w:pPr>
        <w:pStyle w:val="Nivel2"/>
        <w:spacing w:before="0" w:after="0" w:line="240" w:lineRule="auto"/>
        <w:ind w:left="0" w:firstLine="0"/>
        <w:rPr>
          <w:sz w:val="22"/>
          <w:szCs w:val="22"/>
        </w:rPr>
      </w:pPr>
      <w:r w:rsidRPr="0030486D">
        <w:rPr>
          <w:sz w:val="22"/>
          <w:szCs w:val="22"/>
        </w:rPr>
        <w:t xml:space="preserve">O recurso e o pedido de reconsideração terão efeito suspensivo do ato ou da decisão recorrida até que sobrevenha decisão final da autoridade competente. </w:t>
      </w:r>
    </w:p>
    <w:p w:rsidR="00966B73" w:rsidRPr="0030486D" w:rsidRDefault="00966B73" w:rsidP="00930096">
      <w:pPr>
        <w:pStyle w:val="Nivel2"/>
        <w:spacing w:before="0" w:after="0" w:line="240" w:lineRule="auto"/>
        <w:ind w:left="0" w:firstLine="0"/>
        <w:rPr>
          <w:sz w:val="22"/>
          <w:szCs w:val="22"/>
        </w:rPr>
      </w:pPr>
      <w:r w:rsidRPr="0030486D">
        <w:rPr>
          <w:sz w:val="22"/>
          <w:szCs w:val="22"/>
        </w:rPr>
        <w:t xml:space="preserve">O acolhimento do recurso invalida tão somente os atos insuscetíveis de aproveitamento. </w:t>
      </w:r>
    </w:p>
    <w:p w:rsidR="00966B73" w:rsidRPr="0030486D" w:rsidRDefault="00966B73" w:rsidP="00930096">
      <w:pPr>
        <w:pStyle w:val="Nivel2"/>
        <w:spacing w:before="0" w:after="0" w:line="240" w:lineRule="auto"/>
        <w:ind w:left="0" w:firstLine="0"/>
        <w:rPr>
          <w:sz w:val="22"/>
          <w:szCs w:val="22"/>
        </w:rPr>
      </w:pPr>
      <w:r w:rsidRPr="0030486D">
        <w:rPr>
          <w:sz w:val="22"/>
          <w:szCs w:val="22"/>
        </w:rPr>
        <w:t xml:space="preserve">Os autos do processo permanecerão com vista franqueada aos interessados no sítio eletrônico </w:t>
      </w:r>
      <w:hyperlink r:id="rId39" w:history="1">
        <w:r w:rsidR="003403F2" w:rsidRPr="0030486D">
          <w:rPr>
            <w:rStyle w:val="Hyperlink"/>
            <w:sz w:val="22"/>
            <w:szCs w:val="22"/>
          </w:rPr>
          <w:t>https://www.bonito.ms.gov.br/category/licitacoes-e-contratos/</w:t>
        </w:r>
      </w:hyperlink>
      <w:r w:rsidR="001528CC" w:rsidRPr="002E5C73">
        <w:rPr>
          <w:color w:val="auto"/>
          <w:sz w:val="22"/>
          <w:szCs w:val="22"/>
        </w:rPr>
        <w:t>e</w:t>
      </w:r>
      <w:hyperlink r:id="rId40" w:history="1">
        <w:r w:rsidR="001528CC" w:rsidRPr="0030486D">
          <w:rPr>
            <w:rStyle w:val="Hyperlink"/>
            <w:b/>
            <w:bCs/>
            <w:sz w:val="22"/>
            <w:szCs w:val="22"/>
          </w:rPr>
          <w:t>https://bll.org.br/</w:t>
        </w:r>
      </w:hyperlink>
      <w:r w:rsidRPr="0030486D">
        <w:rPr>
          <w:color w:val="auto"/>
          <w:sz w:val="22"/>
          <w:szCs w:val="22"/>
        </w:rPr>
        <w:t>.</w:t>
      </w:r>
    </w:p>
    <w:p w:rsidR="00966B73" w:rsidRPr="0030486D" w:rsidRDefault="00966B73" w:rsidP="0030486D">
      <w:pPr>
        <w:pStyle w:val="Nivel01"/>
        <w:spacing w:before="288" w:after="288" w:line="240" w:lineRule="auto"/>
        <w:rPr>
          <w:rFonts w:ascii="Arial" w:hAnsi="Arial"/>
        </w:rPr>
      </w:pPr>
      <w:bookmarkStart w:id="52" w:name="_Toc161054775"/>
      <w:r w:rsidRPr="0030486D">
        <w:rPr>
          <w:rFonts w:ascii="Arial" w:hAnsi="Arial"/>
        </w:rPr>
        <w:t>DAS INFRAÇÕES ADMINISTRATIVAS E SANÇÕES</w:t>
      </w:r>
      <w:bookmarkEnd w:id="52"/>
    </w:p>
    <w:p w:rsidR="00966B73" w:rsidRPr="0030486D" w:rsidRDefault="00966B73" w:rsidP="007C5CAD">
      <w:pPr>
        <w:pStyle w:val="Nivel2"/>
        <w:spacing w:before="0" w:after="0" w:line="240" w:lineRule="auto"/>
        <w:ind w:left="0" w:firstLine="0"/>
        <w:rPr>
          <w:sz w:val="22"/>
          <w:szCs w:val="22"/>
        </w:rPr>
      </w:pPr>
      <w:r w:rsidRPr="0030486D">
        <w:rPr>
          <w:sz w:val="22"/>
          <w:szCs w:val="22"/>
        </w:rPr>
        <w:t xml:space="preserve">Comete infração administrativa, nos termos da lei, o licitante que, com dolo ou culpa: </w:t>
      </w:r>
    </w:p>
    <w:p w:rsidR="00966B73" w:rsidRPr="0030486D" w:rsidRDefault="00966B73" w:rsidP="007C5CAD">
      <w:pPr>
        <w:pStyle w:val="Nivel3"/>
        <w:spacing w:before="0" w:after="0" w:line="240" w:lineRule="auto"/>
        <w:ind w:left="851"/>
        <w:rPr>
          <w:sz w:val="22"/>
          <w:szCs w:val="22"/>
        </w:rPr>
      </w:pPr>
      <w:bookmarkStart w:id="53" w:name="_Ref114668085"/>
      <w:bookmarkStart w:id="54" w:name="_Hlk114652595"/>
      <w:r w:rsidRPr="0030486D">
        <w:rPr>
          <w:sz w:val="22"/>
          <w:szCs w:val="22"/>
        </w:rPr>
        <w:t>deixar de entregar a documentação exigida para o certame ou não entregar qualquer documento que tenha sido solicitado pelo/a pregoeiro/a durante o certame;</w:t>
      </w:r>
      <w:bookmarkEnd w:id="53"/>
    </w:p>
    <w:p w:rsidR="00966B73" w:rsidRPr="0030486D" w:rsidRDefault="00966B73" w:rsidP="00252017">
      <w:pPr>
        <w:pStyle w:val="Nivel3"/>
        <w:spacing w:before="0" w:after="0" w:line="240" w:lineRule="auto"/>
        <w:ind w:left="851"/>
        <w:rPr>
          <w:sz w:val="22"/>
          <w:szCs w:val="22"/>
        </w:rPr>
      </w:pPr>
      <w:bookmarkStart w:id="55" w:name="_Ref114668108"/>
      <w:r w:rsidRPr="0030486D">
        <w:rPr>
          <w:sz w:val="22"/>
          <w:szCs w:val="22"/>
        </w:rPr>
        <w:t>Salvo em decorrência de fato superveniente devidamente justificado, não mantiver a proposta em especial quando:</w:t>
      </w:r>
      <w:bookmarkEnd w:id="55"/>
    </w:p>
    <w:p w:rsidR="00966B73" w:rsidRPr="0030486D" w:rsidRDefault="00966B73" w:rsidP="00252017">
      <w:pPr>
        <w:pStyle w:val="Nivel4"/>
        <w:tabs>
          <w:tab w:val="left" w:pos="1134"/>
        </w:tabs>
        <w:spacing w:before="0" w:after="0" w:line="240" w:lineRule="auto"/>
        <w:ind w:left="1134"/>
        <w:rPr>
          <w:sz w:val="22"/>
          <w:szCs w:val="22"/>
        </w:rPr>
      </w:pPr>
      <w:r w:rsidRPr="0030486D">
        <w:rPr>
          <w:sz w:val="22"/>
          <w:szCs w:val="22"/>
        </w:rPr>
        <w:lastRenderedPageBreak/>
        <w:t xml:space="preserve">não enviar a proposta adequada ao último lance ofertado ou após a negociação; </w:t>
      </w:r>
    </w:p>
    <w:p w:rsidR="00966B73" w:rsidRPr="0030486D" w:rsidRDefault="00966B73" w:rsidP="00252017">
      <w:pPr>
        <w:pStyle w:val="Nivel4"/>
        <w:spacing w:before="0" w:after="0" w:line="240" w:lineRule="auto"/>
        <w:ind w:left="1134"/>
        <w:rPr>
          <w:sz w:val="22"/>
          <w:szCs w:val="22"/>
        </w:rPr>
      </w:pPr>
      <w:r w:rsidRPr="0030486D">
        <w:rPr>
          <w:sz w:val="22"/>
          <w:szCs w:val="22"/>
        </w:rPr>
        <w:t xml:space="preserve">recusar-se a enviar o detalhamento da proposta quando exigível; </w:t>
      </w:r>
    </w:p>
    <w:p w:rsidR="00966B73" w:rsidRPr="0030486D" w:rsidRDefault="00966B73" w:rsidP="00252017">
      <w:pPr>
        <w:pStyle w:val="Nivel4"/>
        <w:spacing w:before="0" w:after="0" w:line="240" w:lineRule="auto"/>
        <w:ind w:left="1134"/>
        <w:rPr>
          <w:sz w:val="22"/>
          <w:szCs w:val="22"/>
        </w:rPr>
      </w:pPr>
      <w:r w:rsidRPr="0030486D">
        <w:rPr>
          <w:sz w:val="22"/>
          <w:szCs w:val="22"/>
        </w:rPr>
        <w:t xml:space="preserve">pedir para ser desclassificado quando encerrada a etapa competitiva; ou </w:t>
      </w:r>
    </w:p>
    <w:p w:rsidR="00966B73" w:rsidRPr="0030486D" w:rsidRDefault="00966B73" w:rsidP="00252017">
      <w:pPr>
        <w:pStyle w:val="Nivel4"/>
        <w:spacing w:before="0" w:after="0" w:line="240" w:lineRule="auto"/>
        <w:ind w:left="1134"/>
        <w:rPr>
          <w:sz w:val="22"/>
          <w:szCs w:val="22"/>
        </w:rPr>
      </w:pPr>
      <w:r w:rsidRPr="0030486D">
        <w:rPr>
          <w:sz w:val="22"/>
          <w:szCs w:val="22"/>
        </w:rPr>
        <w:t>deixar de apresentar amostra;</w:t>
      </w:r>
    </w:p>
    <w:p w:rsidR="00966B73" w:rsidRDefault="00966B73" w:rsidP="00252017">
      <w:pPr>
        <w:pStyle w:val="Nivel4"/>
        <w:spacing w:before="0" w:after="0" w:line="240" w:lineRule="auto"/>
        <w:ind w:left="1134"/>
        <w:rPr>
          <w:sz w:val="22"/>
          <w:szCs w:val="22"/>
        </w:rPr>
      </w:pPr>
      <w:r w:rsidRPr="0030486D">
        <w:rPr>
          <w:sz w:val="22"/>
          <w:szCs w:val="22"/>
        </w:rPr>
        <w:t xml:space="preserve">apresentar proposta ou amostra em desacordo com as especificações do edital; </w:t>
      </w:r>
    </w:p>
    <w:p w:rsidR="00252017" w:rsidRPr="0030486D" w:rsidRDefault="00252017" w:rsidP="00252017">
      <w:pPr>
        <w:pStyle w:val="Nivel4"/>
        <w:numPr>
          <w:ilvl w:val="0"/>
          <w:numId w:val="0"/>
        </w:numPr>
        <w:spacing w:before="0" w:after="0" w:line="240" w:lineRule="auto"/>
        <w:ind w:left="1134"/>
        <w:rPr>
          <w:sz w:val="22"/>
          <w:szCs w:val="22"/>
        </w:rPr>
      </w:pPr>
    </w:p>
    <w:p w:rsidR="00966B73" w:rsidRPr="0030486D" w:rsidRDefault="00966B73" w:rsidP="00252017">
      <w:pPr>
        <w:pStyle w:val="Nivel3"/>
        <w:spacing w:before="0" w:after="0" w:line="240" w:lineRule="auto"/>
        <w:ind w:left="851"/>
        <w:rPr>
          <w:sz w:val="22"/>
          <w:szCs w:val="22"/>
        </w:rPr>
      </w:pPr>
      <w:bookmarkStart w:id="56" w:name="_Ref114668139"/>
      <w:r w:rsidRPr="0030486D">
        <w:rPr>
          <w:sz w:val="22"/>
          <w:szCs w:val="22"/>
        </w:rPr>
        <w:t>não celebrar o contrato ou não entregar a documentação exigida para a contratação, quando convocado dentro do prazo de validade de sua proposta;</w:t>
      </w:r>
      <w:bookmarkEnd w:id="56"/>
    </w:p>
    <w:p w:rsidR="00966B73" w:rsidRDefault="00966B73" w:rsidP="00252017">
      <w:pPr>
        <w:pStyle w:val="Nivel4"/>
        <w:spacing w:before="0" w:after="0" w:line="240" w:lineRule="auto"/>
        <w:ind w:left="1134"/>
        <w:rPr>
          <w:sz w:val="22"/>
          <w:szCs w:val="22"/>
        </w:rPr>
      </w:pPr>
      <w:r w:rsidRPr="0030486D">
        <w:rPr>
          <w:sz w:val="22"/>
          <w:szCs w:val="22"/>
        </w:rPr>
        <w:t>recusar-se, sem justificativa, a assinar o contrato ou a ata de registro de preço, ou a aceitar ou retirar o instrumento equivalente no prazo estabelecido pela Administração;</w:t>
      </w:r>
    </w:p>
    <w:p w:rsidR="00252017" w:rsidRPr="0030486D" w:rsidRDefault="00252017" w:rsidP="00252017">
      <w:pPr>
        <w:pStyle w:val="Nivel4"/>
        <w:numPr>
          <w:ilvl w:val="0"/>
          <w:numId w:val="0"/>
        </w:numPr>
        <w:spacing w:before="0" w:after="0" w:line="240" w:lineRule="auto"/>
        <w:ind w:left="1134"/>
        <w:rPr>
          <w:sz w:val="22"/>
          <w:szCs w:val="22"/>
        </w:rPr>
      </w:pPr>
    </w:p>
    <w:p w:rsidR="00966B73" w:rsidRPr="0030486D" w:rsidRDefault="00966B73" w:rsidP="00252017">
      <w:pPr>
        <w:pStyle w:val="Nivel3"/>
        <w:spacing w:before="0" w:after="0" w:line="240" w:lineRule="auto"/>
        <w:ind w:left="851"/>
        <w:rPr>
          <w:sz w:val="22"/>
          <w:szCs w:val="22"/>
        </w:rPr>
      </w:pPr>
      <w:bookmarkStart w:id="57" w:name="_Ref114668249"/>
      <w:r w:rsidRPr="0030486D">
        <w:rPr>
          <w:sz w:val="22"/>
          <w:szCs w:val="22"/>
        </w:rPr>
        <w:t>apresentar declaração ou documentação falsa exigida para o certame ou prestar declaração falsa durante a licitação</w:t>
      </w:r>
      <w:bookmarkEnd w:id="57"/>
    </w:p>
    <w:p w:rsidR="00966B73" w:rsidRPr="0030486D" w:rsidRDefault="00966B73" w:rsidP="00252017">
      <w:pPr>
        <w:pStyle w:val="Nivel3"/>
        <w:spacing w:before="0" w:after="0" w:line="240" w:lineRule="auto"/>
        <w:ind w:left="851"/>
        <w:rPr>
          <w:sz w:val="22"/>
          <w:szCs w:val="22"/>
        </w:rPr>
      </w:pPr>
      <w:bookmarkStart w:id="58" w:name="_Ref114668245"/>
      <w:r w:rsidRPr="0030486D">
        <w:rPr>
          <w:sz w:val="22"/>
          <w:szCs w:val="22"/>
        </w:rPr>
        <w:t>fraudar a licitação</w:t>
      </w:r>
      <w:bookmarkEnd w:id="58"/>
    </w:p>
    <w:p w:rsidR="00966B73" w:rsidRPr="0030486D" w:rsidRDefault="00966B73" w:rsidP="00252017">
      <w:pPr>
        <w:pStyle w:val="Nivel3"/>
        <w:spacing w:before="0" w:after="0" w:line="240" w:lineRule="auto"/>
        <w:ind w:left="851"/>
        <w:rPr>
          <w:sz w:val="22"/>
          <w:szCs w:val="22"/>
        </w:rPr>
      </w:pPr>
      <w:bookmarkStart w:id="59" w:name="_Ref114668247"/>
      <w:r w:rsidRPr="0030486D">
        <w:rPr>
          <w:sz w:val="22"/>
          <w:szCs w:val="22"/>
        </w:rPr>
        <w:t>comportar-se de modo inidôneo ou cometer fraude de qualquer natureza, em especial quando:</w:t>
      </w:r>
      <w:bookmarkEnd w:id="59"/>
    </w:p>
    <w:p w:rsidR="00966B73" w:rsidRPr="0030486D" w:rsidRDefault="00966B73" w:rsidP="00252017">
      <w:pPr>
        <w:pStyle w:val="Nivel4"/>
        <w:spacing w:before="0" w:after="0" w:line="240" w:lineRule="auto"/>
        <w:ind w:firstLine="567"/>
        <w:rPr>
          <w:sz w:val="22"/>
          <w:szCs w:val="22"/>
        </w:rPr>
      </w:pPr>
      <w:r w:rsidRPr="0030486D">
        <w:rPr>
          <w:sz w:val="22"/>
          <w:szCs w:val="22"/>
        </w:rPr>
        <w:t xml:space="preserve">agir em conluio ou em desconformidade com a lei; </w:t>
      </w:r>
    </w:p>
    <w:p w:rsidR="00966B73" w:rsidRPr="0030486D" w:rsidRDefault="00966B73" w:rsidP="00252017">
      <w:pPr>
        <w:pStyle w:val="Nivel4"/>
        <w:spacing w:before="0" w:after="0" w:line="240" w:lineRule="auto"/>
        <w:ind w:firstLine="567"/>
        <w:rPr>
          <w:sz w:val="22"/>
          <w:szCs w:val="22"/>
        </w:rPr>
      </w:pPr>
      <w:r w:rsidRPr="0030486D">
        <w:rPr>
          <w:sz w:val="22"/>
          <w:szCs w:val="22"/>
        </w:rPr>
        <w:t xml:space="preserve">induzir deliberadamente a erro no julgamento; </w:t>
      </w:r>
    </w:p>
    <w:p w:rsidR="00966B73" w:rsidRPr="0030486D" w:rsidRDefault="00966B73" w:rsidP="00252017">
      <w:pPr>
        <w:pStyle w:val="Nivel4"/>
        <w:spacing w:before="0" w:after="0" w:line="240" w:lineRule="auto"/>
        <w:ind w:firstLine="567"/>
        <w:rPr>
          <w:sz w:val="22"/>
          <w:szCs w:val="22"/>
        </w:rPr>
      </w:pPr>
      <w:r w:rsidRPr="0030486D">
        <w:rPr>
          <w:sz w:val="22"/>
          <w:szCs w:val="22"/>
        </w:rPr>
        <w:t xml:space="preserve">apresentar amostra falsificada ou deteriorada; </w:t>
      </w:r>
    </w:p>
    <w:p w:rsidR="00966B73" w:rsidRPr="0030486D" w:rsidRDefault="00966B73" w:rsidP="00252017">
      <w:pPr>
        <w:pStyle w:val="Nivel3"/>
        <w:spacing w:before="0" w:after="0" w:line="240" w:lineRule="auto"/>
        <w:ind w:firstLine="567"/>
        <w:rPr>
          <w:sz w:val="22"/>
          <w:szCs w:val="22"/>
        </w:rPr>
      </w:pPr>
      <w:bookmarkStart w:id="60" w:name="_Ref114668251"/>
      <w:r w:rsidRPr="0030486D">
        <w:rPr>
          <w:sz w:val="22"/>
          <w:szCs w:val="22"/>
        </w:rPr>
        <w:t>praticar atos ilícitos com vistas a frustrar os objetivos da licitação</w:t>
      </w:r>
      <w:bookmarkEnd w:id="60"/>
    </w:p>
    <w:p w:rsidR="00966B73" w:rsidRDefault="00966B73" w:rsidP="00252017">
      <w:pPr>
        <w:pStyle w:val="Nivel3"/>
        <w:spacing w:before="0" w:after="0" w:line="240" w:lineRule="auto"/>
        <w:ind w:firstLine="567"/>
        <w:rPr>
          <w:sz w:val="22"/>
          <w:szCs w:val="22"/>
        </w:rPr>
      </w:pPr>
      <w:bookmarkStart w:id="61" w:name="_Ref114668252"/>
      <w:r w:rsidRPr="0030486D">
        <w:rPr>
          <w:sz w:val="22"/>
          <w:szCs w:val="22"/>
        </w:rPr>
        <w:t xml:space="preserve">praticar ato lesivo previsto no </w:t>
      </w:r>
      <w:hyperlink r:id="rId41" w:anchor="art5" w:history="1">
        <w:r w:rsidRPr="0030486D">
          <w:rPr>
            <w:rStyle w:val="Hyperlink"/>
            <w:sz w:val="22"/>
            <w:szCs w:val="22"/>
          </w:rPr>
          <w:t>art. 5º da Lei n.º 12.846, de 2013</w:t>
        </w:r>
      </w:hyperlink>
      <w:r w:rsidRPr="0030486D">
        <w:rPr>
          <w:sz w:val="22"/>
          <w:szCs w:val="22"/>
        </w:rPr>
        <w:t>.</w:t>
      </w:r>
      <w:bookmarkEnd w:id="61"/>
    </w:p>
    <w:p w:rsidR="00252017" w:rsidRPr="0030486D" w:rsidRDefault="00252017" w:rsidP="00252017">
      <w:pPr>
        <w:pStyle w:val="Nivel3"/>
        <w:numPr>
          <w:ilvl w:val="0"/>
          <w:numId w:val="0"/>
        </w:numPr>
        <w:spacing w:before="0" w:after="0" w:line="240" w:lineRule="auto"/>
        <w:ind w:left="851"/>
        <w:rPr>
          <w:sz w:val="22"/>
          <w:szCs w:val="22"/>
        </w:rPr>
      </w:pPr>
    </w:p>
    <w:bookmarkEnd w:id="54"/>
    <w:p w:rsidR="00966B73" w:rsidRPr="0030486D" w:rsidRDefault="00966B73" w:rsidP="00252017">
      <w:pPr>
        <w:pStyle w:val="Nivel2"/>
        <w:spacing w:before="0" w:after="0" w:line="240" w:lineRule="auto"/>
        <w:ind w:left="0" w:firstLine="0"/>
        <w:rPr>
          <w:sz w:val="22"/>
          <w:szCs w:val="22"/>
        </w:rPr>
      </w:pPr>
      <w:r w:rsidRPr="0030486D">
        <w:rPr>
          <w:sz w:val="22"/>
          <w:szCs w:val="22"/>
        </w:rPr>
        <w:t xml:space="preserve">Com fulcro na </w:t>
      </w:r>
      <w:hyperlink r:id="rId42" w:history="1">
        <w:r w:rsidRPr="0030486D">
          <w:rPr>
            <w:rStyle w:val="Hyperlink"/>
            <w:sz w:val="22"/>
            <w:szCs w:val="22"/>
          </w:rPr>
          <w:t>Lei nº 14.133, de 2021</w:t>
        </w:r>
      </w:hyperlink>
      <w:r w:rsidRPr="0030486D">
        <w:rPr>
          <w:sz w:val="22"/>
          <w:szCs w:val="22"/>
        </w:rPr>
        <w:t xml:space="preserve">, a Administração poderá, garantida a prévia defesa, aplicar aos licitantes e/ou adjudicatários as seguintes sanções, sem prejuízo das responsabilidades civil e criminal: </w:t>
      </w:r>
    </w:p>
    <w:p w:rsidR="00966B73" w:rsidRPr="0030486D" w:rsidRDefault="00966B73" w:rsidP="00252017">
      <w:pPr>
        <w:pStyle w:val="Nivel3"/>
        <w:spacing w:before="0" w:after="0" w:line="240" w:lineRule="auto"/>
        <w:ind w:firstLine="567"/>
        <w:rPr>
          <w:sz w:val="22"/>
          <w:szCs w:val="22"/>
        </w:rPr>
      </w:pPr>
      <w:r w:rsidRPr="0030486D">
        <w:rPr>
          <w:sz w:val="22"/>
          <w:szCs w:val="22"/>
        </w:rPr>
        <w:t xml:space="preserve">advertência; </w:t>
      </w:r>
    </w:p>
    <w:p w:rsidR="00966B73" w:rsidRPr="0030486D" w:rsidRDefault="00966B73" w:rsidP="00252017">
      <w:pPr>
        <w:pStyle w:val="Nivel3"/>
        <w:spacing w:before="0" w:after="0" w:line="240" w:lineRule="auto"/>
        <w:ind w:firstLine="567"/>
        <w:rPr>
          <w:sz w:val="22"/>
          <w:szCs w:val="22"/>
        </w:rPr>
      </w:pPr>
      <w:r w:rsidRPr="0030486D">
        <w:rPr>
          <w:sz w:val="22"/>
          <w:szCs w:val="22"/>
        </w:rPr>
        <w:t>multa;</w:t>
      </w:r>
    </w:p>
    <w:p w:rsidR="00966B73" w:rsidRPr="0030486D" w:rsidRDefault="00966B73" w:rsidP="00252017">
      <w:pPr>
        <w:pStyle w:val="Nivel3"/>
        <w:spacing w:before="0" w:after="0" w:line="240" w:lineRule="auto"/>
        <w:ind w:firstLine="567"/>
        <w:rPr>
          <w:sz w:val="22"/>
          <w:szCs w:val="22"/>
        </w:rPr>
      </w:pPr>
      <w:r w:rsidRPr="0030486D">
        <w:rPr>
          <w:sz w:val="22"/>
          <w:szCs w:val="22"/>
        </w:rPr>
        <w:t>impedimento de licitar e contratar e</w:t>
      </w:r>
    </w:p>
    <w:p w:rsidR="00966B73" w:rsidRDefault="00966B73" w:rsidP="00252017">
      <w:pPr>
        <w:pStyle w:val="Nivel3"/>
        <w:spacing w:before="0" w:after="0" w:line="240" w:lineRule="auto"/>
        <w:ind w:left="851"/>
        <w:rPr>
          <w:sz w:val="22"/>
          <w:szCs w:val="22"/>
        </w:rPr>
      </w:pPr>
      <w:r w:rsidRPr="0030486D">
        <w:rPr>
          <w:sz w:val="22"/>
          <w:szCs w:val="22"/>
        </w:rPr>
        <w:t>declaração de inidoneidade para licitar ou contratar, enquanto perdurarem os motivos determinantes da punição ou até que seja promovida sua reabilitação perante a própria autoridade que aplicou a penalidade.</w:t>
      </w:r>
    </w:p>
    <w:p w:rsidR="00252017" w:rsidRPr="0030486D" w:rsidRDefault="00252017" w:rsidP="00252017">
      <w:pPr>
        <w:pStyle w:val="Nivel3"/>
        <w:numPr>
          <w:ilvl w:val="0"/>
          <w:numId w:val="0"/>
        </w:numPr>
        <w:spacing w:before="0" w:after="0" w:line="240" w:lineRule="auto"/>
        <w:ind w:left="851" w:hanging="851"/>
        <w:rPr>
          <w:sz w:val="22"/>
          <w:szCs w:val="22"/>
        </w:rPr>
      </w:pPr>
    </w:p>
    <w:p w:rsidR="00966B73" w:rsidRPr="0030486D" w:rsidRDefault="00966B73" w:rsidP="00252017">
      <w:pPr>
        <w:pStyle w:val="Nivel2"/>
        <w:spacing w:before="0" w:after="0" w:line="240" w:lineRule="auto"/>
        <w:ind w:left="709" w:hanging="709"/>
        <w:rPr>
          <w:sz w:val="22"/>
          <w:szCs w:val="22"/>
        </w:rPr>
      </w:pPr>
      <w:r w:rsidRPr="0030486D">
        <w:rPr>
          <w:sz w:val="22"/>
          <w:szCs w:val="22"/>
        </w:rPr>
        <w:t>Na aplicação das sanções serão considerados:</w:t>
      </w:r>
    </w:p>
    <w:p w:rsidR="00966B73" w:rsidRPr="0030486D" w:rsidRDefault="00966B73" w:rsidP="00252017">
      <w:pPr>
        <w:pStyle w:val="Nivel3"/>
        <w:spacing w:before="0" w:after="0" w:line="240" w:lineRule="auto"/>
        <w:ind w:firstLine="567"/>
        <w:rPr>
          <w:sz w:val="22"/>
          <w:szCs w:val="22"/>
        </w:rPr>
      </w:pPr>
      <w:r w:rsidRPr="0030486D">
        <w:rPr>
          <w:sz w:val="22"/>
          <w:szCs w:val="22"/>
        </w:rPr>
        <w:t>a natureza e a gravidade da infração cometida.</w:t>
      </w:r>
    </w:p>
    <w:p w:rsidR="00966B73" w:rsidRPr="0030486D" w:rsidRDefault="00966B73" w:rsidP="00252017">
      <w:pPr>
        <w:pStyle w:val="Nivel3"/>
        <w:spacing w:before="0" w:after="0" w:line="240" w:lineRule="auto"/>
        <w:ind w:firstLine="567"/>
        <w:rPr>
          <w:sz w:val="22"/>
          <w:szCs w:val="22"/>
        </w:rPr>
      </w:pPr>
      <w:r w:rsidRPr="0030486D">
        <w:rPr>
          <w:sz w:val="22"/>
          <w:szCs w:val="22"/>
        </w:rPr>
        <w:t>as peculiaridades do caso concreto</w:t>
      </w:r>
    </w:p>
    <w:p w:rsidR="00966B73" w:rsidRPr="0030486D" w:rsidRDefault="00966B73" w:rsidP="00252017">
      <w:pPr>
        <w:pStyle w:val="Nivel3"/>
        <w:spacing w:before="0" w:after="0" w:line="240" w:lineRule="auto"/>
        <w:ind w:firstLine="567"/>
        <w:rPr>
          <w:sz w:val="22"/>
          <w:szCs w:val="22"/>
        </w:rPr>
      </w:pPr>
      <w:r w:rsidRPr="0030486D">
        <w:rPr>
          <w:sz w:val="22"/>
          <w:szCs w:val="22"/>
        </w:rPr>
        <w:t>as circunstâncias agravantes ou atenuantes</w:t>
      </w:r>
    </w:p>
    <w:p w:rsidR="00966B73" w:rsidRPr="0030486D" w:rsidRDefault="00966B73" w:rsidP="00252017">
      <w:pPr>
        <w:pStyle w:val="Nivel3"/>
        <w:spacing w:before="0" w:after="0" w:line="240" w:lineRule="auto"/>
        <w:ind w:firstLine="567"/>
        <w:rPr>
          <w:sz w:val="22"/>
          <w:szCs w:val="22"/>
        </w:rPr>
      </w:pPr>
      <w:r w:rsidRPr="0030486D">
        <w:rPr>
          <w:sz w:val="22"/>
          <w:szCs w:val="22"/>
        </w:rPr>
        <w:t>os danos que dela provierem para a Administração Pública</w:t>
      </w:r>
    </w:p>
    <w:p w:rsidR="00966B73" w:rsidRDefault="00966B73" w:rsidP="00252017">
      <w:pPr>
        <w:pStyle w:val="Nivel3"/>
        <w:spacing w:before="0" w:after="0" w:line="240" w:lineRule="auto"/>
        <w:ind w:left="851"/>
        <w:rPr>
          <w:sz w:val="22"/>
          <w:szCs w:val="22"/>
        </w:rPr>
      </w:pPr>
      <w:r w:rsidRPr="0030486D">
        <w:rPr>
          <w:sz w:val="22"/>
          <w:szCs w:val="22"/>
        </w:rPr>
        <w:t>a implantação ou o aperfeiçoamento de programa de integridade, conforme normas e orientações dos órgãos de controle.</w:t>
      </w:r>
    </w:p>
    <w:p w:rsidR="00252017" w:rsidRPr="0030486D" w:rsidRDefault="00252017" w:rsidP="00252017">
      <w:pPr>
        <w:pStyle w:val="Nivel3"/>
        <w:numPr>
          <w:ilvl w:val="0"/>
          <w:numId w:val="0"/>
        </w:numPr>
        <w:spacing w:before="0" w:after="0" w:line="240" w:lineRule="auto"/>
        <w:ind w:left="851"/>
        <w:rPr>
          <w:sz w:val="22"/>
          <w:szCs w:val="22"/>
        </w:rPr>
      </w:pPr>
    </w:p>
    <w:p w:rsidR="00966B73" w:rsidRPr="0030486D" w:rsidRDefault="00966B73" w:rsidP="00252017">
      <w:pPr>
        <w:pStyle w:val="Nivel2"/>
        <w:spacing w:before="0" w:after="0" w:line="240" w:lineRule="auto"/>
        <w:ind w:left="709" w:hanging="709"/>
        <w:rPr>
          <w:color w:val="auto"/>
          <w:sz w:val="22"/>
          <w:szCs w:val="22"/>
        </w:rPr>
      </w:pPr>
      <w:r w:rsidRPr="0030486D">
        <w:rPr>
          <w:sz w:val="22"/>
          <w:szCs w:val="22"/>
        </w:rPr>
        <w:t xml:space="preserve">A multa será recolhida em percentual de 0,5% a 30% incidente sobre o valor do contrato licitado, recolhida no prazo máximo </w:t>
      </w:r>
      <w:r w:rsidRPr="0030486D">
        <w:rPr>
          <w:color w:val="auto"/>
          <w:sz w:val="22"/>
          <w:szCs w:val="22"/>
        </w:rPr>
        <w:t xml:space="preserve">de </w:t>
      </w:r>
      <w:r w:rsidR="00023FF4" w:rsidRPr="0030486D">
        <w:rPr>
          <w:b/>
          <w:bCs/>
          <w:color w:val="auto"/>
          <w:sz w:val="22"/>
          <w:szCs w:val="22"/>
        </w:rPr>
        <w:t>10</w:t>
      </w:r>
      <w:r w:rsidRPr="0030486D">
        <w:rPr>
          <w:b/>
          <w:bCs/>
          <w:color w:val="auto"/>
          <w:sz w:val="22"/>
          <w:szCs w:val="22"/>
        </w:rPr>
        <w:t xml:space="preserve"> (</w:t>
      </w:r>
      <w:r w:rsidR="00023FF4" w:rsidRPr="0030486D">
        <w:rPr>
          <w:b/>
          <w:bCs/>
          <w:color w:val="auto"/>
          <w:sz w:val="22"/>
          <w:szCs w:val="22"/>
        </w:rPr>
        <w:t>dez</w:t>
      </w:r>
      <w:r w:rsidRPr="0030486D">
        <w:rPr>
          <w:b/>
          <w:bCs/>
          <w:color w:val="auto"/>
          <w:sz w:val="22"/>
          <w:szCs w:val="22"/>
        </w:rPr>
        <w:t>) dias</w:t>
      </w:r>
      <w:r w:rsidRPr="0030486D">
        <w:rPr>
          <w:color w:val="auto"/>
          <w:sz w:val="22"/>
          <w:szCs w:val="22"/>
        </w:rPr>
        <w:t xml:space="preserve"> úteis, a contar da comunicação oficial. </w:t>
      </w:r>
    </w:p>
    <w:p w:rsidR="00966B73" w:rsidRPr="0030486D" w:rsidRDefault="00966B73" w:rsidP="001E03A7">
      <w:pPr>
        <w:pStyle w:val="Nivel3"/>
        <w:spacing w:before="0" w:after="0" w:line="240" w:lineRule="auto"/>
        <w:ind w:left="851"/>
        <w:rPr>
          <w:color w:val="auto"/>
          <w:sz w:val="22"/>
          <w:szCs w:val="22"/>
        </w:rPr>
      </w:pPr>
      <w:bookmarkStart w:id="62" w:name="_Hlk113876035"/>
      <w:r w:rsidRPr="0030486D">
        <w:rPr>
          <w:color w:val="auto"/>
          <w:sz w:val="22"/>
          <w:szCs w:val="22"/>
        </w:rPr>
        <w:t xml:space="preserve">Para as infrações previstas nos itens </w:t>
      </w:r>
      <w:fldSimple w:instr=" REF _Ref114668085 \r \h  \* MERGEFORMAT ">
        <w:r w:rsidR="00097214" w:rsidRPr="00097214">
          <w:rPr>
            <w:color w:val="auto"/>
            <w:sz w:val="22"/>
            <w:szCs w:val="22"/>
          </w:rPr>
          <w:t>13.1.1</w:t>
        </w:r>
      </w:fldSimple>
      <w:r w:rsidRPr="0030486D">
        <w:rPr>
          <w:color w:val="auto"/>
          <w:sz w:val="22"/>
          <w:szCs w:val="22"/>
        </w:rPr>
        <w:t xml:space="preserve">, </w:t>
      </w:r>
      <w:fldSimple w:instr=" REF _Ref114668108 \r \h  \* MERGEFORMAT ">
        <w:r w:rsidR="00097214" w:rsidRPr="00097214">
          <w:rPr>
            <w:color w:val="auto"/>
            <w:sz w:val="22"/>
            <w:szCs w:val="22"/>
          </w:rPr>
          <w:t>13.1.2</w:t>
        </w:r>
      </w:fldSimple>
      <w:r w:rsidRPr="0030486D">
        <w:rPr>
          <w:color w:val="auto"/>
          <w:sz w:val="22"/>
          <w:szCs w:val="22"/>
        </w:rPr>
        <w:t xml:space="preserve"> e </w:t>
      </w:r>
      <w:fldSimple w:instr=" REF _Ref114668139 \r \h  \* MERGEFORMAT ">
        <w:r w:rsidR="00097214" w:rsidRPr="00097214">
          <w:rPr>
            <w:color w:val="auto"/>
            <w:sz w:val="22"/>
            <w:szCs w:val="22"/>
          </w:rPr>
          <w:t>13.1.3</w:t>
        </w:r>
      </w:fldSimple>
      <w:r w:rsidRPr="0030486D">
        <w:rPr>
          <w:color w:val="auto"/>
          <w:sz w:val="22"/>
          <w:szCs w:val="22"/>
        </w:rPr>
        <w:t>, a multa será de 0,5% a 15% do valor do contrato licitado.</w:t>
      </w:r>
    </w:p>
    <w:bookmarkEnd w:id="62"/>
    <w:p w:rsidR="00966B73" w:rsidRDefault="00966B73" w:rsidP="001E03A7">
      <w:pPr>
        <w:pStyle w:val="Nivel3"/>
        <w:spacing w:before="0" w:after="0" w:line="240" w:lineRule="auto"/>
        <w:ind w:left="851"/>
        <w:rPr>
          <w:color w:val="auto"/>
          <w:sz w:val="22"/>
          <w:szCs w:val="22"/>
        </w:rPr>
      </w:pPr>
      <w:r w:rsidRPr="0030486D">
        <w:rPr>
          <w:color w:val="auto"/>
          <w:sz w:val="22"/>
          <w:szCs w:val="22"/>
        </w:rPr>
        <w:t xml:space="preserve">Para as infrações previstas nos itens </w:t>
      </w:r>
      <w:fldSimple w:instr=" REF _Ref114668249 \r \h  \* MERGEFORMAT ">
        <w:r w:rsidR="00097214" w:rsidRPr="00097214">
          <w:rPr>
            <w:color w:val="auto"/>
            <w:sz w:val="22"/>
            <w:szCs w:val="22"/>
          </w:rPr>
          <w:t>13.1.4</w:t>
        </w:r>
      </w:fldSimple>
      <w:r w:rsidRPr="0030486D">
        <w:rPr>
          <w:color w:val="auto"/>
          <w:sz w:val="22"/>
          <w:szCs w:val="22"/>
        </w:rPr>
        <w:t xml:space="preserve">, </w:t>
      </w:r>
      <w:fldSimple w:instr=" REF _Ref114668245 \r \h  \* MERGEFORMAT ">
        <w:r w:rsidR="00097214" w:rsidRPr="00097214">
          <w:rPr>
            <w:color w:val="auto"/>
            <w:sz w:val="22"/>
            <w:szCs w:val="22"/>
          </w:rPr>
          <w:t>13.1.5</w:t>
        </w:r>
      </w:fldSimple>
      <w:r w:rsidRPr="0030486D">
        <w:rPr>
          <w:color w:val="auto"/>
          <w:sz w:val="22"/>
          <w:szCs w:val="22"/>
        </w:rPr>
        <w:t xml:space="preserve">, </w:t>
      </w:r>
      <w:fldSimple w:instr=" REF _Ref114668247 \r \h  \* MERGEFORMAT ">
        <w:r w:rsidR="00097214" w:rsidRPr="00097214">
          <w:rPr>
            <w:color w:val="auto"/>
            <w:sz w:val="22"/>
            <w:szCs w:val="22"/>
          </w:rPr>
          <w:t>13.1.6</w:t>
        </w:r>
      </w:fldSimple>
      <w:r w:rsidRPr="0030486D">
        <w:rPr>
          <w:color w:val="auto"/>
          <w:sz w:val="22"/>
          <w:szCs w:val="22"/>
        </w:rPr>
        <w:t xml:space="preserve">, </w:t>
      </w:r>
      <w:fldSimple w:instr=" REF _Ref114668251 \r \h  \* MERGEFORMAT ">
        <w:r w:rsidR="00097214" w:rsidRPr="00097214">
          <w:rPr>
            <w:color w:val="auto"/>
            <w:sz w:val="22"/>
            <w:szCs w:val="22"/>
          </w:rPr>
          <w:t>13.1.7</w:t>
        </w:r>
      </w:fldSimple>
      <w:r w:rsidRPr="0030486D">
        <w:rPr>
          <w:color w:val="auto"/>
          <w:sz w:val="22"/>
          <w:szCs w:val="22"/>
        </w:rPr>
        <w:t xml:space="preserve"> e </w:t>
      </w:r>
      <w:fldSimple w:instr=" REF _Ref114668252 \r \h  \* MERGEFORMAT ">
        <w:r w:rsidR="00097214" w:rsidRPr="00097214">
          <w:rPr>
            <w:color w:val="auto"/>
            <w:sz w:val="22"/>
            <w:szCs w:val="22"/>
          </w:rPr>
          <w:t>13.1.8</w:t>
        </w:r>
      </w:fldSimple>
      <w:r w:rsidRPr="0030486D">
        <w:rPr>
          <w:color w:val="auto"/>
          <w:sz w:val="22"/>
          <w:szCs w:val="22"/>
        </w:rPr>
        <w:t>, a multa será de 15% a 30% do valor do contrato licitado.</w:t>
      </w:r>
    </w:p>
    <w:p w:rsidR="001E03A7" w:rsidRPr="0030486D" w:rsidRDefault="001E03A7" w:rsidP="001E03A7">
      <w:pPr>
        <w:pStyle w:val="Nivel3"/>
        <w:numPr>
          <w:ilvl w:val="0"/>
          <w:numId w:val="0"/>
        </w:numPr>
        <w:spacing w:before="0" w:after="0" w:line="240" w:lineRule="auto"/>
        <w:ind w:left="851"/>
        <w:rPr>
          <w:color w:val="auto"/>
          <w:sz w:val="22"/>
          <w:szCs w:val="22"/>
        </w:rPr>
      </w:pPr>
    </w:p>
    <w:p w:rsidR="00966B73" w:rsidRPr="0030486D" w:rsidRDefault="00966B73" w:rsidP="001E03A7">
      <w:pPr>
        <w:pStyle w:val="Nivel2"/>
        <w:spacing w:before="0" w:after="0" w:line="240" w:lineRule="auto"/>
        <w:ind w:left="0" w:firstLine="0"/>
        <w:rPr>
          <w:sz w:val="22"/>
          <w:szCs w:val="22"/>
        </w:rPr>
      </w:pPr>
      <w:r w:rsidRPr="0030486D">
        <w:rPr>
          <w:sz w:val="22"/>
          <w:szCs w:val="22"/>
        </w:rPr>
        <w:t>As sanções de advertência, impedimento de licitar e contratar e declaração de inidoneidade para licitar ou contratar poderão ser aplicadas, cumulativamente ou não, à penalidade de multa.</w:t>
      </w:r>
    </w:p>
    <w:p w:rsidR="00966B73" w:rsidRPr="0030486D" w:rsidRDefault="00966B73" w:rsidP="001E03A7">
      <w:pPr>
        <w:pStyle w:val="Nivel2"/>
        <w:spacing w:before="0" w:after="0" w:line="240" w:lineRule="auto"/>
        <w:ind w:left="0" w:firstLine="0"/>
        <w:rPr>
          <w:sz w:val="22"/>
          <w:szCs w:val="22"/>
        </w:rPr>
      </w:pPr>
      <w:r w:rsidRPr="0030486D">
        <w:rPr>
          <w:sz w:val="22"/>
          <w:szCs w:val="22"/>
        </w:rPr>
        <w:t>Na aplicação da sanção de multa será facultada a defesa do interessado no prazo de 15 (quinze) dias úteis, contado da data de sua intimação.</w:t>
      </w:r>
    </w:p>
    <w:p w:rsidR="00966B73" w:rsidRPr="0030486D" w:rsidRDefault="00966B73" w:rsidP="001E03A7">
      <w:pPr>
        <w:pStyle w:val="Nivel2"/>
        <w:spacing w:before="0" w:after="0" w:line="240" w:lineRule="auto"/>
        <w:ind w:left="0" w:firstLine="0"/>
        <w:rPr>
          <w:sz w:val="22"/>
          <w:szCs w:val="22"/>
        </w:rPr>
      </w:pPr>
      <w:proofErr w:type="gramStart"/>
      <w:r w:rsidRPr="0030486D">
        <w:rPr>
          <w:sz w:val="22"/>
          <w:szCs w:val="22"/>
        </w:rPr>
        <w:t>A sanção de impedimento de licitar e contratar será</w:t>
      </w:r>
      <w:proofErr w:type="gramEnd"/>
      <w:r w:rsidRPr="0030486D">
        <w:rPr>
          <w:sz w:val="22"/>
          <w:szCs w:val="22"/>
        </w:rPr>
        <w:t xml:space="preserve"> aplicada ao responsável em decorrência das infrações administrativas relacionadas nos itens </w:t>
      </w:r>
      <w:fldSimple w:instr=" REF _Ref114668085 \r \h  \* MERGEFORMAT ">
        <w:r w:rsidR="00097214" w:rsidRPr="00097214">
          <w:rPr>
            <w:sz w:val="22"/>
            <w:szCs w:val="22"/>
          </w:rPr>
          <w:t>13.1.1</w:t>
        </w:r>
      </w:fldSimple>
      <w:r w:rsidRPr="0030486D">
        <w:rPr>
          <w:sz w:val="22"/>
          <w:szCs w:val="22"/>
        </w:rPr>
        <w:t xml:space="preserve">, </w:t>
      </w:r>
      <w:fldSimple w:instr=" REF _Ref114668108 \r \h  \* MERGEFORMAT ">
        <w:r w:rsidR="00097214" w:rsidRPr="00097214">
          <w:rPr>
            <w:sz w:val="22"/>
            <w:szCs w:val="22"/>
          </w:rPr>
          <w:t>13.1.2</w:t>
        </w:r>
      </w:fldSimple>
      <w:r w:rsidRPr="0030486D">
        <w:rPr>
          <w:sz w:val="22"/>
          <w:szCs w:val="22"/>
        </w:rPr>
        <w:t xml:space="preserve"> e </w:t>
      </w:r>
      <w:fldSimple w:instr=" REF _Ref114668139 \r \h  \* MERGEFORMAT ">
        <w:r w:rsidR="00097214" w:rsidRPr="00097214">
          <w:rPr>
            <w:sz w:val="22"/>
            <w:szCs w:val="22"/>
          </w:rPr>
          <w:t>13.1.3</w:t>
        </w:r>
      </w:fldSimple>
      <w:r w:rsidRPr="0030486D">
        <w:rPr>
          <w:sz w:val="22"/>
          <w:szCs w:val="22"/>
        </w:rPr>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rsidR="00966B73" w:rsidRPr="0030486D" w:rsidRDefault="00966B73" w:rsidP="001E03A7">
      <w:pPr>
        <w:pStyle w:val="Nivel2"/>
        <w:spacing w:before="0" w:after="0" w:line="240" w:lineRule="auto"/>
        <w:ind w:left="0" w:firstLine="0"/>
        <w:rPr>
          <w:sz w:val="22"/>
          <w:szCs w:val="22"/>
        </w:rPr>
      </w:pPr>
      <w:r w:rsidRPr="0030486D">
        <w:rPr>
          <w:sz w:val="22"/>
          <w:szCs w:val="22"/>
        </w:rPr>
        <w:t xml:space="preserve">Poderá ser aplicada ao responsável a sanção de declaração de inidoneidade para licitar ou contratar, em decorrência da prática das infrações dispostas nos itens </w:t>
      </w:r>
      <w:fldSimple w:instr=" REF _Ref114668249 \r \h  \* MERGEFORMAT ">
        <w:r w:rsidR="00097214" w:rsidRPr="00097214">
          <w:rPr>
            <w:sz w:val="22"/>
            <w:szCs w:val="22"/>
          </w:rPr>
          <w:t>13.1.4</w:t>
        </w:r>
      </w:fldSimple>
      <w:r w:rsidRPr="0030486D">
        <w:rPr>
          <w:sz w:val="22"/>
          <w:szCs w:val="22"/>
        </w:rPr>
        <w:t xml:space="preserve">, </w:t>
      </w:r>
      <w:fldSimple w:instr=" REF _Ref114668245 \r \h  \* MERGEFORMAT ">
        <w:r w:rsidR="00097214" w:rsidRPr="00097214">
          <w:rPr>
            <w:sz w:val="22"/>
            <w:szCs w:val="22"/>
          </w:rPr>
          <w:t>13.1.5</w:t>
        </w:r>
      </w:fldSimple>
      <w:r w:rsidRPr="0030486D">
        <w:rPr>
          <w:sz w:val="22"/>
          <w:szCs w:val="22"/>
        </w:rPr>
        <w:t xml:space="preserve">, </w:t>
      </w:r>
      <w:fldSimple w:instr=" REF _Ref114668247 \r \h  \* MERGEFORMAT ">
        <w:r w:rsidR="00097214" w:rsidRPr="00097214">
          <w:rPr>
            <w:sz w:val="22"/>
            <w:szCs w:val="22"/>
          </w:rPr>
          <w:t>13.1.6</w:t>
        </w:r>
      </w:fldSimple>
      <w:r w:rsidRPr="0030486D">
        <w:rPr>
          <w:sz w:val="22"/>
          <w:szCs w:val="22"/>
        </w:rPr>
        <w:t xml:space="preserve">, </w:t>
      </w:r>
      <w:fldSimple w:instr=" REF _Ref114668251 \r \h  \* MERGEFORMAT ">
        <w:r w:rsidR="00097214" w:rsidRPr="00097214">
          <w:rPr>
            <w:sz w:val="22"/>
            <w:szCs w:val="22"/>
          </w:rPr>
          <w:t>13.1.7</w:t>
        </w:r>
      </w:fldSimple>
      <w:r w:rsidRPr="0030486D">
        <w:rPr>
          <w:sz w:val="22"/>
          <w:szCs w:val="22"/>
        </w:rPr>
        <w:t xml:space="preserve"> e </w:t>
      </w:r>
      <w:fldSimple w:instr=" REF _Ref114668252 \r \h  \* MERGEFORMAT ">
        <w:r w:rsidR="00097214" w:rsidRPr="00097214">
          <w:rPr>
            <w:sz w:val="22"/>
            <w:szCs w:val="22"/>
          </w:rPr>
          <w:t>13.1.8</w:t>
        </w:r>
      </w:fldSimple>
      <w:r w:rsidRPr="0030486D">
        <w:rPr>
          <w:sz w:val="22"/>
          <w:szCs w:val="22"/>
        </w:rPr>
        <w:t xml:space="preserve">, bem como pelas infrações administrativas previstas nos itens </w:t>
      </w:r>
      <w:fldSimple w:instr=" REF _Ref114668085 \r \h  \* MERGEFORMAT ">
        <w:r w:rsidR="00097214" w:rsidRPr="00097214">
          <w:rPr>
            <w:sz w:val="22"/>
            <w:szCs w:val="22"/>
          </w:rPr>
          <w:t>13.1.1</w:t>
        </w:r>
      </w:fldSimple>
      <w:r w:rsidRPr="0030486D">
        <w:rPr>
          <w:sz w:val="22"/>
          <w:szCs w:val="22"/>
        </w:rPr>
        <w:t xml:space="preserve">, </w:t>
      </w:r>
      <w:fldSimple w:instr=" REF _Ref114668108 \r \h  \* MERGEFORMAT ">
        <w:r w:rsidR="00097214" w:rsidRPr="00097214">
          <w:rPr>
            <w:sz w:val="22"/>
            <w:szCs w:val="22"/>
          </w:rPr>
          <w:t>13.1.2</w:t>
        </w:r>
      </w:fldSimple>
      <w:r w:rsidRPr="0030486D">
        <w:rPr>
          <w:sz w:val="22"/>
          <w:szCs w:val="22"/>
        </w:rPr>
        <w:t xml:space="preserve"> e </w:t>
      </w:r>
      <w:fldSimple w:instr=" REF _Ref114668139 \r \h  \* MERGEFORMAT ">
        <w:r w:rsidR="00097214" w:rsidRPr="00097214">
          <w:rPr>
            <w:sz w:val="22"/>
            <w:szCs w:val="22"/>
          </w:rPr>
          <w:t>13.1.3</w:t>
        </w:r>
      </w:fldSimple>
      <w:r w:rsidRPr="0030486D">
        <w:rPr>
          <w:sz w:val="22"/>
          <w:szCs w:val="22"/>
        </w:rPr>
        <w:t xml:space="preserve"> que justifiquem a imposição de penalidade mais grave que a sanção de impedimento de licitar e contratar, cuja duração observará o prazo previsto no </w:t>
      </w:r>
      <w:hyperlink r:id="rId43" w:anchor="art156§5" w:history="1">
        <w:r w:rsidRPr="0030486D">
          <w:rPr>
            <w:rStyle w:val="Hyperlink"/>
            <w:sz w:val="22"/>
            <w:szCs w:val="22"/>
          </w:rPr>
          <w:t>art. 156, §5º, da Lei n.º 14.133/2021</w:t>
        </w:r>
      </w:hyperlink>
      <w:r w:rsidRPr="0030486D">
        <w:rPr>
          <w:sz w:val="22"/>
          <w:szCs w:val="22"/>
        </w:rPr>
        <w:t>.</w:t>
      </w:r>
    </w:p>
    <w:p w:rsidR="00966B73" w:rsidRPr="0030486D" w:rsidRDefault="00966B73" w:rsidP="001E03A7">
      <w:pPr>
        <w:pStyle w:val="Nivel2"/>
        <w:spacing w:before="0" w:after="0" w:line="240" w:lineRule="auto"/>
        <w:ind w:left="0" w:firstLine="0"/>
        <w:rPr>
          <w:sz w:val="22"/>
          <w:szCs w:val="22"/>
        </w:rPr>
      </w:pPr>
      <w:r w:rsidRPr="0030486D">
        <w:rPr>
          <w:sz w:val="22"/>
          <w:szCs w:val="22"/>
        </w:rPr>
        <w:t xml:space="preserve">A recusa injustificada do adjudicatário em assinar o contrato ou a ata de registro de preço, ou em aceitar ou retirar o instrumento equivalente no prazo estabelecido pela Administração, descrita no item </w:t>
      </w:r>
      <w:fldSimple w:instr=" REF _Ref114668139 \r \h  \* MERGEFORMAT ">
        <w:r w:rsidR="00097214" w:rsidRPr="00097214">
          <w:rPr>
            <w:sz w:val="22"/>
            <w:szCs w:val="22"/>
          </w:rPr>
          <w:t>13.1.3</w:t>
        </w:r>
      </w:fldSimple>
      <w:r w:rsidRPr="0030486D">
        <w:rPr>
          <w:sz w:val="22"/>
          <w:szCs w:val="22"/>
        </w:rPr>
        <w:t xml:space="preserve">, caracterizará o descumprimento total da obrigação assumida e o sujeitará às penalidades e à imediata perda da garantia de proposta em favor do órgão ou entidade promotora da licitação, nos termos do </w:t>
      </w:r>
      <w:hyperlink r:id="rId44" w:history="1">
        <w:r w:rsidRPr="0030486D">
          <w:rPr>
            <w:rStyle w:val="Hyperlink"/>
            <w:sz w:val="22"/>
            <w:szCs w:val="22"/>
          </w:rPr>
          <w:t>art. 45, §4º da IN SEGES/ME n.º 73, de 2022</w:t>
        </w:r>
      </w:hyperlink>
      <w:r w:rsidRPr="0030486D">
        <w:rPr>
          <w:sz w:val="22"/>
          <w:szCs w:val="22"/>
        </w:rPr>
        <w:t xml:space="preserve">. </w:t>
      </w:r>
    </w:p>
    <w:p w:rsidR="00966B73" w:rsidRPr="0030486D" w:rsidRDefault="00966B73" w:rsidP="001E03A7">
      <w:pPr>
        <w:pStyle w:val="Nivel2"/>
        <w:spacing w:before="0" w:after="0" w:line="240" w:lineRule="auto"/>
        <w:ind w:left="0" w:firstLine="0"/>
        <w:rPr>
          <w:sz w:val="22"/>
          <w:szCs w:val="22"/>
        </w:rPr>
      </w:pPr>
      <w:r w:rsidRPr="0030486D">
        <w:rPr>
          <w:sz w:val="22"/>
          <w:szCs w:val="22"/>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rsidR="00966B73" w:rsidRPr="0030486D" w:rsidRDefault="00966B73" w:rsidP="001E03A7">
      <w:pPr>
        <w:pStyle w:val="Nivel2"/>
        <w:spacing w:before="0" w:after="0" w:line="240" w:lineRule="auto"/>
        <w:ind w:left="0" w:firstLine="0"/>
        <w:rPr>
          <w:sz w:val="22"/>
          <w:szCs w:val="22"/>
        </w:rPr>
      </w:pPr>
      <w:r w:rsidRPr="0030486D">
        <w:rPr>
          <w:sz w:val="22"/>
          <w:szCs w:val="22"/>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rsidR="00966B73" w:rsidRPr="0030486D" w:rsidRDefault="00966B73" w:rsidP="001E03A7">
      <w:pPr>
        <w:pStyle w:val="Nivel2"/>
        <w:spacing w:before="0" w:after="0" w:line="240" w:lineRule="auto"/>
        <w:ind w:left="0" w:firstLine="0"/>
        <w:rPr>
          <w:sz w:val="22"/>
          <w:szCs w:val="22"/>
        </w:rPr>
      </w:pPr>
      <w:r w:rsidRPr="0030486D">
        <w:rPr>
          <w:sz w:val="22"/>
          <w:szCs w:val="22"/>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rsidR="00966B73" w:rsidRPr="0030486D" w:rsidRDefault="00966B73" w:rsidP="001E03A7">
      <w:pPr>
        <w:pStyle w:val="Nivel2"/>
        <w:spacing w:before="0" w:after="0" w:line="240" w:lineRule="auto"/>
        <w:ind w:left="0" w:firstLine="0"/>
        <w:rPr>
          <w:sz w:val="22"/>
          <w:szCs w:val="22"/>
        </w:rPr>
      </w:pPr>
      <w:r w:rsidRPr="0030486D">
        <w:rPr>
          <w:sz w:val="22"/>
          <w:szCs w:val="22"/>
        </w:rPr>
        <w:t>O recurso e o pedido de reconsideração terão efeito suspensivo do ato ou da decisão recorrida até que sobrevenha decisão final da autoridade competente.</w:t>
      </w:r>
    </w:p>
    <w:p w:rsidR="00966B73" w:rsidRPr="0030486D" w:rsidRDefault="00966B73" w:rsidP="001E03A7">
      <w:pPr>
        <w:pStyle w:val="Nivel2"/>
        <w:spacing w:before="0" w:after="0" w:line="240" w:lineRule="auto"/>
        <w:ind w:left="0" w:firstLine="0"/>
        <w:rPr>
          <w:sz w:val="22"/>
          <w:szCs w:val="22"/>
        </w:rPr>
      </w:pPr>
      <w:r w:rsidRPr="0030486D">
        <w:rPr>
          <w:sz w:val="22"/>
          <w:szCs w:val="22"/>
        </w:rPr>
        <w:t>A aplicação das sanções previstas neste edital não exclui, em hipótese alguma, a obrigação de reparação integral dos danos causados.</w:t>
      </w:r>
    </w:p>
    <w:p w:rsidR="00966B73" w:rsidRPr="0030486D" w:rsidRDefault="00966B73" w:rsidP="0030486D">
      <w:pPr>
        <w:pStyle w:val="Nivel01"/>
        <w:spacing w:before="288" w:after="288" w:line="240" w:lineRule="auto"/>
        <w:rPr>
          <w:rFonts w:ascii="Arial" w:hAnsi="Arial"/>
        </w:rPr>
      </w:pPr>
      <w:bookmarkStart w:id="63" w:name="_Toc161054776"/>
      <w:r w:rsidRPr="0030486D">
        <w:rPr>
          <w:rFonts w:ascii="Arial" w:hAnsi="Arial"/>
        </w:rPr>
        <w:t>DA IMPUGNAÇÃO AO EDITAL E DO PEDIDO DE ESCLARECIMENTO</w:t>
      </w:r>
      <w:bookmarkEnd w:id="63"/>
    </w:p>
    <w:p w:rsidR="00966B73" w:rsidRPr="0030486D" w:rsidRDefault="00966B73" w:rsidP="00326E40">
      <w:pPr>
        <w:pStyle w:val="Nivel2"/>
        <w:spacing w:before="0" w:after="0" w:line="240" w:lineRule="auto"/>
        <w:ind w:left="0" w:firstLine="0"/>
        <w:rPr>
          <w:sz w:val="22"/>
          <w:szCs w:val="22"/>
        </w:rPr>
      </w:pPr>
      <w:r w:rsidRPr="0030486D">
        <w:rPr>
          <w:sz w:val="22"/>
          <w:szCs w:val="22"/>
        </w:rPr>
        <w:t xml:space="preserve">Qualquer pessoa é parte legítima para impugnar este Edital por irregularidade na aplicação da </w:t>
      </w:r>
      <w:hyperlink r:id="rId45" w:history="1">
        <w:r w:rsidRPr="0030486D">
          <w:rPr>
            <w:rStyle w:val="Hyperlink"/>
            <w:sz w:val="22"/>
            <w:szCs w:val="22"/>
          </w:rPr>
          <w:t>Lei nº 14.133, de 2021</w:t>
        </w:r>
      </w:hyperlink>
      <w:r w:rsidRPr="0030486D">
        <w:rPr>
          <w:sz w:val="22"/>
          <w:szCs w:val="22"/>
        </w:rPr>
        <w:t xml:space="preserve">, devendo protocolar o pedido até </w:t>
      </w:r>
      <w:r w:rsidRPr="0030486D">
        <w:rPr>
          <w:b/>
          <w:bCs/>
          <w:sz w:val="22"/>
          <w:szCs w:val="22"/>
        </w:rPr>
        <w:t>3 (três) dias úteis</w:t>
      </w:r>
      <w:r w:rsidRPr="0030486D">
        <w:rPr>
          <w:sz w:val="22"/>
          <w:szCs w:val="22"/>
        </w:rPr>
        <w:t xml:space="preserve"> antes da data da abertura do certame.</w:t>
      </w:r>
    </w:p>
    <w:p w:rsidR="00966B73" w:rsidRPr="0030486D" w:rsidRDefault="00966B73" w:rsidP="00326E40">
      <w:pPr>
        <w:pStyle w:val="Nivel2"/>
        <w:spacing w:before="0" w:after="0" w:line="240" w:lineRule="auto"/>
        <w:ind w:left="0" w:firstLine="0"/>
        <w:rPr>
          <w:sz w:val="22"/>
          <w:szCs w:val="22"/>
        </w:rPr>
      </w:pPr>
      <w:r w:rsidRPr="0030486D">
        <w:rPr>
          <w:sz w:val="22"/>
          <w:szCs w:val="22"/>
        </w:rPr>
        <w:lastRenderedPageBreak/>
        <w:t>A resposta à impugnação ou ao pedido de esclarecimento será divulgado em sítio eletrônico oficial no prazo de até 3 (três) dias úteis, limitado ao último dia útil anterior à data da abertura do certame.</w:t>
      </w:r>
    </w:p>
    <w:p w:rsidR="00966B73" w:rsidRPr="0030486D" w:rsidRDefault="00966B73" w:rsidP="00326E40">
      <w:pPr>
        <w:pStyle w:val="Nivel2"/>
        <w:spacing w:before="0" w:after="0" w:line="240" w:lineRule="auto"/>
        <w:ind w:left="0" w:firstLine="0"/>
        <w:rPr>
          <w:sz w:val="22"/>
          <w:szCs w:val="22"/>
        </w:rPr>
      </w:pPr>
      <w:r w:rsidRPr="0030486D">
        <w:rPr>
          <w:sz w:val="22"/>
          <w:szCs w:val="22"/>
        </w:rPr>
        <w:t xml:space="preserve">A impugnação e o pedido de esclarecimento poderão ser realizados por forma eletrônica, </w:t>
      </w:r>
      <w:r w:rsidRPr="0030486D">
        <w:rPr>
          <w:i/>
          <w:iCs/>
          <w:color w:val="auto"/>
          <w:sz w:val="22"/>
          <w:szCs w:val="22"/>
        </w:rPr>
        <w:t>pelos seguintes meios</w:t>
      </w:r>
      <w:r w:rsidRPr="0030486D">
        <w:rPr>
          <w:sz w:val="22"/>
          <w:szCs w:val="22"/>
        </w:rPr>
        <w:t>:</w:t>
      </w:r>
      <w:hyperlink r:id="rId46" w:history="1">
        <w:r w:rsidR="0028686D" w:rsidRPr="0030486D">
          <w:rPr>
            <w:rStyle w:val="Hyperlink"/>
            <w:sz w:val="22"/>
            <w:szCs w:val="22"/>
          </w:rPr>
          <w:t>https://bll.org.br/</w:t>
        </w:r>
      </w:hyperlink>
      <w:r w:rsidR="0028686D" w:rsidRPr="0030486D">
        <w:rPr>
          <w:sz w:val="22"/>
          <w:szCs w:val="22"/>
        </w:rPr>
        <w:t xml:space="preserve">. </w:t>
      </w:r>
    </w:p>
    <w:p w:rsidR="00966B73" w:rsidRPr="0030486D" w:rsidRDefault="00966B73" w:rsidP="00326E40">
      <w:pPr>
        <w:pStyle w:val="Nivel2"/>
        <w:spacing w:before="0" w:after="0" w:line="240" w:lineRule="auto"/>
        <w:ind w:left="0" w:firstLine="0"/>
        <w:rPr>
          <w:sz w:val="22"/>
          <w:szCs w:val="22"/>
        </w:rPr>
      </w:pPr>
      <w:r w:rsidRPr="0030486D">
        <w:rPr>
          <w:sz w:val="22"/>
          <w:szCs w:val="22"/>
        </w:rPr>
        <w:t>As impugnações e pedidos de esclarecimentos não suspendem os prazos previstos no certame.</w:t>
      </w:r>
    </w:p>
    <w:p w:rsidR="00966B73" w:rsidRDefault="00966B73" w:rsidP="00326E40">
      <w:pPr>
        <w:pStyle w:val="Nivel3"/>
        <w:spacing w:before="0" w:after="0" w:line="240" w:lineRule="auto"/>
        <w:ind w:left="851" w:hanging="142"/>
        <w:rPr>
          <w:sz w:val="22"/>
          <w:szCs w:val="22"/>
        </w:rPr>
      </w:pPr>
      <w:r w:rsidRPr="0030486D">
        <w:rPr>
          <w:sz w:val="22"/>
          <w:szCs w:val="22"/>
        </w:rPr>
        <w:t>A concessão de efeito suspensivo à impugnação é medida excepcional e deverá ser motivada pelo agente de contratação, nos autos do processo de licitação.</w:t>
      </w:r>
    </w:p>
    <w:p w:rsidR="00326E40" w:rsidRPr="0030486D" w:rsidRDefault="00326E40" w:rsidP="00326E40">
      <w:pPr>
        <w:pStyle w:val="Nivel3"/>
        <w:numPr>
          <w:ilvl w:val="0"/>
          <w:numId w:val="0"/>
        </w:numPr>
        <w:spacing w:before="0" w:after="0" w:line="240" w:lineRule="auto"/>
        <w:ind w:left="851"/>
        <w:rPr>
          <w:sz w:val="22"/>
          <w:szCs w:val="22"/>
        </w:rPr>
      </w:pPr>
    </w:p>
    <w:p w:rsidR="00966B73" w:rsidRPr="0030486D" w:rsidRDefault="00966B73" w:rsidP="00326E40">
      <w:pPr>
        <w:pStyle w:val="Nivel2"/>
        <w:spacing w:before="0" w:after="0" w:line="240" w:lineRule="auto"/>
        <w:ind w:left="0" w:firstLine="0"/>
        <w:rPr>
          <w:sz w:val="22"/>
          <w:szCs w:val="22"/>
        </w:rPr>
      </w:pPr>
      <w:r w:rsidRPr="0030486D">
        <w:rPr>
          <w:sz w:val="22"/>
          <w:szCs w:val="22"/>
        </w:rPr>
        <w:t>Acolhida a impugnação, será definida e publicada nova data para a realização do certame.</w:t>
      </w:r>
    </w:p>
    <w:p w:rsidR="00966B73" w:rsidRPr="0030486D" w:rsidRDefault="00966B73" w:rsidP="0030486D">
      <w:pPr>
        <w:pStyle w:val="Nivel01"/>
        <w:spacing w:before="288" w:after="288" w:line="240" w:lineRule="auto"/>
        <w:rPr>
          <w:rFonts w:ascii="Arial" w:hAnsi="Arial"/>
        </w:rPr>
      </w:pPr>
      <w:bookmarkStart w:id="64" w:name="_Toc161054777"/>
      <w:r w:rsidRPr="0030486D">
        <w:rPr>
          <w:rFonts w:ascii="Arial" w:hAnsi="Arial"/>
        </w:rPr>
        <w:t>DAS DISPOSIÇÕES GERAIS</w:t>
      </w:r>
      <w:bookmarkEnd w:id="64"/>
    </w:p>
    <w:p w:rsidR="00966B73" w:rsidRPr="0030486D" w:rsidRDefault="00966B73" w:rsidP="009B24D8">
      <w:pPr>
        <w:pStyle w:val="Nivel2"/>
        <w:spacing w:before="0" w:after="0" w:line="240" w:lineRule="auto"/>
        <w:ind w:left="709" w:hanging="709"/>
        <w:rPr>
          <w:sz w:val="22"/>
          <w:szCs w:val="22"/>
        </w:rPr>
      </w:pPr>
      <w:bookmarkStart w:id="65" w:name="_Hlk82473550"/>
      <w:r w:rsidRPr="0030486D">
        <w:rPr>
          <w:sz w:val="22"/>
          <w:szCs w:val="22"/>
        </w:rPr>
        <w:t>Será divulgada ata da sessão pública no sistema eletrônico.</w:t>
      </w:r>
    </w:p>
    <w:p w:rsidR="00966B73" w:rsidRPr="0030486D" w:rsidRDefault="00966B73" w:rsidP="009B24D8">
      <w:pPr>
        <w:pStyle w:val="Nivel2"/>
        <w:spacing w:before="0" w:after="0" w:line="240" w:lineRule="auto"/>
        <w:ind w:left="0" w:firstLine="0"/>
        <w:rPr>
          <w:sz w:val="22"/>
          <w:szCs w:val="22"/>
        </w:rPr>
      </w:pPr>
      <w:r w:rsidRPr="0030486D">
        <w:rPr>
          <w:sz w:val="22"/>
          <w:szCs w:val="22"/>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rsidR="00966B73" w:rsidRPr="002066E6" w:rsidRDefault="00966B73" w:rsidP="009B24D8">
      <w:pPr>
        <w:pStyle w:val="Nivel2"/>
        <w:spacing w:before="0" w:after="0" w:line="240" w:lineRule="auto"/>
        <w:ind w:left="0" w:firstLine="0"/>
        <w:rPr>
          <w:color w:val="auto"/>
          <w:sz w:val="22"/>
          <w:szCs w:val="22"/>
        </w:rPr>
      </w:pPr>
      <w:r w:rsidRPr="002066E6">
        <w:rPr>
          <w:color w:val="auto"/>
          <w:sz w:val="22"/>
          <w:szCs w:val="22"/>
        </w:rPr>
        <w:t xml:space="preserve">Todas as referências de tempo no Edital, no aviso e durante a sessão pública observarão o horário de </w:t>
      </w:r>
      <w:r w:rsidR="002066E6" w:rsidRPr="002066E6">
        <w:rPr>
          <w:color w:val="auto"/>
          <w:sz w:val="22"/>
          <w:szCs w:val="22"/>
        </w:rPr>
        <w:t>Brasília</w:t>
      </w:r>
      <w:r w:rsidRPr="002066E6">
        <w:rPr>
          <w:color w:val="auto"/>
          <w:sz w:val="22"/>
          <w:szCs w:val="22"/>
        </w:rPr>
        <w:t>.</w:t>
      </w:r>
    </w:p>
    <w:p w:rsidR="00966B73" w:rsidRPr="0030486D" w:rsidRDefault="00966B73" w:rsidP="009B24D8">
      <w:pPr>
        <w:pStyle w:val="Nivel2"/>
        <w:spacing w:before="0" w:after="0" w:line="240" w:lineRule="auto"/>
        <w:ind w:left="0" w:firstLine="0"/>
        <w:rPr>
          <w:sz w:val="22"/>
          <w:szCs w:val="22"/>
        </w:rPr>
      </w:pPr>
      <w:r w:rsidRPr="0030486D">
        <w:rPr>
          <w:sz w:val="22"/>
          <w:szCs w:val="22"/>
        </w:rPr>
        <w:t>A homologação do resultado desta licitação não implicará direito à contratação.</w:t>
      </w:r>
    </w:p>
    <w:p w:rsidR="00966B73" w:rsidRPr="0030486D" w:rsidRDefault="00966B73" w:rsidP="009B24D8">
      <w:pPr>
        <w:pStyle w:val="Nivel2"/>
        <w:spacing w:before="0" w:after="0" w:line="240" w:lineRule="auto"/>
        <w:ind w:left="0" w:firstLine="0"/>
        <w:rPr>
          <w:sz w:val="22"/>
          <w:szCs w:val="22"/>
        </w:rPr>
      </w:pPr>
      <w:r w:rsidRPr="0030486D">
        <w:rPr>
          <w:sz w:val="22"/>
          <w:szCs w:val="22"/>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966B73" w:rsidRPr="0030486D" w:rsidRDefault="00966B73" w:rsidP="009B24D8">
      <w:pPr>
        <w:pStyle w:val="Nivel2"/>
        <w:spacing w:before="0" w:after="0" w:line="240" w:lineRule="auto"/>
        <w:ind w:left="0" w:firstLine="0"/>
        <w:rPr>
          <w:sz w:val="22"/>
          <w:szCs w:val="22"/>
        </w:rPr>
      </w:pPr>
      <w:r w:rsidRPr="0030486D">
        <w:rPr>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rsidR="00966B73" w:rsidRPr="0030486D" w:rsidRDefault="00966B73" w:rsidP="009B24D8">
      <w:pPr>
        <w:pStyle w:val="Nivel2"/>
        <w:spacing w:before="0" w:after="0" w:line="240" w:lineRule="auto"/>
        <w:ind w:left="0" w:firstLine="0"/>
        <w:rPr>
          <w:sz w:val="22"/>
          <w:szCs w:val="22"/>
        </w:rPr>
      </w:pPr>
      <w:r w:rsidRPr="0030486D">
        <w:rPr>
          <w:sz w:val="22"/>
          <w:szCs w:val="22"/>
        </w:rPr>
        <w:t>Na contagem dos prazos estabelecidos neste Edital e seus Anexos, excluir-se-á o dia do início e incluir-se-á o do vencimento. Só se iniciam e vencem os prazos em dias de expediente na Administração.</w:t>
      </w:r>
    </w:p>
    <w:p w:rsidR="00966B73" w:rsidRPr="0030486D" w:rsidRDefault="00966B73" w:rsidP="009B24D8">
      <w:pPr>
        <w:pStyle w:val="Nivel2"/>
        <w:spacing w:before="0" w:after="0" w:line="240" w:lineRule="auto"/>
        <w:ind w:left="0" w:firstLine="0"/>
        <w:rPr>
          <w:sz w:val="22"/>
          <w:szCs w:val="22"/>
        </w:rPr>
      </w:pPr>
      <w:r w:rsidRPr="0030486D">
        <w:rPr>
          <w:sz w:val="22"/>
          <w:szCs w:val="22"/>
        </w:rPr>
        <w:t>O desatendimento de exigências formais não essenciais não importará o afastamento do licitante, desde que seja possível o aproveitamento do ato, observados os princípios da isonomia e do interesse público.</w:t>
      </w:r>
    </w:p>
    <w:p w:rsidR="00966B73" w:rsidRPr="0030486D" w:rsidRDefault="00966B73" w:rsidP="009B24D8">
      <w:pPr>
        <w:pStyle w:val="Nivel2"/>
        <w:spacing w:before="0" w:after="0" w:line="240" w:lineRule="auto"/>
        <w:ind w:left="0" w:firstLine="0"/>
        <w:rPr>
          <w:rFonts w:eastAsia="Times New Roman"/>
          <w:sz w:val="22"/>
          <w:szCs w:val="22"/>
        </w:rPr>
      </w:pPr>
      <w:r w:rsidRPr="0030486D">
        <w:rPr>
          <w:sz w:val="22"/>
          <w:szCs w:val="22"/>
        </w:rPr>
        <w:t>Em caso de divergência entre disposições deste Edital e de seus anexos ou demais peças que compõem o processo, prevalecerá as deste Edital.</w:t>
      </w:r>
    </w:p>
    <w:p w:rsidR="00966B73" w:rsidRPr="0030486D" w:rsidRDefault="00966B73" w:rsidP="009B24D8">
      <w:pPr>
        <w:pStyle w:val="Nivel2"/>
        <w:spacing w:before="0" w:after="0" w:line="240" w:lineRule="auto"/>
        <w:ind w:left="0" w:firstLine="0"/>
        <w:rPr>
          <w:rFonts w:eastAsia="Times New Roman"/>
          <w:sz w:val="22"/>
          <w:szCs w:val="22"/>
        </w:rPr>
      </w:pPr>
      <w:r w:rsidRPr="0030486D">
        <w:rPr>
          <w:sz w:val="22"/>
          <w:szCs w:val="22"/>
        </w:rPr>
        <w:t xml:space="preserve">O Edital e seus anexos estão disponíveis, na íntegra, no Portal Nacional de Contratações Públicas (PNCP) e endereço eletrônico </w:t>
      </w:r>
      <w:hyperlink r:id="rId47" w:history="1">
        <w:r w:rsidR="00493057" w:rsidRPr="0030486D">
          <w:rPr>
            <w:rStyle w:val="Hyperlink"/>
            <w:sz w:val="22"/>
            <w:szCs w:val="22"/>
          </w:rPr>
          <w:t>https://www.bonito.ms.gov.br/category/licitacoes-e-contratos/</w:t>
        </w:r>
      </w:hyperlink>
    </w:p>
    <w:p w:rsidR="00966B73" w:rsidRPr="0030486D" w:rsidRDefault="00966B73" w:rsidP="009B24D8">
      <w:pPr>
        <w:pStyle w:val="Nivel2"/>
        <w:spacing w:before="0" w:after="0" w:line="240" w:lineRule="auto"/>
        <w:ind w:left="709" w:hanging="709"/>
        <w:rPr>
          <w:rFonts w:eastAsia="Times New Roman"/>
          <w:sz w:val="22"/>
          <w:szCs w:val="22"/>
        </w:rPr>
      </w:pPr>
      <w:r w:rsidRPr="0030486D">
        <w:rPr>
          <w:sz w:val="22"/>
          <w:szCs w:val="22"/>
        </w:rPr>
        <w:t>Integram este Edital, para todos os fins e efeitos, os seguintes anexos:</w:t>
      </w:r>
    </w:p>
    <w:p w:rsidR="00966B73" w:rsidRPr="0030486D" w:rsidRDefault="00966B73" w:rsidP="009B24D8">
      <w:pPr>
        <w:pStyle w:val="Nivel3"/>
        <w:spacing w:before="0" w:after="0" w:line="240" w:lineRule="auto"/>
        <w:ind w:firstLine="567"/>
        <w:rPr>
          <w:sz w:val="22"/>
          <w:szCs w:val="22"/>
        </w:rPr>
      </w:pPr>
      <w:r w:rsidRPr="0030486D">
        <w:rPr>
          <w:sz w:val="22"/>
          <w:szCs w:val="22"/>
        </w:rPr>
        <w:t>ANEXO I - Termo de Referência</w:t>
      </w:r>
    </w:p>
    <w:p w:rsidR="00966B73" w:rsidRPr="0030486D" w:rsidRDefault="00966B73" w:rsidP="009B24D8">
      <w:pPr>
        <w:pStyle w:val="Nivel3"/>
        <w:spacing w:before="0" w:after="0" w:line="240" w:lineRule="auto"/>
        <w:ind w:firstLine="567"/>
        <w:rPr>
          <w:sz w:val="22"/>
          <w:szCs w:val="22"/>
        </w:rPr>
      </w:pPr>
      <w:r w:rsidRPr="0030486D">
        <w:rPr>
          <w:sz w:val="22"/>
          <w:szCs w:val="22"/>
        </w:rPr>
        <w:t>ANEXO II – Minuta de Termo de Contrato</w:t>
      </w:r>
    </w:p>
    <w:p w:rsidR="00966B73" w:rsidRPr="0030486D" w:rsidRDefault="00966B73" w:rsidP="009B24D8">
      <w:pPr>
        <w:pStyle w:val="Nivel3"/>
        <w:spacing w:before="0" w:after="0" w:line="240" w:lineRule="auto"/>
        <w:ind w:firstLine="567"/>
        <w:rPr>
          <w:sz w:val="22"/>
          <w:szCs w:val="22"/>
        </w:rPr>
      </w:pPr>
      <w:r w:rsidRPr="0030486D">
        <w:rPr>
          <w:sz w:val="22"/>
          <w:szCs w:val="22"/>
        </w:rPr>
        <w:t>ANEXO III – Minuta de Ata de Registro de Preços</w:t>
      </w:r>
    </w:p>
    <w:p w:rsidR="00381EA4" w:rsidRDefault="00381EA4" w:rsidP="00381EA4">
      <w:pPr>
        <w:pStyle w:val="Nivel3"/>
        <w:spacing w:before="0" w:after="0" w:line="240" w:lineRule="auto"/>
        <w:ind w:firstLine="567"/>
        <w:rPr>
          <w:sz w:val="22"/>
          <w:szCs w:val="22"/>
        </w:rPr>
      </w:pPr>
      <w:r w:rsidRPr="000615D1">
        <w:rPr>
          <w:sz w:val="22"/>
          <w:szCs w:val="22"/>
        </w:rPr>
        <w:t xml:space="preserve">ANEXO IV – </w:t>
      </w:r>
      <w:r>
        <w:rPr>
          <w:sz w:val="22"/>
          <w:szCs w:val="22"/>
        </w:rPr>
        <w:t>Declaração Unificada d</w:t>
      </w:r>
      <w:r w:rsidRPr="000615D1">
        <w:rPr>
          <w:sz w:val="22"/>
          <w:szCs w:val="22"/>
        </w:rPr>
        <w:t>e Habilitação</w:t>
      </w:r>
    </w:p>
    <w:p w:rsidR="00381EA4" w:rsidRDefault="00381EA4" w:rsidP="00381EA4">
      <w:pPr>
        <w:pStyle w:val="Nivel3"/>
        <w:spacing w:before="0" w:after="0" w:line="240" w:lineRule="auto"/>
        <w:ind w:left="2127" w:hanging="1276"/>
        <w:rPr>
          <w:sz w:val="22"/>
          <w:szCs w:val="22"/>
        </w:rPr>
      </w:pPr>
      <w:r>
        <w:rPr>
          <w:sz w:val="22"/>
          <w:szCs w:val="22"/>
        </w:rPr>
        <w:t>ANEXO V</w:t>
      </w:r>
      <w:r w:rsidRPr="006B55F7">
        <w:rPr>
          <w:sz w:val="22"/>
          <w:szCs w:val="22"/>
        </w:rPr>
        <w:t xml:space="preserve"> – </w:t>
      </w:r>
      <w:r>
        <w:rPr>
          <w:sz w:val="22"/>
          <w:szCs w:val="22"/>
        </w:rPr>
        <w:t>Modelo de Declaração de Enquadramento como Microempresa ou Empresa d</w:t>
      </w:r>
      <w:r w:rsidRPr="006B55F7">
        <w:rPr>
          <w:sz w:val="22"/>
          <w:szCs w:val="22"/>
        </w:rPr>
        <w:t>e Pequeno Porte</w:t>
      </w:r>
    </w:p>
    <w:bookmarkEnd w:id="65"/>
    <w:p w:rsidR="0021591B" w:rsidRDefault="0021591B" w:rsidP="0021591B">
      <w:pPr>
        <w:ind w:firstLine="567"/>
        <w:jc w:val="right"/>
        <w:rPr>
          <w:rFonts w:ascii="Arial" w:eastAsia="MS Mincho" w:hAnsi="Arial" w:cs="Arial"/>
          <w:color w:val="000000"/>
          <w:sz w:val="22"/>
          <w:szCs w:val="22"/>
        </w:rPr>
      </w:pPr>
      <w:r>
        <w:rPr>
          <w:rFonts w:ascii="Arial" w:eastAsia="MS Mincho" w:hAnsi="Arial" w:cs="Arial"/>
          <w:color w:val="000000"/>
          <w:sz w:val="22"/>
          <w:szCs w:val="22"/>
        </w:rPr>
        <w:t>Bonito, 23 de outubro de 2024</w:t>
      </w:r>
      <w:r w:rsidRPr="0030486D">
        <w:rPr>
          <w:rFonts w:ascii="Arial" w:eastAsia="MS Mincho" w:hAnsi="Arial" w:cs="Arial"/>
          <w:color w:val="000000"/>
          <w:sz w:val="22"/>
          <w:szCs w:val="22"/>
        </w:rPr>
        <w:t>.</w:t>
      </w:r>
    </w:p>
    <w:p w:rsidR="0021591B" w:rsidRDefault="0021591B" w:rsidP="0021591B">
      <w:pPr>
        <w:ind w:firstLine="567"/>
        <w:jc w:val="right"/>
        <w:rPr>
          <w:rFonts w:ascii="Arial" w:eastAsia="MS Mincho" w:hAnsi="Arial" w:cs="Arial"/>
          <w:color w:val="000000"/>
          <w:sz w:val="22"/>
          <w:szCs w:val="22"/>
        </w:rPr>
      </w:pPr>
    </w:p>
    <w:p w:rsidR="0021591B" w:rsidRDefault="0021591B" w:rsidP="0021591B">
      <w:pPr>
        <w:jc w:val="center"/>
        <w:rPr>
          <w:rFonts w:ascii="Arial" w:hAnsi="Arial" w:cs="Arial"/>
          <w:sz w:val="22"/>
          <w:szCs w:val="22"/>
        </w:rPr>
      </w:pPr>
      <w:r>
        <w:rPr>
          <w:rFonts w:ascii="Arial" w:hAnsi="Arial" w:cs="Arial"/>
          <w:sz w:val="22"/>
          <w:szCs w:val="22"/>
        </w:rPr>
        <w:t>Fernanda Siqueira Artigas</w:t>
      </w:r>
    </w:p>
    <w:p w:rsidR="0021591B" w:rsidRDefault="0021591B" w:rsidP="0021591B">
      <w:pPr>
        <w:suppressAutoHyphens w:val="0"/>
        <w:jc w:val="center"/>
        <w:rPr>
          <w:rFonts w:ascii="Arial" w:hAnsi="Arial" w:cs="Arial"/>
          <w:sz w:val="22"/>
          <w:szCs w:val="22"/>
        </w:rPr>
      </w:pPr>
      <w:r>
        <w:rPr>
          <w:rFonts w:ascii="Arial" w:hAnsi="Arial" w:cs="Arial"/>
          <w:sz w:val="22"/>
          <w:szCs w:val="22"/>
        </w:rPr>
        <w:t>Diretora de Departamento de Administração</w:t>
      </w:r>
    </w:p>
    <w:p w:rsidR="00E42904" w:rsidRPr="0030486D" w:rsidRDefault="00E42904" w:rsidP="0030486D">
      <w:pPr>
        <w:rPr>
          <w:rFonts w:ascii="Arial" w:hAnsi="Arial" w:cs="Arial"/>
          <w:sz w:val="22"/>
          <w:szCs w:val="22"/>
        </w:rPr>
      </w:pPr>
    </w:p>
    <w:p w:rsidR="000459F1" w:rsidRPr="0030486D" w:rsidRDefault="00D14B96" w:rsidP="0030486D">
      <w:pPr>
        <w:pBdr>
          <w:top w:val="single" w:sz="4" w:space="1" w:color="auto"/>
          <w:left w:val="single" w:sz="4" w:space="1" w:color="auto"/>
          <w:bottom w:val="single" w:sz="4" w:space="1" w:color="auto"/>
          <w:right w:val="single" w:sz="4" w:space="1" w:color="auto"/>
        </w:pBdr>
        <w:shd w:val="clear" w:color="auto" w:fill="D9D9D9"/>
        <w:jc w:val="center"/>
        <w:rPr>
          <w:rFonts w:ascii="Arial" w:hAnsi="Arial" w:cs="Arial"/>
          <w:b/>
          <w:sz w:val="22"/>
          <w:szCs w:val="22"/>
        </w:rPr>
      </w:pPr>
      <w:r w:rsidRPr="0030486D">
        <w:rPr>
          <w:rFonts w:ascii="Arial" w:hAnsi="Arial" w:cs="Arial"/>
          <w:b/>
          <w:sz w:val="22"/>
          <w:szCs w:val="22"/>
        </w:rPr>
        <w:t xml:space="preserve">ANEXO I - </w:t>
      </w:r>
      <w:r w:rsidR="000459F1" w:rsidRPr="0030486D">
        <w:rPr>
          <w:rFonts w:ascii="Arial" w:hAnsi="Arial" w:cs="Arial"/>
          <w:b/>
          <w:sz w:val="22"/>
          <w:szCs w:val="22"/>
        </w:rPr>
        <w:t xml:space="preserve">TERMO DE REFERÊNCIA </w:t>
      </w:r>
    </w:p>
    <w:p w:rsidR="008D782A" w:rsidRDefault="008D782A" w:rsidP="008D782A">
      <w:pPr>
        <w:jc w:val="center"/>
        <w:rPr>
          <w:b/>
          <w:bCs/>
          <w:u w:val="single"/>
        </w:rPr>
      </w:pPr>
    </w:p>
    <w:p w:rsidR="003B4C68" w:rsidRPr="0034472C" w:rsidRDefault="003B4C68" w:rsidP="003B4C68">
      <w:pPr>
        <w:pStyle w:val="Nivel01"/>
        <w:numPr>
          <w:ilvl w:val="0"/>
          <w:numId w:val="0"/>
        </w:numPr>
        <w:spacing w:beforeLines="0" w:afterLines="0" w:line="240" w:lineRule="auto"/>
        <w:rPr>
          <w:rFonts w:ascii="Arial" w:eastAsia="MyriadPro-Regular" w:hAnsi="Arial"/>
        </w:rPr>
      </w:pPr>
      <w:r w:rsidRPr="0034472C">
        <w:rPr>
          <w:rFonts w:ascii="Arial" w:eastAsia="MyriadPro-Regular" w:hAnsi="Arial"/>
        </w:rPr>
        <w:t>1. OBJETO:</w:t>
      </w:r>
    </w:p>
    <w:p w:rsidR="003B4C68" w:rsidRPr="0034472C" w:rsidRDefault="003B4C68" w:rsidP="003B4C68">
      <w:pPr>
        <w:autoSpaceDE w:val="0"/>
        <w:autoSpaceDN w:val="0"/>
        <w:adjustRightInd w:val="0"/>
        <w:jc w:val="both"/>
        <w:rPr>
          <w:rFonts w:ascii="Arial" w:hAnsi="Arial" w:cs="Arial"/>
          <w:sz w:val="22"/>
          <w:szCs w:val="22"/>
        </w:rPr>
      </w:pPr>
    </w:p>
    <w:p w:rsidR="003B4C68" w:rsidRPr="0003591A" w:rsidRDefault="003B4C68" w:rsidP="0003591A">
      <w:pPr>
        <w:jc w:val="both"/>
        <w:rPr>
          <w:rFonts w:ascii="Arial" w:hAnsi="Arial" w:cs="Arial"/>
          <w:sz w:val="22"/>
          <w:szCs w:val="22"/>
        </w:rPr>
      </w:pPr>
      <w:bookmarkStart w:id="66" w:name="_Hlk180392260"/>
      <w:r w:rsidRPr="0034472C">
        <w:rPr>
          <w:rFonts w:ascii="Arial" w:hAnsi="Arial" w:cs="Arial"/>
          <w:sz w:val="22"/>
          <w:szCs w:val="22"/>
        </w:rPr>
        <w:t xml:space="preserve">O presente Termo de Referência tem por objeto </w:t>
      </w:r>
      <w:r w:rsidR="0003591A">
        <w:rPr>
          <w:rFonts w:ascii="Arial" w:hAnsi="Arial" w:cs="Arial"/>
          <w:sz w:val="22"/>
          <w:szCs w:val="22"/>
        </w:rPr>
        <w:t>o</w:t>
      </w:r>
      <w:r w:rsidR="0003591A" w:rsidRPr="000D0CCF">
        <w:rPr>
          <w:rFonts w:ascii="Arial" w:hAnsi="Arial" w:cs="Arial"/>
          <w:sz w:val="22"/>
          <w:szCs w:val="22"/>
        </w:rPr>
        <w:t xml:space="preserve">Registro de Preços para aquisição de figurino </w:t>
      </w:r>
      <w:r w:rsidR="0003591A" w:rsidRPr="000D0CCF">
        <w:rPr>
          <w:rFonts w:ascii="Arial" w:hAnsi="Arial" w:cs="Arial"/>
          <w:bCs/>
          <w:sz w:val="22"/>
          <w:szCs w:val="22"/>
        </w:rPr>
        <w:t>para o balé Municipal em atendimento a demanda da Secretaria Municipal de Educação e Cultura</w:t>
      </w:r>
      <w:r w:rsidRPr="0034472C">
        <w:rPr>
          <w:rFonts w:ascii="Arial" w:hAnsi="Arial" w:cs="Arial"/>
          <w:sz w:val="22"/>
          <w:szCs w:val="22"/>
        </w:rPr>
        <w:t>.</w:t>
      </w:r>
    </w:p>
    <w:bookmarkEnd w:id="66"/>
    <w:p w:rsidR="003B4C68" w:rsidRPr="0034472C" w:rsidRDefault="003B4C68" w:rsidP="003B4C68">
      <w:pPr>
        <w:autoSpaceDE w:val="0"/>
        <w:autoSpaceDN w:val="0"/>
        <w:adjustRightInd w:val="0"/>
        <w:jc w:val="both"/>
        <w:rPr>
          <w:rFonts w:ascii="Arial" w:eastAsia="MyriadPro-Regular" w:hAnsi="Arial" w:cs="Arial"/>
          <w:sz w:val="22"/>
          <w:szCs w:val="22"/>
        </w:rPr>
      </w:pPr>
    </w:p>
    <w:p w:rsidR="003B4C68" w:rsidRPr="0034472C" w:rsidRDefault="003B4C68" w:rsidP="003B4C68">
      <w:pPr>
        <w:autoSpaceDE w:val="0"/>
        <w:autoSpaceDN w:val="0"/>
        <w:adjustRightInd w:val="0"/>
        <w:jc w:val="both"/>
        <w:rPr>
          <w:rFonts w:ascii="Arial" w:eastAsia="MyriadPro-Regular" w:hAnsi="Arial" w:cs="Arial"/>
          <w:sz w:val="22"/>
          <w:szCs w:val="22"/>
        </w:rPr>
      </w:pPr>
      <w:r w:rsidRPr="0034472C">
        <w:rPr>
          <w:rFonts w:ascii="Arial" w:eastAsia="MyriadPro-Regular" w:hAnsi="Arial" w:cs="Arial"/>
          <w:sz w:val="22"/>
          <w:szCs w:val="22"/>
        </w:rPr>
        <w:t xml:space="preserve">(x)  Natureza Comum </w:t>
      </w:r>
    </w:p>
    <w:p w:rsidR="003B4C68" w:rsidRPr="0034472C" w:rsidRDefault="003B4C68" w:rsidP="003B4C68">
      <w:pPr>
        <w:autoSpaceDE w:val="0"/>
        <w:autoSpaceDN w:val="0"/>
        <w:adjustRightInd w:val="0"/>
        <w:jc w:val="both"/>
        <w:rPr>
          <w:rFonts w:ascii="Arial" w:eastAsia="MyriadPro-Regular" w:hAnsi="Arial" w:cs="Arial"/>
          <w:sz w:val="22"/>
          <w:szCs w:val="22"/>
        </w:rPr>
      </w:pPr>
      <w:r w:rsidRPr="0034472C">
        <w:rPr>
          <w:rFonts w:ascii="Arial" w:eastAsia="MyriadPro-Regular" w:hAnsi="Arial" w:cs="Arial"/>
          <w:sz w:val="22"/>
          <w:szCs w:val="22"/>
        </w:rPr>
        <w:t xml:space="preserve">(  ) Natureza Especial </w:t>
      </w:r>
    </w:p>
    <w:p w:rsidR="003B4C68" w:rsidRPr="0034472C" w:rsidRDefault="003B4C68" w:rsidP="003B4C68">
      <w:pPr>
        <w:autoSpaceDE w:val="0"/>
        <w:autoSpaceDN w:val="0"/>
        <w:adjustRightInd w:val="0"/>
        <w:jc w:val="both"/>
        <w:rPr>
          <w:rFonts w:ascii="Arial" w:eastAsia="MyriadPro-Regular" w:hAnsi="Arial" w:cs="Arial"/>
          <w:b/>
          <w:sz w:val="22"/>
          <w:szCs w:val="22"/>
        </w:rPr>
      </w:pPr>
    </w:p>
    <w:tbl>
      <w:tblPr>
        <w:tblW w:w="9880" w:type="dxa"/>
        <w:jc w:val="center"/>
        <w:tblCellMar>
          <w:left w:w="70" w:type="dxa"/>
          <w:right w:w="70" w:type="dxa"/>
        </w:tblCellMar>
        <w:tblLook w:val="04A0"/>
      </w:tblPr>
      <w:tblGrid>
        <w:gridCol w:w="733"/>
        <w:gridCol w:w="5488"/>
        <w:gridCol w:w="1038"/>
        <w:gridCol w:w="1106"/>
        <w:gridCol w:w="1515"/>
      </w:tblGrid>
      <w:tr w:rsidR="003B4C68" w:rsidRPr="0034472C" w:rsidTr="000D0CCF">
        <w:trPr>
          <w:trHeight w:val="855"/>
          <w:jc w:val="center"/>
        </w:trPr>
        <w:tc>
          <w:tcPr>
            <w:tcW w:w="7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b/>
                <w:bCs/>
                <w:lang w:eastAsia="pt-BR"/>
              </w:rPr>
            </w:pPr>
            <w:r w:rsidRPr="0034472C">
              <w:rPr>
                <w:rFonts w:ascii="Arial" w:hAnsi="Arial" w:cs="Arial"/>
                <w:b/>
                <w:bCs/>
                <w:sz w:val="22"/>
                <w:szCs w:val="22"/>
                <w:lang w:eastAsia="pt-BR"/>
              </w:rPr>
              <w:t>Item</w:t>
            </w:r>
          </w:p>
        </w:tc>
        <w:tc>
          <w:tcPr>
            <w:tcW w:w="5488" w:type="dxa"/>
            <w:tcBorders>
              <w:top w:val="single" w:sz="4" w:space="0" w:color="auto"/>
              <w:left w:val="nil"/>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b/>
                <w:bCs/>
                <w:lang w:eastAsia="pt-BR"/>
              </w:rPr>
            </w:pPr>
            <w:r w:rsidRPr="0034472C">
              <w:rPr>
                <w:rFonts w:ascii="Arial" w:hAnsi="Arial" w:cs="Arial"/>
                <w:b/>
                <w:bCs/>
                <w:sz w:val="22"/>
                <w:szCs w:val="22"/>
                <w:lang w:eastAsia="pt-BR"/>
              </w:rPr>
              <w:t>Descrição</w:t>
            </w:r>
          </w:p>
        </w:tc>
        <w:tc>
          <w:tcPr>
            <w:tcW w:w="1038" w:type="dxa"/>
            <w:tcBorders>
              <w:top w:val="single" w:sz="4" w:space="0" w:color="auto"/>
              <w:left w:val="nil"/>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b/>
                <w:bCs/>
                <w:lang w:eastAsia="pt-BR"/>
              </w:rPr>
            </w:pPr>
            <w:r w:rsidRPr="0034472C">
              <w:rPr>
                <w:rFonts w:ascii="Arial" w:hAnsi="Arial" w:cs="Arial"/>
                <w:b/>
                <w:bCs/>
                <w:sz w:val="22"/>
                <w:szCs w:val="22"/>
                <w:lang w:eastAsia="pt-BR"/>
              </w:rPr>
              <w:t>Unidade</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b/>
                <w:bCs/>
                <w:lang w:eastAsia="pt-BR"/>
              </w:rPr>
            </w:pPr>
            <w:r w:rsidRPr="0034472C">
              <w:rPr>
                <w:rFonts w:ascii="Arial" w:hAnsi="Arial" w:cs="Arial"/>
                <w:b/>
                <w:bCs/>
                <w:sz w:val="22"/>
                <w:szCs w:val="22"/>
                <w:lang w:eastAsia="pt-BR"/>
              </w:rPr>
              <w:t>Total estimado 2024</w:t>
            </w:r>
          </w:p>
        </w:tc>
        <w:tc>
          <w:tcPr>
            <w:tcW w:w="1515" w:type="dxa"/>
            <w:tcBorders>
              <w:top w:val="single" w:sz="4" w:space="0" w:color="auto"/>
              <w:left w:val="nil"/>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b/>
                <w:bCs/>
                <w:lang w:eastAsia="pt-BR"/>
              </w:rPr>
            </w:pPr>
            <w:r w:rsidRPr="0034472C">
              <w:rPr>
                <w:rFonts w:ascii="Arial" w:hAnsi="Arial" w:cs="Arial"/>
                <w:b/>
                <w:bCs/>
                <w:sz w:val="22"/>
                <w:szCs w:val="22"/>
                <w:lang w:eastAsia="pt-BR"/>
              </w:rPr>
              <w:t>Modelo de Referência</w:t>
            </w:r>
          </w:p>
        </w:tc>
      </w:tr>
      <w:tr w:rsidR="003B4C68" w:rsidRPr="0034472C" w:rsidTr="000D0CCF">
        <w:trPr>
          <w:trHeight w:val="1200"/>
          <w:jc w:val="center"/>
        </w:trPr>
        <w:tc>
          <w:tcPr>
            <w:tcW w:w="733" w:type="dxa"/>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b/>
                <w:bCs/>
                <w:lang w:eastAsia="pt-BR"/>
              </w:rPr>
            </w:pPr>
            <w:r w:rsidRPr="0034472C">
              <w:rPr>
                <w:rFonts w:ascii="Arial" w:hAnsi="Arial" w:cs="Arial"/>
                <w:b/>
                <w:bCs/>
                <w:sz w:val="22"/>
                <w:szCs w:val="22"/>
                <w:lang w:eastAsia="pt-BR"/>
              </w:rPr>
              <w:t>1</w:t>
            </w:r>
          </w:p>
        </w:tc>
        <w:tc>
          <w:tcPr>
            <w:tcW w:w="5488" w:type="dxa"/>
            <w:tcBorders>
              <w:top w:val="nil"/>
              <w:left w:val="nil"/>
              <w:bottom w:val="single" w:sz="4" w:space="0" w:color="auto"/>
              <w:right w:val="single" w:sz="4" w:space="0" w:color="auto"/>
            </w:tcBorders>
            <w:shd w:val="clear" w:color="000000" w:fill="FFFFFF"/>
            <w:hideMark/>
          </w:tcPr>
          <w:p w:rsidR="003B4C68" w:rsidRPr="0034472C" w:rsidRDefault="003B4C68" w:rsidP="009F46AA">
            <w:pPr>
              <w:jc w:val="both"/>
              <w:rPr>
                <w:rFonts w:ascii="Arial" w:hAnsi="Arial" w:cs="Arial"/>
                <w:lang w:eastAsia="pt-BR"/>
              </w:rPr>
            </w:pPr>
            <w:r w:rsidRPr="0034472C">
              <w:rPr>
                <w:rFonts w:ascii="Arial" w:hAnsi="Arial" w:cs="Arial"/>
                <w:b/>
                <w:bCs/>
                <w:sz w:val="22"/>
                <w:szCs w:val="22"/>
                <w:lang w:eastAsia="pt-BR"/>
              </w:rPr>
              <w:t>Sapatilha</w:t>
            </w:r>
            <w:r w:rsidRPr="0034472C">
              <w:rPr>
                <w:rFonts w:ascii="Arial" w:hAnsi="Arial" w:cs="Arial"/>
                <w:sz w:val="22"/>
                <w:szCs w:val="22"/>
                <w:lang w:eastAsia="pt-BR"/>
              </w:rPr>
              <w:t xml:space="preserve"> couro com strech - </w:t>
            </w:r>
            <w:r w:rsidRPr="0034472C">
              <w:rPr>
                <w:rFonts w:ascii="Arial" w:hAnsi="Arial" w:cs="Arial"/>
                <w:b/>
                <w:bCs/>
                <w:sz w:val="22"/>
                <w:szCs w:val="22"/>
                <w:lang w:eastAsia="pt-BR"/>
              </w:rPr>
              <w:t>cor rosa</w:t>
            </w:r>
            <w:r w:rsidRPr="0034472C">
              <w:rPr>
                <w:rFonts w:ascii="Arial" w:hAnsi="Arial" w:cs="Arial"/>
                <w:sz w:val="22"/>
                <w:szCs w:val="22"/>
                <w:lang w:eastAsia="pt-BR"/>
              </w:rPr>
              <w:t xml:space="preserve"> - sola dividida sapatilha meia ponta em couro e stretch, solado dividido em raspa de couro com elástico em "X" preso no peito do pé. Stretch 94% algodão e 6% elastano.  - </w:t>
            </w:r>
            <w:r w:rsidRPr="0034472C">
              <w:rPr>
                <w:rFonts w:ascii="Arial" w:hAnsi="Arial" w:cs="Arial"/>
                <w:b/>
                <w:bCs/>
                <w:sz w:val="22"/>
                <w:szCs w:val="22"/>
                <w:lang w:eastAsia="pt-BR"/>
              </w:rPr>
              <w:t xml:space="preserve">Tamanho 32 ao 38 </w:t>
            </w:r>
          </w:p>
        </w:tc>
        <w:tc>
          <w:tcPr>
            <w:tcW w:w="1038" w:type="dxa"/>
            <w:tcBorders>
              <w:top w:val="nil"/>
              <w:left w:val="nil"/>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Par</w:t>
            </w:r>
          </w:p>
        </w:tc>
        <w:tc>
          <w:tcPr>
            <w:tcW w:w="1106" w:type="dxa"/>
            <w:tcBorders>
              <w:top w:val="nil"/>
              <w:left w:val="nil"/>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50</w:t>
            </w:r>
          </w:p>
        </w:tc>
        <w:tc>
          <w:tcPr>
            <w:tcW w:w="1515" w:type="dxa"/>
            <w:tcBorders>
              <w:top w:val="nil"/>
              <w:left w:val="nil"/>
              <w:bottom w:val="single" w:sz="4" w:space="0" w:color="auto"/>
              <w:right w:val="single" w:sz="4" w:space="0" w:color="auto"/>
            </w:tcBorders>
            <w:shd w:val="clear" w:color="000000" w:fill="FFFFFF"/>
            <w:noWrap/>
            <w:vAlign w:val="center"/>
            <w:hideMark/>
          </w:tcPr>
          <w:p w:rsidR="003B4C68" w:rsidRPr="0034472C" w:rsidRDefault="003B4C68" w:rsidP="009F46AA">
            <w:pPr>
              <w:jc w:val="center"/>
              <w:rPr>
                <w:rFonts w:ascii="Arial" w:hAnsi="Arial" w:cs="Arial"/>
                <w:lang w:eastAsia="pt-BR"/>
              </w:rPr>
            </w:pPr>
            <w:r w:rsidRPr="0034472C">
              <w:rPr>
                <w:rFonts w:ascii="Arial" w:hAnsi="Arial" w:cs="Arial"/>
                <w:noProof/>
                <w:sz w:val="22"/>
                <w:szCs w:val="22"/>
                <w:lang w:val="pt-BR" w:eastAsia="pt-B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47625</wp:posOffset>
                  </wp:positionV>
                  <wp:extent cx="723900" cy="695325"/>
                  <wp:effectExtent l="0" t="0" r="0" b="9525"/>
                  <wp:wrapNone/>
                  <wp:docPr id="371285774" name="Imagem 66" descr="Par de sapatos&#10;&#10;Descrição gerada automaticamente"/>
                  <wp:cNvGraphicFramePr/>
                  <a:graphic xmlns:a="http://schemas.openxmlformats.org/drawingml/2006/main">
                    <a:graphicData uri="http://schemas.openxmlformats.org/drawingml/2006/picture">
                      <pic:pic xmlns:pic="http://schemas.openxmlformats.org/drawingml/2006/picture">
                        <pic:nvPicPr>
                          <pic:cNvPr id="371285774" name="Imagem 66" descr="Par de sapatos&#10;&#10;Descrição gerada automaticamente"/>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6288" cy="6953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p>
        </w:tc>
      </w:tr>
      <w:tr w:rsidR="003B4C68" w:rsidRPr="0034472C" w:rsidTr="000D0CCF">
        <w:trPr>
          <w:trHeight w:val="1005"/>
          <w:jc w:val="center"/>
        </w:trPr>
        <w:tc>
          <w:tcPr>
            <w:tcW w:w="733" w:type="dxa"/>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b/>
                <w:bCs/>
                <w:lang w:eastAsia="pt-BR"/>
              </w:rPr>
            </w:pPr>
            <w:r w:rsidRPr="0034472C">
              <w:rPr>
                <w:rFonts w:ascii="Arial" w:hAnsi="Arial" w:cs="Arial"/>
                <w:b/>
                <w:bCs/>
                <w:sz w:val="22"/>
                <w:szCs w:val="22"/>
                <w:lang w:eastAsia="pt-BR"/>
              </w:rPr>
              <w:t>2</w:t>
            </w:r>
          </w:p>
        </w:tc>
        <w:tc>
          <w:tcPr>
            <w:tcW w:w="5488" w:type="dxa"/>
            <w:tcBorders>
              <w:top w:val="nil"/>
              <w:left w:val="nil"/>
              <w:bottom w:val="single" w:sz="4" w:space="0" w:color="auto"/>
              <w:right w:val="single" w:sz="4" w:space="0" w:color="auto"/>
            </w:tcBorders>
            <w:shd w:val="clear" w:color="000000" w:fill="FFFFFF"/>
            <w:vAlign w:val="center"/>
            <w:hideMark/>
          </w:tcPr>
          <w:p w:rsidR="003B4C68" w:rsidRPr="0034472C" w:rsidRDefault="003B4C68" w:rsidP="009F46AA">
            <w:pPr>
              <w:jc w:val="both"/>
              <w:rPr>
                <w:rFonts w:ascii="Arial" w:hAnsi="Arial" w:cs="Arial"/>
                <w:lang w:eastAsia="pt-BR"/>
              </w:rPr>
            </w:pPr>
            <w:r w:rsidRPr="0034472C">
              <w:rPr>
                <w:rFonts w:ascii="Arial" w:hAnsi="Arial" w:cs="Arial"/>
                <w:b/>
                <w:bCs/>
                <w:sz w:val="22"/>
                <w:szCs w:val="22"/>
                <w:lang w:eastAsia="pt-BR"/>
              </w:rPr>
              <w:t xml:space="preserve">Collant manga curta </w:t>
            </w:r>
            <w:r w:rsidRPr="0034472C">
              <w:rPr>
                <w:rFonts w:ascii="Arial" w:hAnsi="Arial" w:cs="Arial"/>
                <w:sz w:val="22"/>
                <w:szCs w:val="22"/>
                <w:lang w:eastAsia="pt-BR"/>
              </w:rPr>
              <w:t>em helanca</w:t>
            </w:r>
            <w:r w:rsidRPr="0034472C">
              <w:rPr>
                <w:rFonts w:ascii="Arial" w:hAnsi="Arial" w:cs="Arial"/>
                <w:b/>
                <w:bCs/>
                <w:sz w:val="22"/>
                <w:szCs w:val="22"/>
                <w:lang w:eastAsia="pt-BR"/>
              </w:rPr>
              <w:t xml:space="preserve"> - cor preta - </w:t>
            </w:r>
            <w:r w:rsidRPr="0034472C">
              <w:rPr>
                <w:rFonts w:ascii="Arial" w:hAnsi="Arial" w:cs="Arial"/>
                <w:sz w:val="22"/>
                <w:szCs w:val="22"/>
                <w:lang w:eastAsia="pt-BR"/>
              </w:rPr>
              <w:t xml:space="preserve">com elástico nas alças e pernas, helanca 100% poliéster - </w:t>
            </w:r>
            <w:r w:rsidRPr="0034472C">
              <w:rPr>
                <w:rFonts w:ascii="Arial" w:hAnsi="Arial" w:cs="Arial"/>
                <w:b/>
                <w:bCs/>
                <w:sz w:val="22"/>
                <w:szCs w:val="22"/>
                <w:lang w:eastAsia="pt-BR"/>
              </w:rPr>
              <w:t>Tamanho 12 ao 46</w:t>
            </w:r>
          </w:p>
        </w:tc>
        <w:tc>
          <w:tcPr>
            <w:tcW w:w="1038" w:type="dxa"/>
            <w:tcBorders>
              <w:top w:val="nil"/>
              <w:left w:val="nil"/>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Unidade</w:t>
            </w:r>
          </w:p>
        </w:tc>
        <w:tc>
          <w:tcPr>
            <w:tcW w:w="1106" w:type="dxa"/>
            <w:tcBorders>
              <w:top w:val="nil"/>
              <w:left w:val="nil"/>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50</w:t>
            </w:r>
          </w:p>
        </w:tc>
        <w:tc>
          <w:tcPr>
            <w:tcW w:w="1515" w:type="dxa"/>
            <w:tcBorders>
              <w:top w:val="nil"/>
              <w:left w:val="nil"/>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noProof/>
                <w:sz w:val="22"/>
                <w:szCs w:val="22"/>
                <w:lang w:val="pt-BR" w:eastAsia="pt-BR"/>
              </w:rPr>
              <w:drawing>
                <wp:anchor distT="0" distB="0" distL="114300" distR="114300" simplePos="0" relativeHeight="251660288" behindDoc="0" locked="0" layoutInCell="1" allowOverlap="1">
                  <wp:simplePos x="0" y="0"/>
                  <wp:positionH relativeFrom="column">
                    <wp:posOffset>180975</wp:posOffset>
                  </wp:positionH>
                  <wp:positionV relativeFrom="paragraph">
                    <wp:posOffset>19050</wp:posOffset>
                  </wp:positionV>
                  <wp:extent cx="485775" cy="561975"/>
                  <wp:effectExtent l="0" t="0" r="9525" b="0"/>
                  <wp:wrapNone/>
                  <wp:docPr id="38412257" name="Imagem 65" descr="Mulher com as mãos na cintura&#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38412257" name="Imagem 65" descr="Mulher com as mãos na cintura&#10;&#10;Descrição gerada automaticamente com confiança média"/>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3899" cy="56605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p>
        </w:tc>
      </w:tr>
      <w:tr w:rsidR="003B4C68" w:rsidRPr="0034472C" w:rsidTr="000D0CCF">
        <w:trPr>
          <w:trHeight w:val="1170"/>
          <w:jc w:val="center"/>
        </w:trPr>
        <w:tc>
          <w:tcPr>
            <w:tcW w:w="733" w:type="dxa"/>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b/>
                <w:bCs/>
                <w:lang w:eastAsia="pt-BR"/>
              </w:rPr>
            </w:pPr>
            <w:r w:rsidRPr="0034472C">
              <w:rPr>
                <w:rFonts w:ascii="Arial" w:hAnsi="Arial" w:cs="Arial"/>
                <w:b/>
                <w:bCs/>
                <w:sz w:val="22"/>
                <w:szCs w:val="22"/>
                <w:lang w:eastAsia="pt-BR"/>
              </w:rPr>
              <w:t>3</w:t>
            </w:r>
          </w:p>
        </w:tc>
        <w:tc>
          <w:tcPr>
            <w:tcW w:w="5488" w:type="dxa"/>
            <w:tcBorders>
              <w:top w:val="nil"/>
              <w:left w:val="nil"/>
              <w:bottom w:val="single" w:sz="4" w:space="0" w:color="auto"/>
              <w:right w:val="single" w:sz="4" w:space="0" w:color="auto"/>
            </w:tcBorders>
            <w:shd w:val="clear" w:color="000000" w:fill="FFFFFF"/>
            <w:vAlign w:val="center"/>
            <w:hideMark/>
          </w:tcPr>
          <w:p w:rsidR="003B4C68" w:rsidRPr="0034472C" w:rsidRDefault="003B4C68" w:rsidP="009F46AA">
            <w:pPr>
              <w:jc w:val="both"/>
              <w:rPr>
                <w:rFonts w:ascii="Arial" w:hAnsi="Arial" w:cs="Arial"/>
                <w:lang w:eastAsia="pt-BR"/>
              </w:rPr>
            </w:pPr>
            <w:r w:rsidRPr="0034472C">
              <w:rPr>
                <w:rFonts w:ascii="Arial" w:hAnsi="Arial" w:cs="Arial"/>
                <w:b/>
                <w:bCs/>
                <w:sz w:val="22"/>
                <w:szCs w:val="22"/>
                <w:lang w:eastAsia="pt-BR"/>
              </w:rPr>
              <w:t xml:space="preserve">Meia calça </w:t>
            </w:r>
            <w:r w:rsidRPr="0034472C">
              <w:rPr>
                <w:rFonts w:ascii="Arial" w:hAnsi="Arial" w:cs="Arial"/>
                <w:sz w:val="22"/>
                <w:szCs w:val="22"/>
                <w:lang w:eastAsia="pt-BR"/>
              </w:rPr>
              <w:t xml:space="preserve">em suplex- </w:t>
            </w:r>
            <w:r w:rsidRPr="0034472C">
              <w:rPr>
                <w:rFonts w:ascii="Arial" w:hAnsi="Arial" w:cs="Arial"/>
                <w:b/>
                <w:bCs/>
                <w:sz w:val="22"/>
                <w:szCs w:val="22"/>
                <w:lang w:eastAsia="pt-BR"/>
              </w:rPr>
              <w:t>cor rosa</w:t>
            </w:r>
            <w:r w:rsidRPr="0034472C">
              <w:rPr>
                <w:rFonts w:ascii="Arial" w:hAnsi="Arial" w:cs="Arial"/>
                <w:sz w:val="22"/>
                <w:szCs w:val="22"/>
                <w:lang w:eastAsia="pt-BR"/>
              </w:rPr>
              <w:t xml:space="preserve"> - meia calça com furo no pé (conversível) fio 80. 85% de microfibra poliamida e 15%  elastano - </w:t>
            </w:r>
            <w:r w:rsidRPr="0034472C">
              <w:rPr>
                <w:rFonts w:ascii="Arial" w:hAnsi="Arial" w:cs="Arial"/>
                <w:b/>
                <w:bCs/>
                <w:sz w:val="22"/>
                <w:szCs w:val="22"/>
                <w:lang w:eastAsia="pt-BR"/>
              </w:rPr>
              <w:t xml:space="preserve">Tamanho Juvenil ao Adulto </w:t>
            </w:r>
          </w:p>
        </w:tc>
        <w:tc>
          <w:tcPr>
            <w:tcW w:w="1038" w:type="dxa"/>
            <w:tcBorders>
              <w:top w:val="nil"/>
              <w:left w:val="nil"/>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Unidade</w:t>
            </w:r>
          </w:p>
        </w:tc>
        <w:tc>
          <w:tcPr>
            <w:tcW w:w="1106" w:type="dxa"/>
            <w:tcBorders>
              <w:top w:val="nil"/>
              <w:left w:val="nil"/>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50</w:t>
            </w:r>
          </w:p>
        </w:tc>
        <w:tc>
          <w:tcPr>
            <w:tcW w:w="1515" w:type="dxa"/>
            <w:tcBorders>
              <w:top w:val="nil"/>
              <w:left w:val="nil"/>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noProof/>
                <w:sz w:val="22"/>
                <w:szCs w:val="22"/>
                <w:lang w:val="pt-BR" w:eastAsia="pt-BR"/>
              </w:rPr>
              <w:drawing>
                <wp:anchor distT="0" distB="0" distL="114300" distR="114300" simplePos="0" relativeHeight="251661312" behindDoc="0" locked="0" layoutInCell="1" allowOverlap="1">
                  <wp:simplePos x="0" y="0"/>
                  <wp:positionH relativeFrom="column">
                    <wp:posOffset>66675</wp:posOffset>
                  </wp:positionH>
                  <wp:positionV relativeFrom="paragraph">
                    <wp:posOffset>28575</wp:posOffset>
                  </wp:positionV>
                  <wp:extent cx="781050" cy="695325"/>
                  <wp:effectExtent l="0" t="0" r="0" b="0"/>
                  <wp:wrapNone/>
                  <wp:docPr id="442419042" name="Imagem 64" descr="Mulher de calcinha e sutiã&#10;&#10;Descrição gerada automaticamente"/>
                  <wp:cNvGraphicFramePr/>
                  <a:graphic xmlns:a="http://schemas.openxmlformats.org/drawingml/2006/main">
                    <a:graphicData uri="http://schemas.openxmlformats.org/drawingml/2006/picture">
                      <pic:pic xmlns:pic="http://schemas.openxmlformats.org/drawingml/2006/picture">
                        <pic:nvPicPr>
                          <pic:cNvPr id="442419042" name="Imagem 64" descr="Mulher de calcinha e sutiã&#10;&#10;Descrição gerada automaticamente"/>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9689" cy="689982"/>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p>
        </w:tc>
      </w:tr>
      <w:tr w:rsidR="003B4C68" w:rsidRPr="0034472C" w:rsidTr="000D0CCF">
        <w:trPr>
          <w:trHeight w:val="1260"/>
          <w:jc w:val="center"/>
        </w:trPr>
        <w:tc>
          <w:tcPr>
            <w:tcW w:w="733" w:type="dxa"/>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b/>
                <w:bCs/>
                <w:lang w:eastAsia="pt-BR"/>
              </w:rPr>
            </w:pPr>
            <w:r w:rsidRPr="0034472C">
              <w:rPr>
                <w:rFonts w:ascii="Arial" w:hAnsi="Arial" w:cs="Arial"/>
                <w:b/>
                <w:bCs/>
                <w:sz w:val="22"/>
                <w:szCs w:val="22"/>
                <w:lang w:eastAsia="pt-BR"/>
              </w:rPr>
              <w:t>4</w:t>
            </w:r>
          </w:p>
        </w:tc>
        <w:tc>
          <w:tcPr>
            <w:tcW w:w="5488" w:type="dxa"/>
            <w:tcBorders>
              <w:top w:val="nil"/>
              <w:left w:val="nil"/>
              <w:bottom w:val="single" w:sz="4" w:space="0" w:color="auto"/>
              <w:right w:val="single" w:sz="4" w:space="0" w:color="auto"/>
            </w:tcBorders>
            <w:shd w:val="clear" w:color="000000" w:fill="FFFFFF"/>
            <w:vAlign w:val="center"/>
            <w:hideMark/>
          </w:tcPr>
          <w:p w:rsidR="003B4C68" w:rsidRPr="0034472C" w:rsidRDefault="003B4C68" w:rsidP="009F46AA">
            <w:pPr>
              <w:jc w:val="both"/>
              <w:rPr>
                <w:rFonts w:ascii="Arial" w:hAnsi="Arial" w:cs="Arial"/>
                <w:lang w:eastAsia="pt-BR"/>
              </w:rPr>
            </w:pPr>
            <w:r w:rsidRPr="0034472C">
              <w:rPr>
                <w:rFonts w:ascii="Arial" w:hAnsi="Arial" w:cs="Arial"/>
                <w:b/>
                <w:bCs/>
                <w:sz w:val="22"/>
                <w:szCs w:val="22"/>
                <w:lang w:eastAsia="pt-BR"/>
              </w:rPr>
              <w:t>Saia transpassada</w:t>
            </w:r>
            <w:r w:rsidRPr="0034472C">
              <w:rPr>
                <w:rFonts w:ascii="Arial" w:hAnsi="Arial" w:cs="Arial"/>
                <w:sz w:val="22"/>
                <w:szCs w:val="22"/>
                <w:lang w:eastAsia="pt-BR"/>
              </w:rPr>
              <w:t xml:space="preserve"> em helanca - </w:t>
            </w:r>
            <w:r w:rsidRPr="0034472C">
              <w:rPr>
                <w:rFonts w:ascii="Arial" w:hAnsi="Arial" w:cs="Arial"/>
                <w:b/>
                <w:bCs/>
                <w:sz w:val="22"/>
                <w:szCs w:val="22"/>
                <w:lang w:eastAsia="pt-BR"/>
              </w:rPr>
              <w:t>cor pink</w:t>
            </w:r>
            <w:r w:rsidRPr="0034472C">
              <w:rPr>
                <w:rFonts w:ascii="Arial" w:hAnsi="Arial" w:cs="Arial"/>
                <w:sz w:val="22"/>
                <w:szCs w:val="22"/>
                <w:lang w:eastAsia="pt-BR"/>
              </w:rPr>
              <w:t xml:space="preserve"> - saia em helanquinha de transpassar, galão em helanca, helanquinha 100% poliéster - </w:t>
            </w:r>
            <w:r w:rsidRPr="0034472C">
              <w:rPr>
                <w:rFonts w:ascii="Arial" w:hAnsi="Arial" w:cs="Arial"/>
                <w:b/>
                <w:bCs/>
                <w:sz w:val="22"/>
                <w:szCs w:val="22"/>
                <w:lang w:eastAsia="pt-BR"/>
              </w:rPr>
              <w:t xml:space="preserve">Tamanho M Infantil ao P Adulto </w:t>
            </w:r>
          </w:p>
        </w:tc>
        <w:tc>
          <w:tcPr>
            <w:tcW w:w="1038" w:type="dxa"/>
            <w:tcBorders>
              <w:top w:val="nil"/>
              <w:left w:val="nil"/>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Unidade</w:t>
            </w:r>
          </w:p>
        </w:tc>
        <w:tc>
          <w:tcPr>
            <w:tcW w:w="1106" w:type="dxa"/>
            <w:tcBorders>
              <w:top w:val="nil"/>
              <w:left w:val="nil"/>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50</w:t>
            </w:r>
          </w:p>
        </w:tc>
        <w:tc>
          <w:tcPr>
            <w:tcW w:w="1515" w:type="dxa"/>
            <w:tcBorders>
              <w:top w:val="nil"/>
              <w:left w:val="nil"/>
              <w:bottom w:val="single" w:sz="4" w:space="0" w:color="auto"/>
              <w:right w:val="single" w:sz="4" w:space="0" w:color="auto"/>
            </w:tcBorders>
            <w:shd w:val="clear" w:color="000000" w:fill="FFFFFF"/>
            <w:noWrap/>
            <w:vAlign w:val="center"/>
            <w:hideMark/>
          </w:tcPr>
          <w:p w:rsidR="003B4C68" w:rsidRPr="0034472C" w:rsidRDefault="003B4C68" w:rsidP="009F46AA">
            <w:pPr>
              <w:jc w:val="center"/>
              <w:rPr>
                <w:rFonts w:ascii="Arial" w:hAnsi="Arial" w:cs="Arial"/>
                <w:lang w:eastAsia="pt-BR"/>
              </w:rPr>
            </w:pPr>
            <w:r w:rsidRPr="0034472C">
              <w:rPr>
                <w:rFonts w:ascii="Arial" w:hAnsi="Arial" w:cs="Arial"/>
                <w:noProof/>
                <w:sz w:val="22"/>
                <w:szCs w:val="22"/>
                <w:lang w:val="pt-BR" w:eastAsia="pt-BR"/>
              </w:rPr>
              <w:drawing>
                <wp:anchor distT="0" distB="0" distL="114300" distR="114300" simplePos="0" relativeHeight="251662336" behindDoc="0" locked="0" layoutInCell="1" allowOverlap="1">
                  <wp:simplePos x="0" y="0"/>
                  <wp:positionH relativeFrom="column">
                    <wp:posOffset>9525</wp:posOffset>
                  </wp:positionH>
                  <wp:positionV relativeFrom="paragraph">
                    <wp:posOffset>85725</wp:posOffset>
                  </wp:positionV>
                  <wp:extent cx="781050" cy="657225"/>
                  <wp:effectExtent l="0" t="0" r="0" b="0"/>
                  <wp:wrapNone/>
                  <wp:docPr id="574788326" name="Imagem 63" descr="Mulher com as mãos na cintura&#10;&#10;Descrição gerada automaticamente"/>
                  <wp:cNvGraphicFramePr/>
                  <a:graphic xmlns:a="http://schemas.openxmlformats.org/drawingml/2006/main">
                    <a:graphicData uri="http://schemas.openxmlformats.org/drawingml/2006/picture">
                      <pic:pic xmlns:pic="http://schemas.openxmlformats.org/drawingml/2006/picture">
                        <pic:nvPicPr>
                          <pic:cNvPr id="574788326" name="Imagem 63" descr="Mulher com as mãos na cintura&#10;&#10;Descrição gerada automaticamente"/>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9319" cy="653143"/>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p>
        </w:tc>
      </w:tr>
      <w:tr w:rsidR="003B4C68" w:rsidRPr="0034472C" w:rsidTr="000D0CCF">
        <w:trPr>
          <w:trHeight w:val="1020"/>
          <w:jc w:val="center"/>
        </w:trPr>
        <w:tc>
          <w:tcPr>
            <w:tcW w:w="733" w:type="dxa"/>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b/>
                <w:bCs/>
                <w:lang w:eastAsia="pt-BR"/>
              </w:rPr>
            </w:pPr>
            <w:r w:rsidRPr="0034472C">
              <w:rPr>
                <w:rFonts w:ascii="Arial" w:hAnsi="Arial" w:cs="Arial"/>
                <w:b/>
                <w:bCs/>
                <w:sz w:val="22"/>
                <w:szCs w:val="22"/>
                <w:lang w:eastAsia="pt-BR"/>
              </w:rPr>
              <w:t>5</w:t>
            </w:r>
          </w:p>
        </w:tc>
        <w:tc>
          <w:tcPr>
            <w:tcW w:w="5488" w:type="dxa"/>
            <w:tcBorders>
              <w:top w:val="nil"/>
              <w:left w:val="nil"/>
              <w:bottom w:val="single" w:sz="4" w:space="0" w:color="auto"/>
              <w:right w:val="single" w:sz="4" w:space="0" w:color="auto"/>
            </w:tcBorders>
            <w:shd w:val="clear" w:color="000000" w:fill="FFFFFF"/>
            <w:vAlign w:val="center"/>
            <w:hideMark/>
          </w:tcPr>
          <w:p w:rsidR="003B4C68" w:rsidRPr="0034472C" w:rsidRDefault="003B4C68" w:rsidP="009F46AA">
            <w:pPr>
              <w:rPr>
                <w:rFonts w:ascii="Arial" w:hAnsi="Arial" w:cs="Arial"/>
                <w:lang w:eastAsia="pt-BR"/>
              </w:rPr>
            </w:pPr>
            <w:r w:rsidRPr="0034472C">
              <w:rPr>
                <w:rFonts w:ascii="Arial" w:hAnsi="Arial" w:cs="Arial"/>
                <w:b/>
                <w:bCs/>
                <w:sz w:val="22"/>
                <w:szCs w:val="22"/>
                <w:lang w:eastAsia="pt-BR"/>
              </w:rPr>
              <w:t>Rede para coque</w:t>
            </w:r>
            <w:r w:rsidRPr="0034472C">
              <w:rPr>
                <w:rFonts w:ascii="Arial" w:hAnsi="Arial" w:cs="Arial"/>
                <w:sz w:val="22"/>
                <w:szCs w:val="22"/>
                <w:lang w:eastAsia="pt-BR"/>
              </w:rPr>
              <w:t xml:space="preserve"> em elastano - </w:t>
            </w:r>
            <w:r w:rsidRPr="0034472C">
              <w:rPr>
                <w:rFonts w:ascii="Arial" w:hAnsi="Arial" w:cs="Arial"/>
                <w:b/>
                <w:bCs/>
                <w:sz w:val="22"/>
                <w:szCs w:val="22"/>
                <w:lang w:eastAsia="pt-BR"/>
              </w:rPr>
              <w:t>cor preta</w:t>
            </w:r>
            <w:r w:rsidRPr="0034472C">
              <w:rPr>
                <w:rFonts w:ascii="Arial" w:hAnsi="Arial" w:cs="Arial"/>
                <w:sz w:val="22"/>
                <w:szCs w:val="22"/>
                <w:lang w:eastAsia="pt-BR"/>
              </w:rPr>
              <w:t xml:space="preserve"> - rede para coque em elastano, 100% elastano.</w:t>
            </w:r>
          </w:p>
        </w:tc>
        <w:tc>
          <w:tcPr>
            <w:tcW w:w="1038" w:type="dxa"/>
            <w:tcBorders>
              <w:top w:val="nil"/>
              <w:left w:val="nil"/>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Unidade</w:t>
            </w:r>
          </w:p>
        </w:tc>
        <w:tc>
          <w:tcPr>
            <w:tcW w:w="1106" w:type="dxa"/>
            <w:tcBorders>
              <w:top w:val="nil"/>
              <w:left w:val="nil"/>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50</w:t>
            </w:r>
          </w:p>
        </w:tc>
        <w:tc>
          <w:tcPr>
            <w:tcW w:w="1515" w:type="dxa"/>
            <w:vMerge w:val="restart"/>
            <w:tcBorders>
              <w:top w:val="nil"/>
              <w:left w:val="nil"/>
              <w:bottom w:val="single" w:sz="4" w:space="0" w:color="auto"/>
              <w:right w:val="single" w:sz="4" w:space="0" w:color="auto"/>
            </w:tcBorders>
            <w:shd w:val="clear" w:color="000000" w:fill="FFFFFF"/>
            <w:noWrap/>
            <w:vAlign w:val="center"/>
            <w:hideMark/>
          </w:tcPr>
          <w:p w:rsidR="003B4C68" w:rsidRPr="0034472C" w:rsidRDefault="00045CBA" w:rsidP="009F46AA">
            <w:pPr>
              <w:jc w:val="center"/>
              <w:rPr>
                <w:rFonts w:ascii="Arial" w:hAnsi="Arial" w:cs="Arial"/>
                <w:lang w:eastAsia="pt-BR"/>
              </w:rPr>
            </w:pPr>
            <w:r w:rsidRPr="0034472C">
              <w:rPr>
                <w:rFonts w:ascii="Arial" w:hAnsi="Arial" w:cs="Arial"/>
                <w:noProof/>
                <w:sz w:val="22"/>
                <w:szCs w:val="22"/>
                <w:lang w:val="pt-BR" w:eastAsia="pt-BR"/>
              </w:rPr>
              <w:drawing>
                <wp:anchor distT="0" distB="0" distL="114300" distR="114300" simplePos="0" relativeHeight="251689984" behindDoc="0" locked="0" layoutInCell="1" allowOverlap="1">
                  <wp:simplePos x="0" y="0"/>
                  <wp:positionH relativeFrom="column">
                    <wp:posOffset>117475</wp:posOffset>
                  </wp:positionH>
                  <wp:positionV relativeFrom="paragraph">
                    <wp:posOffset>674370</wp:posOffset>
                  </wp:positionV>
                  <wp:extent cx="600075" cy="790575"/>
                  <wp:effectExtent l="0" t="0" r="9525" b="9525"/>
                  <wp:wrapNone/>
                  <wp:docPr id="84756373" name="Imagem 61"/>
                  <wp:cNvGraphicFramePr/>
                  <a:graphic xmlns:a="http://schemas.openxmlformats.org/drawingml/2006/main">
                    <a:graphicData uri="http://schemas.openxmlformats.org/drawingml/2006/picture">
                      <pic:pic xmlns:pic="http://schemas.openxmlformats.org/drawingml/2006/picture">
                        <pic:nvPicPr>
                          <pic:cNvPr id="40" name="Imagem 39"/>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075" cy="790575"/>
                          </a:xfrm>
                          <a:prstGeom prst="rect">
                            <a:avLst/>
                          </a:prstGeom>
                          <a:noFill/>
                        </pic:spPr>
                      </pic:pic>
                    </a:graphicData>
                  </a:graphic>
                </wp:anchor>
              </w:drawing>
            </w:r>
            <w:r w:rsidR="003B4C68" w:rsidRPr="0034472C">
              <w:rPr>
                <w:rFonts w:ascii="Arial" w:hAnsi="Arial" w:cs="Arial"/>
                <w:noProof/>
                <w:sz w:val="22"/>
                <w:szCs w:val="22"/>
                <w:lang w:val="pt-BR" w:eastAsia="pt-BR"/>
              </w:rPr>
              <w:drawing>
                <wp:anchor distT="0" distB="0" distL="114300" distR="114300" simplePos="0" relativeHeight="251688960" behindDoc="0" locked="0" layoutInCell="1" allowOverlap="1">
                  <wp:simplePos x="0" y="0"/>
                  <wp:positionH relativeFrom="column">
                    <wp:posOffset>6350</wp:posOffset>
                  </wp:positionH>
                  <wp:positionV relativeFrom="paragraph">
                    <wp:posOffset>52070</wp:posOffset>
                  </wp:positionV>
                  <wp:extent cx="838200" cy="516255"/>
                  <wp:effectExtent l="0" t="0" r="0" b="0"/>
                  <wp:wrapNone/>
                  <wp:docPr id="1066872978" name="Imagem 62" descr="Imagem editada de uma pessoa&#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1066872978" name="Imagem 62" descr="Imagem editada de uma pessoa&#10;&#10;Descrição gerada automaticamente com confiança média"/>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8200" cy="516255"/>
                          </a:xfrm>
                          <a:prstGeom prst="rect">
                            <a:avLst/>
                          </a:prstGeom>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p>
        </w:tc>
      </w:tr>
      <w:tr w:rsidR="003B4C68" w:rsidRPr="0034472C" w:rsidTr="000D0CCF">
        <w:trPr>
          <w:trHeight w:val="1485"/>
          <w:jc w:val="center"/>
        </w:trPr>
        <w:tc>
          <w:tcPr>
            <w:tcW w:w="733" w:type="dxa"/>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b/>
                <w:bCs/>
                <w:lang w:eastAsia="pt-BR"/>
              </w:rPr>
            </w:pPr>
            <w:r w:rsidRPr="0034472C">
              <w:rPr>
                <w:rFonts w:ascii="Arial" w:hAnsi="Arial" w:cs="Arial"/>
                <w:b/>
                <w:bCs/>
                <w:sz w:val="22"/>
                <w:szCs w:val="22"/>
                <w:lang w:eastAsia="pt-BR"/>
              </w:rPr>
              <w:t>6</w:t>
            </w:r>
          </w:p>
        </w:tc>
        <w:tc>
          <w:tcPr>
            <w:tcW w:w="5488" w:type="dxa"/>
            <w:tcBorders>
              <w:top w:val="nil"/>
              <w:left w:val="nil"/>
              <w:bottom w:val="single" w:sz="4" w:space="0" w:color="auto"/>
              <w:right w:val="single" w:sz="4" w:space="0" w:color="auto"/>
            </w:tcBorders>
            <w:shd w:val="clear" w:color="000000" w:fill="FFFFFF"/>
            <w:vAlign w:val="center"/>
            <w:hideMark/>
          </w:tcPr>
          <w:p w:rsidR="003B4C68" w:rsidRPr="0034472C" w:rsidRDefault="003B4C68" w:rsidP="009F46AA">
            <w:pPr>
              <w:jc w:val="both"/>
              <w:rPr>
                <w:rFonts w:ascii="Arial" w:hAnsi="Arial" w:cs="Arial"/>
                <w:lang w:eastAsia="pt-BR"/>
              </w:rPr>
            </w:pPr>
            <w:r w:rsidRPr="0034472C">
              <w:rPr>
                <w:rFonts w:ascii="Arial" w:hAnsi="Arial" w:cs="Arial"/>
                <w:b/>
                <w:bCs/>
                <w:sz w:val="22"/>
                <w:szCs w:val="22"/>
                <w:lang w:eastAsia="pt-BR"/>
              </w:rPr>
              <w:t>Rosquinha de cabelo</w:t>
            </w:r>
            <w:r w:rsidRPr="0034472C">
              <w:rPr>
                <w:rFonts w:ascii="Arial" w:hAnsi="Arial" w:cs="Arial"/>
                <w:sz w:val="22"/>
                <w:szCs w:val="22"/>
                <w:lang w:eastAsia="pt-BR"/>
              </w:rPr>
              <w:t xml:space="preserve"> para coque - </w:t>
            </w:r>
            <w:r w:rsidRPr="0034472C">
              <w:rPr>
                <w:rFonts w:ascii="Arial" w:hAnsi="Arial" w:cs="Arial"/>
                <w:b/>
                <w:bCs/>
                <w:sz w:val="22"/>
                <w:szCs w:val="22"/>
                <w:lang w:eastAsia="pt-BR"/>
              </w:rPr>
              <w:t xml:space="preserve">cor preta - </w:t>
            </w:r>
            <w:r w:rsidRPr="0034472C">
              <w:rPr>
                <w:rFonts w:ascii="Arial" w:hAnsi="Arial" w:cs="Arial"/>
                <w:sz w:val="22"/>
                <w:szCs w:val="22"/>
                <w:lang w:eastAsia="pt-BR"/>
              </w:rPr>
              <w:t>esponja.</w:t>
            </w:r>
          </w:p>
        </w:tc>
        <w:tc>
          <w:tcPr>
            <w:tcW w:w="1038" w:type="dxa"/>
            <w:tcBorders>
              <w:top w:val="nil"/>
              <w:left w:val="nil"/>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Unidade</w:t>
            </w:r>
          </w:p>
        </w:tc>
        <w:tc>
          <w:tcPr>
            <w:tcW w:w="1106" w:type="dxa"/>
            <w:tcBorders>
              <w:top w:val="nil"/>
              <w:left w:val="nil"/>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50</w:t>
            </w:r>
          </w:p>
        </w:tc>
        <w:tc>
          <w:tcPr>
            <w:tcW w:w="1515" w:type="dxa"/>
            <w:vMerge/>
            <w:tcBorders>
              <w:top w:val="nil"/>
              <w:left w:val="nil"/>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r>
      <w:tr w:rsidR="003B4C68" w:rsidRPr="0034472C" w:rsidTr="000D0CCF">
        <w:trPr>
          <w:trHeight w:val="1230"/>
          <w:jc w:val="center"/>
        </w:trPr>
        <w:tc>
          <w:tcPr>
            <w:tcW w:w="733" w:type="dxa"/>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b/>
                <w:bCs/>
                <w:lang w:eastAsia="pt-BR"/>
              </w:rPr>
            </w:pPr>
            <w:r w:rsidRPr="0034472C">
              <w:rPr>
                <w:rFonts w:ascii="Arial" w:hAnsi="Arial" w:cs="Arial"/>
                <w:b/>
                <w:bCs/>
                <w:sz w:val="22"/>
                <w:szCs w:val="22"/>
                <w:lang w:eastAsia="pt-BR"/>
              </w:rPr>
              <w:t>7</w:t>
            </w:r>
          </w:p>
        </w:tc>
        <w:tc>
          <w:tcPr>
            <w:tcW w:w="5488" w:type="dxa"/>
            <w:tcBorders>
              <w:top w:val="nil"/>
              <w:left w:val="nil"/>
              <w:bottom w:val="single" w:sz="4" w:space="0" w:color="auto"/>
              <w:right w:val="single" w:sz="4" w:space="0" w:color="auto"/>
            </w:tcBorders>
            <w:shd w:val="clear" w:color="000000" w:fill="FFFFFF"/>
            <w:vAlign w:val="center"/>
            <w:hideMark/>
          </w:tcPr>
          <w:p w:rsidR="003B4C68" w:rsidRPr="0034472C" w:rsidRDefault="003B4C68" w:rsidP="009F46AA">
            <w:pPr>
              <w:rPr>
                <w:rFonts w:ascii="Arial" w:hAnsi="Arial" w:cs="Arial"/>
                <w:lang w:eastAsia="pt-BR"/>
              </w:rPr>
            </w:pPr>
            <w:r w:rsidRPr="0034472C">
              <w:rPr>
                <w:rFonts w:ascii="Arial" w:hAnsi="Arial" w:cs="Arial"/>
                <w:b/>
                <w:bCs/>
                <w:sz w:val="22"/>
                <w:szCs w:val="22"/>
                <w:lang w:eastAsia="pt-BR"/>
              </w:rPr>
              <w:t xml:space="preserve">Fru Fru </w:t>
            </w:r>
            <w:r w:rsidRPr="0034472C">
              <w:rPr>
                <w:rFonts w:ascii="Arial" w:hAnsi="Arial" w:cs="Arial"/>
                <w:sz w:val="22"/>
                <w:szCs w:val="22"/>
                <w:lang w:eastAsia="pt-BR"/>
              </w:rPr>
              <w:t>para coque</w:t>
            </w:r>
            <w:r w:rsidRPr="0034472C">
              <w:rPr>
                <w:rFonts w:ascii="Arial" w:hAnsi="Arial" w:cs="Arial"/>
                <w:b/>
                <w:bCs/>
                <w:sz w:val="22"/>
                <w:szCs w:val="22"/>
                <w:lang w:eastAsia="pt-BR"/>
              </w:rPr>
              <w:t xml:space="preserve"> – cor pink </w:t>
            </w:r>
            <w:r w:rsidRPr="0034472C">
              <w:rPr>
                <w:rFonts w:ascii="Arial" w:hAnsi="Arial" w:cs="Arial"/>
                <w:sz w:val="22"/>
                <w:szCs w:val="22"/>
                <w:lang w:eastAsia="pt-BR"/>
              </w:rPr>
              <w:t>- em helanca.</w:t>
            </w:r>
          </w:p>
        </w:tc>
        <w:tc>
          <w:tcPr>
            <w:tcW w:w="1038" w:type="dxa"/>
            <w:tcBorders>
              <w:top w:val="nil"/>
              <w:left w:val="nil"/>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Unidade</w:t>
            </w:r>
          </w:p>
        </w:tc>
        <w:tc>
          <w:tcPr>
            <w:tcW w:w="1106" w:type="dxa"/>
            <w:tcBorders>
              <w:top w:val="nil"/>
              <w:left w:val="nil"/>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50</w:t>
            </w:r>
          </w:p>
        </w:tc>
        <w:tc>
          <w:tcPr>
            <w:tcW w:w="1515" w:type="dxa"/>
            <w:tcBorders>
              <w:top w:val="nil"/>
              <w:left w:val="nil"/>
              <w:bottom w:val="single" w:sz="4" w:space="0" w:color="auto"/>
              <w:right w:val="single" w:sz="4" w:space="0" w:color="auto"/>
            </w:tcBorders>
            <w:shd w:val="clear" w:color="000000" w:fill="FFFFFF"/>
            <w:noWrap/>
            <w:vAlign w:val="center"/>
            <w:hideMark/>
          </w:tcPr>
          <w:p w:rsidR="003B4C68" w:rsidRPr="0034472C" w:rsidRDefault="003B4C68" w:rsidP="009F46AA">
            <w:pPr>
              <w:jc w:val="center"/>
              <w:rPr>
                <w:rFonts w:ascii="Arial" w:hAnsi="Arial" w:cs="Arial"/>
                <w:lang w:eastAsia="pt-BR"/>
              </w:rPr>
            </w:pPr>
            <w:r w:rsidRPr="0034472C">
              <w:rPr>
                <w:rFonts w:ascii="Arial" w:hAnsi="Arial" w:cs="Arial"/>
                <w:noProof/>
                <w:sz w:val="22"/>
                <w:szCs w:val="22"/>
                <w:lang w:val="pt-BR" w:eastAsia="pt-BR"/>
              </w:rPr>
              <w:drawing>
                <wp:anchor distT="0" distB="0" distL="114300" distR="114300" simplePos="0" relativeHeight="251691008" behindDoc="0" locked="0" layoutInCell="1" allowOverlap="1">
                  <wp:simplePos x="0" y="0"/>
                  <wp:positionH relativeFrom="column">
                    <wp:posOffset>85725</wp:posOffset>
                  </wp:positionH>
                  <wp:positionV relativeFrom="paragraph">
                    <wp:posOffset>95250</wp:posOffset>
                  </wp:positionV>
                  <wp:extent cx="647700" cy="647700"/>
                  <wp:effectExtent l="0" t="0" r="0" b="0"/>
                  <wp:wrapNone/>
                  <wp:docPr id="1069283728" name="Imagem 60"/>
                  <wp:cNvGraphicFramePr/>
                  <a:graphic xmlns:a="http://schemas.openxmlformats.org/drawingml/2006/main">
                    <a:graphicData uri="http://schemas.openxmlformats.org/drawingml/2006/picture">
                      <pic:pic xmlns:pic="http://schemas.openxmlformats.org/drawingml/2006/picture">
                        <pic:nvPicPr>
                          <pic:cNvPr id="41" name="Imagem 40"/>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653265" cy="647701"/>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p>
        </w:tc>
      </w:tr>
      <w:tr w:rsidR="003B4C68" w:rsidRPr="0034472C" w:rsidTr="000D0CCF">
        <w:trPr>
          <w:trHeight w:val="1350"/>
          <w:jc w:val="center"/>
        </w:trPr>
        <w:tc>
          <w:tcPr>
            <w:tcW w:w="733"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b/>
                <w:bCs/>
                <w:lang w:eastAsia="pt-BR"/>
              </w:rPr>
            </w:pPr>
            <w:r w:rsidRPr="0034472C">
              <w:rPr>
                <w:rFonts w:ascii="Arial" w:hAnsi="Arial" w:cs="Arial"/>
                <w:b/>
                <w:bCs/>
                <w:sz w:val="22"/>
                <w:szCs w:val="22"/>
                <w:lang w:eastAsia="pt-BR"/>
              </w:rPr>
              <w:lastRenderedPageBreak/>
              <w:t>8</w:t>
            </w:r>
          </w:p>
        </w:tc>
        <w:tc>
          <w:tcPr>
            <w:tcW w:w="5488"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rPr>
                <w:rFonts w:ascii="Arial" w:hAnsi="Arial" w:cs="Arial"/>
                <w:b/>
                <w:bCs/>
                <w:lang w:eastAsia="pt-BR"/>
              </w:rPr>
            </w:pPr>
            <w:r w:rsidRPr="0034472C">
              <w:rPr>
                <w:rFonts w:ascii="Arial" w:hAnsi="Arial" w:cs="Arial"/>
                <w:b/>
                <w:bCs/>
                <w:sz w:val="22"/>
                <w:szCs w:val="22"/>
                <w:lang w:eastAsia="pt-BR"/>
              </w:rPr>
              <w:t xml:space="preserve">Conjunto Figurino Tema Azul, contendo: Figurino Tema: “Azul” </w:t>
            </w:r>
            <w:r w:rsidRPr="0034472C">
              <w:rPr>
                <w:rFonts w:ascii="Arial" w:hAnsi="Arial" w:cs="Arial"/>
                <w:sz w:val="22"/>
                <w:szCs w:val="22"/>
                <w:lang w:eastAsia="pt-BR"/>
              </w:rPr>
              <w:t xml:space="preserve">com detalhes e adereços na </w:t>
            </w:r>
            <w:r w:rsidRPr="0034472C">
              <w:rPr>
                <w:rFonts w:ascii="Arial" w:hAnsi="Arial" w:cs="Arial"/>
                <w:b/>
                <w:bCs/>
                <w:sz w:val="22"/>
                <w:szCs w:val="22"/>
                <w:lang w:eastAsia="pt-BR"/>
              </w:rPr>
              <w:t xml:space="preserve">cor dourada e rosa </w:t>
            </w:r>
            <w:r w:rsidRPr="0034472C">
              <w:rPr>
                <w:rFonts w:ascii="Arial" w:hAnsi="Arial" w:cs="Arial"/>
                <w:sz w:val="22"/>
                <w:szCs w:val="22"/>
                <w:lang w:eastAsia="pt-BR"/>
              </w:rPr>
              <w:t>com doces de cestinha de mão e laço para cabelo – material: collant suplex, saia, detalhes e acabamentos em tule, organza, cetim. –  Uma Unidade, Tamanho 12 ao 46;</w:t>
            </w:r>
            <w:r w:rsidRPr="0034472C">
              <w:rPr>
                <w:rFonts w:ascii="Arial" w:hAnsi="Arial" w:cs="Arial"/>
                <w:b/>
                <w:bCs/>
                <w:sz w:val="22"/>
                <w:szCs w:val="22"/>
                <w:lang w:eastAsia="pt-BR"/>
              </w:rPr>
              <w:t xml:space="preserve"> Meia calça suplex - cor rosa - </w:t>
            </w:r>
            <w:r w:rsidRPr="0034472C">
              <w:rPr>
                <w:rFonts w:ascii="Arial" w:hAnsi="Arial" w:cs="Arial"/>
                <w:sz w:val="22"/>
                <w:szCs w:val="22"/>
                <w:lang w:eastAsia="pt-BR"/>
              </w:rPr>
              <w:t xml:space="preserve">com abertura embaixo dos pés (conversível) – material: fio 80 ou 85% - microfibra Poliamida e 15% elastano –Uma Unidade -Tamanho do Juvenil ao Adulto - </w:t>
            </w:r>
            <w:r w:rsidRPr="0034472C">
              <w:rPr>
                <w:rFonts w:ascii="Arial" w:hAnsi="Arial" w:cs="Arial"/>
                <w:b/>
                <w:bCs/>
                <w:sz w:val="22"/>
                <w:szCs w:val="22"/>
                <w:lang w:eastAsia="pt-BR"/>
              </w:rPr>
              <w:t xml:space="preserve">Sapatilha em cetim - cor azul - </w:t>
            </w:r>
            <w:r w:rsidRPr="0034472C">
              <w:rPr>
                <w:rFonts w:ascii="Arial" w:hAnsi="Arial" w:cs="Arial"/>
                <w:sz w:val="22"/>
                <w:szCs w:val="22"/>
                <w:lang w:eastAsia="pt-BR"/>
              </w:rPr>
              <w:t>com sola dividida sapatilha meia ponta, solado dividido em raspa de couro com elástico em "X" preso no peito do pé -Um par, Tamanho 32 ao 38.</w:t>
            </w:r>
          </w:p>
        </w:tc>
        <w:tc>
          <w:tcPr>
            <w:tcW w:w="1038"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Conjunto</w:t>
            </w:r>
          </w:p>
        </w:tc>
        <w:tc>
          <w:tcPr>
            <w:tcW w:w="1106"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6</w:t>
            </w:r>
          </w:p>
        </w:tc>
        <w:tc>
          <w:tcPr>
            <w:tcW w:w="1515" w:type="dxa"/>
            <w:tcBorders>
              <w:top w:val="nil"/>
              <w:left w:val="nil"/>
              <w:bottom w:val="single" w:sz="4" w:space="0" w:color="auto"/>
              <w:right w:val="single" w:sz="4" w:space="0" w:color="auto"/>
            </w:tcBorders>
            <w:shd w:val="clear" w:color="000000" w:fill="FFFFFF"/>
            <w:noWrap/>
            <w:vAlign w:val="center"/>
            <w:hideMark/>
          </w:tcPr>
          <w:p w:rsidR="003B4C68" w:rsidRPr="0034472C" w:rsidRDefault="003B4C68" w:rsidP="009F46AA">
            <w:pPr>
              <w:jc w:val="center"/>
              <w:rPr>
                <w:rFonts w:ascii="Arial" w:hAnsi="Arial" w:cs="Arial"/>
                <w:lang w:eastAsia="pt-BR"/>
              </w:rPr>
            </w:pPr>
            <w:r w:rsidRPr="0034472C">
              <w:rPr>
                <w:rFonts w:ascii="Arial" w:hAnsi="Arial" w:cs="Arial"/>
                <w:noProof/>
                <w:sz w:val="22"/>
                <w:szCs w:val="22"/>
                <w:lang w:val="pt-BR" w:eastAsia="pt-BR"/>
              </w:rPr>
              <w:drawing>
                <wp:anchor distT="0" distB="0" distL="114300" distR="114300" simplePos="0" relativeHeight="251663360" behindDoc="0" locked="0" layoutInCell="1" allowOverlap="1">
                  <wp:simplePos x="0" y="0"/>
                  <wp:positionH relativeFrom="column">
                    <wp:posOffset>9525</wp:posOffset>
                  </wp:positionH>
                  <wp:positionV relativeFrom="paragraph">
                    <wp:posOffset>47625</wp:posOffset>
                  </wp:positionV>
                  <wp:extent cx="838200" cy="790575"/>
                  <wp:effectExtent l="0" t="0" r="0" b="9525"/>
                  <wp:wrapNone/>
                  <wp:docPr id="610452203" name="Imagem 59" descr="Imagem digital fictícia de personagem de desenho animad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610452203" name="Imagem 59" descr="Imagem digital fictícia de personagem de desenho animado&#10;&#10;Descrição gerada automaticamente com confiança média"/>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2603" cy="7876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p>
        </w:tc>
      </w:tr>
      <w:tr w:rsidR="003B4C68" w:rsidRPr="0034472C" w:rsidTr="000D0CCF">
        <w:trPr>
          <w:trHeight w:val="1260"/>
          <w:jc w:val="center"/>
        </w:trPr>
        <w:tc>
          <w:tcPr>
            <w:tcW w:w="733"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548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103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106"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515" w:type="dxa"/>
            <w:tcBorders>
              <w:top w:val="nil"/>
              <w:left w:val="nil"/>
              <w:bottom w:val="single" w:sz="4" w:space="0" w:color="auto"/>
              <w:right w:val="single" w:sz="4" w:space="0" w:color="auto"/>
            </w:tcBorders>
            <w:shd w:val="clear" w:color="000000" w:fill="FFFFFF"/>
            <w:noWrap/>
            <w:vAlign w:val="center"/>
            <w:hideMark/>
          </w:tcPr>
          <w:p w:rsidR="003B4C68" w:rsidRPr="0034472C" w:rsidRDefault="003B4C68" w:rsidP="009F46AA">
            <w:pPr>
              <w:jc w:val="center"/>
              <w:rPr>
                <w:rFonts w:ascii="Arial" w:hAnsi="Arial" w:cs="Arial"/>
                <w:lang w:eastAsia="pt-BR"/>
              </w:rPr>
            </w:pPr>
            <w:r w:rsidRPr="0034472C">
              <w:rPr>
                <w:rFonts w:ascii="Arial" w:hAnsi="Arial" w:cs="Arial"/>
                <w:noProof/>
                <w:sz w:val="22"/>
                <w:szCs w:val="22"/>
                <w:lang w:val="pt-BR" w:eastAsia="pt-BR"/>
              </w:rPr>
              <w:drawing>
                <wp:anchor distT="0" distB="0" distL="114300" distR="114300" simplePos="0" relativeHeight="251664384" behindDoc="0" locked="0" layoutInCell="1" allowOverlap="1">
                  <wp:simplePos x="0" y="0"/>
                  <wp:positionH relativeFrom="column">
                    <wp:posOffset>123825</wp:posOffset>
                  </wp:positionH>
                  <wp:positionV relativeFrom="paragraph">
                    <wp:posOffset>85725</wp:posOffset>
                  </wp:positionV>
                  <wp:extent cx="657225" cy="628650"/>
                  <wp:effectExtent l="0" t="0" r="0" b="0"/>
                  <wp:wrapNone/>
                  <wp:docPr id="1518174703" name="Imagem 58" descr="Mulher de vestido&#10;&#10;Descrição gerada automaticamente"/>
                  <wp:cNvGraphicFramePr/>
                  <a:graphic xmlns:a="http://schemas.openxmlformats.org/drawingml/2006/main">
                    <a:graphicData uri="http://schemas.openxmlformats.org/drawingml/2006/picture">
                      <pic:pic xmlns:pic="http://schemas.openxmlformats.org/drawingml/2006/picture">
                        <pic:nvPicPr>
                          <pic:cNvPr id="1518174703" name="Imagem 58" descr="Mulher de vestido&#10;&#10;Descrição gerada automaticamente"/>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6600" cy="6286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p>
        </w:tc>
      </w:tr>
      <w:tr w:rsidR="003B4C68" w:rsidRPr="0034472C" w:rsidTr="000D0CCF">
        <w:trPr>
          <w:trHeight w:val="1305"/>
          <w:jc w:val="center"/>
        </w:trPr>
        <w:tc>
          <w:tcPr>
            <w:tcW w:w="733"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548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103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106"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515" w:type="dxa"/>
            <w:tcBorders>
              <w:top w:val="nil"/>
              <w:left w:val="nil"/>
              <w:bottom w:val="single" w:sz="4" w:space="0" w:color="auto"/>
              <w:right w:val="single" w:sz="4" w:space="0" w:color="auto"/>
            </w:tcBorders>
            <w:shd w:val="clear" w:color="000000" w:fill="FFFFFF"/>
            <w:noWrap/>
            <w:vAlign w:val="center"/>
            <w:hideMark/>
          </w:tcPr>
          <w:p w:rsidR="003B4C68" w:rsidRPr="0034472C" w:rsidRDefault="003B4C68" w:rsidP="009F46AA">
            <w:pPr>
              <w:jc w:val="center"/>
              <w:rPr>
                <w:rFonts w:ascii="Arial" w:hAnsi="Arial" w:cs="Arial"/>
                <w:lang w:eastAsia="pt-BR"/>
              </w:rPr>
            </w:pPr>
            <w:r w:rsidRPr="0034472C">
              <w:rPr>
                <w:rFonts w:ascii="Arial" w:hAnsi="Arial" w:cs="Arial"/>
                <w:noProof/>
                <w:sz w:val="22"/>
                <w:szCs w:val="22"/>
                <w:lang w:val="pt-BR" w:eastAsia="pt-BR"/>
              </w:rPr>
              <w:drawing>
                <wp:anchor distT="0" distB="0" distL="114300" distR="114300" simplePos="0" relativeHeight="251665408" behindDoc="0" locked="0" layoutInCell="1" allowOverlap="1">
                  <wp:simplePos x="0" y="0"/>
                  <wp:positionH relativeFrom="column">
                    <wp:posOffset>19050</wp:posOffset>
                  </wp:positionH>
                  <wp:positionV relativeFrom="paragraph">
                    <wp:posOffset>85725</wp:posOffset>
                  </wp:positionV>
                  <wp:extent cx="828675" cy="657225"/>
                  <wp:effectExtent l="0" t="0" r="0" b="9525"/>
                  <wp:wrapNone/>
                  <wp:docPr id="47299315" name="Imagem 57" descr="Par de tênis brancos&#10;&#10;Descrição gerada automaticamente"/>
                  <wp:cNvGraphicFramePr/>
                  <a:graphic xmlns:a="http://schemas.openxmlformats.org/drawingml/2006/main">
                    <a:graphicData uri="http://schemas.openxmlformats.org/drawingml/2006/picture">
                      <pic:pic xmlns:pic="http://schemas.openxmlformats.org/drawingml/2006/picture">
                        <pic:nvPicPr>
                          <pic:cNvPr id="47299315" name="Imagem 57" descr="Par de tênis brancos&#10;&#10;Descrição gerada automaticamente"/>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5370" cy="6572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p>
        </w:tc>
      </w:tr>
      <w:tr w:rsidR="003B4C68" w:rsidRPr="0034472C" w:rsidTr="000D0CCF">
        <w:trPr>
          <w:trHeight w:val="1425"/>
          <w:jc w:val="center"/>
        </w:trPr>
        <w:tc>
          <w:tcPr>
            <w:tcW w:w="733"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b/>
                <w:bCs/>
                <w:lang w:eastAsia="pt-BR"/>
              </w:rPr>
            </w:pPr>
            <w:r w:rsidRPr="0034472C">
              <w:rPr>
                <w:rFonts w:ascii="Arial" w:hAnsi="Arial" w:cs="Arial"/>
                <w:b/>
                <w:bCs/>
                <w:sz w:val="22"/>
                <w:szCs w:val="22"/>
                <w:lang w:eastAsia="pt-BR"/>
              </w:rPr>
              <w:t>9</w:t>
            </w:r>
          </w:p>
        </w:tc>
        <w:tc>
          <w:tcPr>
            <w:tcW w:w="5488"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rPr>
                <w:rFonts w:ascii="Arial" w:hAnsi="Arial" w:cs="Arial"/>
                <w:b/>
                <w:bCs/>
                <w:lang w:eastAsia="pt-BR"/>
              </w:rPr>
            </w:pPr>
            <w:r w:rsidRPr="0034472C">
              <w:rPr>
                <w:rFonts w:ascii="Arial" w:hAnsi="Arial" w:cs="Arial"/>
                <w:b/>
                <w:bCs/>
                <w:sz w:val="22"/>
                <w:szCs w:val="22"/>
                <w:lang w:eastAsia="pt-BR"/>
              </w:rPr>
              <w:t xml:space="preserve">Conjunto Figurino Tema Boneca de Pano, contendo: Figurino Tema: “Boneca de Pano” </w:t>
            </w:r>
            <w:r w:rsidRPr="0034472C">
              <w:rPr>
                <w:rFonts w:ascii="Arial" w:hAnsi="Arial" w:cs="Arial"/>
                <w:sz w:val="22"/>
                <w:szCs w:val="22"/>
                <w:lang w:eastAsia="pt-BR"/>
              </w:rPr>
              <w:t xml:space="preserve">com detalhes e adereços na </w:t>
            </w:r>
            <w:r w:rsidRPr="0034472C">
              <w:rPr>
                <w:rFonts w:ascii="Arial" w:hAnsi="Arial" w:cs="Arial"/>
                <w:b/>
                <w:bCs/>
                <w:sz w:val="22"/>
                <w:szCs w:val="22"/>
                <w:lang w:eastAsia="pt-BR"/>
              </w:rPr>
              <w:t>cor azul</w:t>
            </w:r>
            <w:r w:rsidRPr="0034472C">
              <w:rPr>
                <w:rFonts w:ascii="Arial" w:hAnsi="Arial" w:cs="Arial"/>
                <w:sz w:val="22"/>
                <w:szCs w:val="22"/>
                <w:lang w:eastAsia="pt-BR"/>
              </w:rPr>
              <w:t>, com gargantilha no pescoço, enfeite no cabelo, laço grande para o coque com gliter – material: collant suplex, saia, detalhes e acabamentos em tule, organza, cetim.</w:t>
            </w:r>
            <w:r w:rsidRPr="0034472C">
              <w:rPr>
                <w:rFonts w:ascii="Arial" w:hAnsi="Arial" w:cs="Arial"/>
                <w:b/>
                <w:bCs/>
                <w:sz w:val="22"/>
                <w:szCs w:val="22"/>
                <w:lang w:eastAsia="pt-BR"/>
              </w:rPr>
              <w:t xml:space="preserve"> – </w:t>
            </w:r>
            <w:r w:rsidRPr="0034472C">
              <w:rPr>
                <w:rFonts w:ascii="Arial" w:hAnsi="Arial" w:cs="Arial"/>
                <w:sz w:val="22"/>
                <w:szCs w:val="22"/>
                <w:lang w:eastAsia="pt-BR"/>
              </w:rPr>
              <w:t>Uma unidade,Tamanho 12 ao 46</w:t>
            </w:r>
            <w:r w:rsidRPr="0034472C">
              <w:rPr>
                <w:rFonts w:ascii="Arial" w:hAnsi="Arial" w:cs="Arial"/>
                <w:b/>
                <w:bCs/>
                <w:sz w:val="22"/>
                <w:szCs w:val="22"/>
                <w:lang w:eastAsia="pt-BR"/>
              </w:rPr>
              <w:t xml:space="preserve">; Meia calça suplex - cor branca - </w:t>
            </w:r>
            <w:r w:rsidRPr="0034472C">
              <w:rPr>
                <w:rFonts w:ascii="Arial" w:hAnsi="Arial" w:cs="Arial"/>
                <w:sz w:val="22"/>
                <w:szCs w:val="22"/>
                <w:lang w:eastAsia="pt-BR"/>
              </w:rPr>
              <w:t>com abertura embaixo dos pés (conversível) – material: fio 80 ou 85% - microfibra Poliamida e 15% elastano – Uma unidade, Tamanho do Juvenil ao Adulto</w:t>
            </w:r>
            <w:r w:rsidRPr="0034472C">
              <w:rPr>
                <w:rFonts w:ascii="Arial" w:hAnsi="Arial" w:cs="Arial"/>
                <w:b/>
                <w:bCs/>
                <w:sz w:val="22"/>
                <w:szCs w:val="22"/>
                <w:lang w:eastAsia="pt-BR"/>
              </w:rPr>
              <w:t xml:space="preserve"> - Sapatilha em cetim - cor azul - </w:t>
            </w:r>
            <w:r w:rsidRPr="0034472C">
              <w:rPr>
                <w:rFonts w:ascii="Arial" w:hAnsi="Arial" w:cs="Arial"/>
                <w:sz w:val="22"/>
                <w:szCs w:val="22"/>
                <w:lang w:eastAsia="pt-BR"/>
              </w:rPr>
              <w:t>com gliter, para amarrar nos tornozelos com sola dividida sapatilha meia ponta, solado dividido em raspa de couro com elástico - Um par, Tamanho 32 ao 38.</w:t>
            </w:r>
          </w:p>
        </w:tc>
        <w:tc>
          <w:tcPr>
            <w:tcW w:w="1038"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Conjunto</w:t>
            </w:r>
          </w:p>
        </w:tc>
        <w:tc>
          <w:tcPr>
            <w:tcW w:w="1106"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6</w:t>
            </w:r>
          </w:p>
        </w:tc>
        <w:tc>
          <w:tcPr>
            <w:tcW w:w="1515" w:type="dxa"/>
            <w:tcBorders>
              <w:top w:val="nil"/>
              <w:left w:val="nil"/>
              <w:bottom w:val="single" w:sz="4" w:space="0" w:color="auto"/>
              <w:right w:val="single" w:sz="4" w:space="0" w:color="auto"/>
            </w:tcBorders>
            <w:shd w:val="clear" w:color="000000" w:fill="FFFFFF"/>
            <w:noWrap/>
            <w:vAlign w:val="center"/>
            <w:hideMark/>
          </w:tcPr>
          <w:p w:rsidR="003B4C68" w:rsidRPr="0034472C" w:rsidRDefault="003B4C68" w:rsidP="009F46AA">
            <w:pPr>
              <w:jc w:val="center"/>
              <w:rPr>
                <w:rFonts w:ascii="Arial" w:hAnsi="Arial" w:cs="Arial"/>
                <w:lang w:eastAsia="pt-BR"/>
              </w:rPr>
            </w:pPr>
            <w:r w:rsidRPr="0034472C">
              <w:rPr>
                <w:rFonts w:ascii="Arial" w:hAnsi="Arial" w:cs="Arial"/>
                <w:noProof/>
                <w:sz w:val="22"/>
                <w:szCs w:val="22"/>
                <w:lang w:val="pt-BR" w:eastAsia="pt-BR"/>
              </w:rPr>
              <w:drawing>
                <wp:anchor distT="0" distB="0" distL="114300" distR="114300" simplePos="0" relativeHeight="251666432" behindDoc="0" locked="0" layoutInCell="1" allowOverlap="1">
                  <wp:simplePos x="0" y="0"/>
                  <wp:positionH relativeFrom="column">
                    <wp:posOffset>28575</wp:posOffset>
                  </wp:positionH>
                  <wp:positionV relativeFrom="paragraph">
                    <wp:posOffset>66675</wp:posOffset>
                  </wp:positionV>
                  <wp:extent cx="819150" cy="828675"/>
                  <wp:effectExtent l="0" t="0" r="0" b="9525"/>
                  <wp:wrapNone/>
                  <wp:docPr id="1761886619" name="Imagem 56" descr="Uma imagem contendo no interior, pessoa, esporte, segurando&#10;&#10;Descrição gerada automaticamente"/>
                  <wp:cNvGraphicFramePr/>
                  <a:graphic xmlns:a="http://schemas.openxmlformats.org/drawingml/2006/main">
                    <a:graphicData uri="http://schemas.openxmlformats.org/drawingml/2006/picture">
                      <pic:pic xmlns:pic="http://schemas.openxmlformats.org/drawingml/2006/picture">
                        <pic:nvPicPr>
                          <pic:cNvPr id="1761886619" name="Imagem 56" descr="Uma imagem contendo no interior, pessoa, esporte, segurando&#10;&#10;Descrição gerada automaticamente"/>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2057" cy="8286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p>
        </w:tc>
      </w:tr>
      <w:tr w:rsidR="003B4C68" w:rsidRPr="0034472C" w:rsidTr="000D0CCF">
        <w:trPr>
          <w:trHeight w:val="1365"/>
          <w:jc w:val="center"/>
        </w:trPr>
        <w:tc>
          <w:tcPr>
            <w:tcW w:w="733"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548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103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106"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515" w:type="dxa"/>
            <w:tcBorders>
              <w:top w:val="nil"/>
              <w:left w:val="nil"/>
              <w:bottom w:val="single" w:sz="4" w:space="0" w:color="auto"/>
              <w:right w:val="single" w:sz="4" w:space="0" w:color="auto"/>
            </w:tcBorders>
            <w:shd w:val="clear" w:color="000000" w:fill="FFFFFF"/>
            <w:noWrap/>
            <w:vAlign w:val="center"/>
            <w:hideMark/>
          </w:tcPr>
          <w:p w:rsidR="003B4C68" w:rsidRPr="0034472C" w:rsidRDefault="003B4C68" w:rsidP="009F46AA">
            <w:pPr>
              <w:jc w:val="center"/>
              <w:rPr>
                <w:rFonts w:ascii="Arial" w:hAnsi="Arial" w:cs="Arial"/>
                <w:lang w:eastAsia="pt-BR"/>
              </w:rPr>
            </w:pPr>
            <w:r w:rsidRPr="0034472C">
              <w:rPr>
                <w:rFonts w:ascii="Arial" w:hAnsi="Arial" w:cs="Arial"/>
                <w:noProof/>
                <w:sz w:val="22"/>
                <w:szCs w:val="22"/>
                <w:lang w:val="pt-BR" w:eastAsia="pt-BR"/>
              </w:rPr>
              <w:drawing>
                <wp:anchor distT="0" distB="0" distL="114300" distR="114300" simplePos="0" relativeHeight="251667456" behindDoc="0" locked="0" layoutInCell="1" allowOverlap="1">
                  <wp:simplePos x="0" y="0"/>
                  <wp:positionH relativeFrom="column">
                    <wp:posOffset>200025</wp:posOffset>
                  </wp:positionH>
                  <wp:positionV relativeFrom="paragraph">
                    <wp:posOffset>114300</wp:posOffset>
                  </wp:positionV>
                  <wp:extent cx="647700" cy="657225"/>
                  <wp:effectExtent l="0" t="0" r="0" b="9525"/>
                  <wp:wrapNone/>
                  <wp:docPr id="1514081640" name="Imagem 55" descr="Mulher de calcinha e sutiã&#10;&#10;Descrição gerada automaticamente"/>
                  <wp:cNvGraphicFramePr/>
                  <a:graphic xmlns:a="http://schemas.openxmlformats.org/drawingml/2006/main">
                    <a:graphicData uri="http://schemas.openxmlformats.org/drawingml/2006/picture">
                      <pic:pic xmlns:pic="http://schemas.openxmlformats.org/drawingml/2006/picture">
                        <pic:nvPicPr>
                          <pic:cNvPr id="1514081640" name="Imagem 55" descr="Mulher de calcinha e sutiã&#10;&#10;Descrição gerada automaticamente"/>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370" cy="661243"/>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p>
        </w:tc>
      </w:tr>
      <w:tr w:rsidR="003B4C68" w:rsidRPr="0034472C" w:rsidTr="000D0CCF">
        <w:trPr>
          <w:trHeight w:val="1410"/>
          <w:jc w:val="center"/>
        </w:trPr>
        <w:tc>
          <w:tcPr>
            <w:tcW w:w="733"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548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103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106"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515" w:type="dxa"/>
            <w:tcBorders>
              <w:top w:val="nil"/>
              <w:left w:val="nil"/>
              <w:bottom w:val="single" w:sz="4" w:space="0" w:color="auto"/>
              <w:right w:val="single" w:sz="4" w:space="0" w:color="auto"/>
            </w:tcBorders>
            <w:shd w:val="clear" w:color="000000" w:fill="FFFFFF"/>
            <w:noWrap/>
            <w:vAlign w:val="center"/>
            <w:hideMark/>
          </w:tcPr>
          <w:p w:rsidR="003B4C68" w:rsidRPr="0034472C" w:rsidRDefault="003B4C68" w:rsidP="009F46AA">
            <w:pPr>
              <w:jc w:val="center"/>
              <w:rPr>
                <w:rFonts w:ascii="Arial" w:hAnsi="Arial" w:cs="Arial"/>
                <w:lang w:eastAsia="pt-BR"/>
              </w:rPr>
            </w:pPr>
            <w:r w:rsidRPr="0034472C">
              <w:rPr>
                <w:rFonts w:ascii="Arial" w:hAnsi="Arial" w:cs="Arial"/>
                <w:noProof/>
                <w:sz w:val="22"/>
                <w:szCs w:val="22"/>
                <w:lang w:val="pt-BR" w:eastAsia="pt-BR"/>
              </w:rPr>
              <w:drawing>
                <wp:anchor distT="0" distB="0" distL="114300" distR="114300" simplePos="0" relativeHeight="251673600" behindDoc="0" locked="0" layoutInCell="1" allowOverlap="1">
                  <wp:simplePos x="0" y="0"/>
                  <wp:positionH relativeFrom="column">
                    <wp:posOffset>171450</wp:posOffset>
                  </wp:positionH>
                  <wp:positionV relativeFrom="paragraph">
                    <wp:posOffset>161925</wp:posOffset>
                  </wp:positionV>
                  <wp:extent cx="676275" cy="619125"/>
                  <wp:effectExtent l="0" t="0" r="0" b="9525"/>
                  <wp:wrapNone/>
                  <wp:docPr id="1084115506" name="Imagem 54" descr="Desenho de personagem de desenho animad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1084115506" name="Imagem 54" descr="Desenho de personagem de desenho animado&#10;&#10;Descrição gerada automaticamente com confiança média"/>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322" cy="6191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p>
        </w:tc>
      </w:tr>
      <w:tr w:rsidR="003B4C68" w:rsidRPr="0034472C" w:rsidTr="000D0CCF">
        <w:trPr>
          <w:trHeight w:val="1560"/>
          <w:jc w:val="center"/>
        </w:trPr>
        <w:tc>
          <w:tcPr>
            <w:tcW w:w="733"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b/>
                <w:bCs/>
                <w:lang w:eastAsia="pt-BR"/>
              </w:rPr>
            </w:pPr>
            <w:r w:rsidRPr="0034472C">
              <w:rPr>
                <w:rFonts w:ascii="Arial" w:hAnsi="Arial" w:cs="Arial"/>
                <w:b/>
                <w:bCs/>
                <w:sz w:val="22"/>
                <w:szCs w:val="22"/>
                <w:lang w:eastAsia="pt-BR"/>
              </w:rPr>
              <w:t>10</w:t>
            </w:r>
          </w:p>
        </w:tc>
        <w:tc>
          <w:tcPr>
            <w:tcW w:w="5488"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rPr>
                <w:rFonts w:ascii="Arial" w:hAnsi="Arial" w:cs="Arial"/>
                <w:b/>
                <w:bCs/>
                <w:lang w:eastAsia="pt-BR"/>
              </w:rPr>
            </w:pPr>
            <w:r w:rsidRPr="0034472C">
              <w:rPr>
                <w:rFonts w:ascii="Arial" w:hAnsi="Arial" w:cs="Arial"/>
                <w:b/>
                <w:bCs/>
                <w:sz w:val="22"/>
                <w:szCs w:val="22"/>
                <w:lang w:eastAsia="pt-BR"/>
              </w:rPr>
              <w:t xml:space="preserve">Conjunto Figurino Tema Algodão Doce, contendo: FigurinoTema: “Algodão Doce” </w:t>
            </w:r>
            <w:r w:rsidRPr="0034472C">
              <w:rPr>
                <w:rFonts w:ascii="Arial" w:hAnsi="Arial" w:cs="Arial"/>
                <w:sz w:val="22"/>
                <w:szCs w:val="22"/>
                <w:lang w:eastAsia="pt-BR"/>
              </w:rPr>
              <w:t xml:space="preserve">com detalhes e adereços na </w:t>
            </w:r>
            <w:r w:rsidRPr="0034472C">
              <w:rPr>
                <w:rFonts w:ascii="Arial" w:hAnsi="Arial" w:cs="Arial"/>
                <w:b/>
                <w:bCs/>
                <w:sz w:val="22"/>
                <w:szCs w:val="22"/>
                <w:lang w:eastAsia="pt-BR"/>
              </w:rPr>
              <w:t>cor azul e rosa, l</w:t>
            </w:r>
            <w:r w:rsidRPr="0034472C">
              <w:rPr>
                <w:rFonts w:ascii="Arial" w:hAnsi="Arial" w:cs="Arial"/>
                <w:sz w:val="22"/>
                <w:szCs w:val="22"/>
                <w:lang w:eastAsia="pt-BR"/>
              </w:rPr>
              <w:t>embrando cores de algodão doce, com laço para a cabeça e bambolês enfeitados com as cores do vestido – material: collant suplex, saia, detalhes e acabamentos em tule, organza e cetim.</w:t>
            </w:r>
            <w:r w:rsidRPr="0034472C">
              <w:rPr>
                <w:rFonts w:ascii="Arial" w:hAnsi="Arial" w:cs="Arial"/>
                <w:b/>
                <w:bCs/>
                <w:sz w:val="22"/>
                <w:szCs w:val="22"/>
                <w:lang w:eastAsia="pt-BR"/>
              </w:rPr>
              <w:t xml:space="preserve"> –</w:t>
            </w:r>
            <w:r w:rsidRPr="0034472C">
              <w:rPr>
                <w:rFonts w:ascii="Arial" w:hAnsi="Arial" w:cs="Arial"/>
                <w:sz w:val="22"/>
                <w:szCs w:val="22"/>
                <w:lang w:eastAsia="pt-BR"/>
              </w:rPr>
              <w:t xml:space="preserve"> , Tamanho 12 ao 46</w:t>
            </w:r>
            <w:r w:rsidRPr="0034472C">
              <w:rPr>
                <w:rFonts w:ascii="Arial" w:hAnsi="Arial" w:cs="Arial"/>
                <w:b/>
                <w:bCs/>
                <w:sz w:val="22"/>
                <w:szCs w:val="22"/>
                <w:lang w:eastAsia="pt-BR"/>
              </w:rPr>
              <w:t xml:space="preserve">, Meia calça suplex - </w:t>
            </w:r>
            <w:r w:rsidRPr="0034472C">
              <w:rPr>
                <w:rFonts w:ascii="Arial" w:hAnsi="Arial" w:cs="Arial"/>
                <w:sz w:val="22"/>
                <w:szCs w:val="22"/>
                <w:lang w:eastAsia="pt-BR"/>
              </w:rPr>
              <w:t>cor branca - com abertura embaixo dos pés (conversível) – material: fio 80 ou 85% - microfibra Poliamida e 15% elastano – Uma Unidade, Tamanho do Juvenil ao Adulto</w:t>
            </w:r>
            <w:r w:rsidRPr="0034472C">
              <w:rPr>
                <w:rFonts w:ascii="Arial" w:hAnsi="Arial" w:cs="Arial"/>
                <w:b/>
                <w:bCs/>
                <w:sz w:val="22"/>
                <w:szCs w:val="22"/>
                <w:lang w:eastAsia="pt-BR"/>
              </w:rPr>
              <w:t xml:space="preserve"> - Sapatilha em cetim - cor laranja ou salmão -</w:t>
            </w:r>
            <w:r w:rsidRPr="0034472C">
              <w:rPr>
                <w:rFonts w:ascii="Arial" w:hAnsi="Arial" w:cs="Arial"/>
                <w:sz w:val="22"/>
                <w:szCs w:val="22"/>
                <w:lang w:eastAsia="pt-BR"/>
              </w:rPr>
              <w:t xml:space="preserve"> com gliter, com sola dividida sapatilha meia ponta, solado dividido em raspa de couro com elástico - Um par Tamanho 32 ao 38.</w:t>
            </w:r>
          </w:p>
        </w:tc>
        <w:tc>
          <w:tcPr>
            <w:tcW w:w="1038"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Conjunto</w:t>
            </w:r>
          </w:p>
        </w:tc>
        <w:tc>
          <w:tcPr>
            <w:tcW w:w="1106"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6</w:t>
            </w:r>
          </w:p>
        </w:tc>
        <w:tc>
          <w:tcPr>
            <w:tcW w:w="1515" w:type="dxa"/>
            <w:tcBorders>
              <w:top w:val="nil"/>
              <w:left w:val="nil"/>
              <w:bottom w:val="single" w:sz="4" w:space="0" w:color="auto"/>
              <w:right w:val="single" w:sz="4" w:space="0" w:color="auto"/>
            </w:tcBorders>
            <w:shd w:val="clear" w:color="000000" w:fill="FFFFFF"/>
            <w:noWrap/>
            <w:vAlign w:val="center"/>
            <w:hideMark/>
          </w:tcPr>
          <w:p w:rsidR="003B4C68" w:rsidRPr="0034472C" w:rsidRDefault="003B4C68" w:rsidP="009F46AA">
            <w:pPr>
              <w:jc w:val="center"/>
              <w:rPr>
                <w:rFonts w:ascii="Arial" w:hAnsi="Arial" w:cs="Arial"/>
                <w:lang w:eastAsia="pt-BR"/>
              </w:rPr>
            </w:pPr>
            <w:r w:rsidRPr="0034472C">
              <w:rPr>
                <w:rFonts w:ascii="Arial" w:hAnsi="Arial" w:cs="Arial"/>
                <w:noProof/>
                <w:sz w:val="22"/>
                <w:szCs w:val="22"/>
                <w:lang w:val="pt-BR" w:eastAsia="pt-BR"/>
              </w:rPr>
              <w:drawing>
                <wp:anchor distT="0" distB="0" distL="114300" distR="114300" simplePos="0" relativeHeight="251674624" behindDoc="0" locked="0" layoutInCell="1" allowOverlap="1">
                  <wp:simplePos x="0" y="0"/>
                  <wp:positionH relativeFrom="column">
                    <wp:posOffset>9525</wp:posOffset>
                  </wp:positionH>
                  <wp:positionV relativeFrom="paragraph">
                    <wp:posOffset>104775</wp:posOffset>
                  </wp:positionV>
                  <wp:extent cx="838200" cy="819150"/>
                  <wp:effectExtent l="0" t="0" r="0" b="0"/>
                  <wp:wrapNone/>
                  <wp:docPr id="2074920120" name="Imagem 53" descr="Boneca com roupa branc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2074920120" name="Imagem 53" descr="Boneca com roupa branca&#10;&#10;Descrição gerada automaticamente com confiança baixa"/>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6374" cy="817788"/>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p>
        </w:tc>
      </w:tr>
      <w:tr w:rsidR="003B4C68" w:rsidRPr="0034472C" w:rsidTr="000D0CCF">
        <w:trPr>
          <w:trHeight w:val="1290"/>
          <w:jc w:val="center"/>
        </w:trPr>
        <w:tc>
          <w:tcPr>
            <w:tcW w:w="733"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548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103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106"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515" w:type="dxa"/>
            <w:tcBorders>
              <w:top w:val="nil"/>
              <w:left w:val="nil"/>
              <w:bottom w:val="single" w:sz="4" w:space="0" w:color="auto"/>
              <w:right w:val="single" w:sz="4" w:space="0" w:color="auto"/>
            </w:tcBorders>
            <w:shd w:val="clear" w:color="000000" w:fill="FFFFFF"/>
            <w:noWrap/>
            <w:vAlign w:val="center"/>
            <w:hideMark/>
          </w:tcPr>
          <w:p w:rsidR="003B4C68" w:rsidRPr="0034472C" w:rsidRDefault="003B4C68" w:rsidP="009F46AA">
            <w:pPr>
              <w:jc w:val="center"/>
              <w:rPr>
                <w:rFonts w:ascii="Arial" w:hAnsi="Arial" w:cs="Arial"/>
                <w:lang w:eastAsia="pt-BR"/>
              </w:rPr>
            </w:pPr>
            <w:r w:rsidRPr="0034472C">
              <w:rPr>
                <w:rFonts w:ascii="Arial" w:hAnsi="Arial" w:cs="Arial"/>
                <w:noProof/>
                <w:sz w:val="22"/>
                <w:szCs w:val="22"/>
                <w:lang w:val="pt-BR" w:eastAsia="pt-BR"/>
              </w:rPr>
              <w:drawing>
                <wp:anchor distT="0" distB="0" distL="114300" distR="114300" simplePos="0" relativeHeight="251668480" behindDoc="0" locked="0" layoutInCell="1" allowOverlap="1">
                  <wp:simplePos x="0" y="0"/>
                  <wp:positionH relativeFrom="column">
                    <wp:posOffset>161925</wp:posOffset>
                  </wp:positionH>
                  <wp:positionV relativeFrom="paragraph">
                    <wp:posOffset>142875</wp:posOffset>
                  </wp:positionV>
                  <wp:extent cx="590550" cy="628650"/>
                  <wp:effectExtent l="0" t="0" r="0" b="0"/>
                  <wp:wrapNone/>
                  <wp:docPr id="749147848" name="Imagem 52" descr="Mulher de vestido&#10;&#10;Descrição gerada automaticamente"/>
                  <wp:cNvGraphicFramePr/>
                  <a:graphic xmlns:a="http://schemas.openxmlformats.org/drawingml/2006/main">
                    <a:graphicData uri="http://schemas.openxmlformats.org/drawingml/2006/picture">
                      <pic:pic xmlns:pic="http://schemas.openxmlformats.org/drawingml/2006/picture">
                        <pic:nvPicPr>
                          <pic:cNvPr id="749147848" name="Imagem 52" descr="Mulher de vestido&#10;&#10;Descrição gerada automaticamente"/>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319" cy="6286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p>
        </w:tc>
      </w:tr>
      <w:tr w:rsidR="003B4C68" w:rsidRPr="0034472C" w:rsidTr="000D0CCF">
        <w:trPr>
          <w:trHeight w:val="1350"/>
          <w:jc w:val="center"/>
        </w:trPr>
        <w:tc>
          <w:tcPr>
            <w:tcW w:w="733"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548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103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106"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515" w:type="dxa"/>
            <w:tcBorders>
              <w:top w:val="nil"/>
              <w:left w:val="nil"/>
              <w:bottom w:val="single" w:sz="4" w:space="0" w:color="auto"/>
              <w:right w:val="single" w:sz="4" w:space="0" w:color="auto"/>
            </w:tcBorders>
            <w:shd w:val="clear" w:color="000000" w:fill="FFFFFF"/>
            <w:noWrap/>
            <w:vAlign w:val="center"/>
            <w:hideMark/>
          </w:tcPr>
          <w:p w:rsidR="003B4C68" w:rsidRPr="0034472C" w:rsidRDefault="003B4C68" w:rsidP="009F46AA">
            <w:pPr>
              <w:jc w:val="center"/>
              <w:rPr>
                <w:rFonts w:ascii="Arial" w:hAnsi="Arial" w:cs="Arial"/>
                <w:lang w:eastAsia="pt-BR"/>
              </w:rPr>
            </w:pPr>
            <w:r w:rsidRPr="0034472C">
              <w:rPr>
                <w:rFonts w:ascii="Arial" w:hAnsi="Arial" w:cs="Arial"/>
                <w:noProof/>
                <w:sz w:val="22"/>
                <w:szCs w:val="22"/>
                <w:lang w:val="pt-BR" w:eastAsia="pt-BR"/>
              </w:rPr>
              <w:drawing>
                <wp:anchor distT="0" distB="0" distL="114300" distR="114300" simplePos="0" relativeHeight="251675648" behindDoc="0" locked="0" layoutInCell="1" allowOverlap="1">
                  <wp:simplePos x="0" y="0"/>
                  <wp:positionH relativeFrom="column">
                    <wp:posOffset>152400</wp:posOffset>
                  </wp:positionH>
                  <wp:positionV relativeFrom="paragraph">
                    <wp:posOffset>104775</wp:posOffset>
                  </wp:positionV>
                  <wp:extent cx="695325" cy="704850"/>
                  <wp:effectExtent l="0" t="0" r="0" b="0"/>
                  <wp:wrapNone/>
                  <wp:docPr id="2143143936" name="Imagem 51" descr="Par de sapatos coloridos&#10;&#10;Descrição gerada automaticamente"/>
                  <wp:cNvGraphicFramePr/>
                  <a:graphic xmlns:a="http://schemas.openxmlformats.org/drawingml/2006/main">
                    <a:graphicData uri="http://schemas.openxmlformats.org/drawingml/2006/picture">
                      <pic:pic xmlns:pic="http://schemas.openxmlformats.org/drawingml/2006/picture">
                        <pic:nvPicPr>
                          <pic:cNvPr id="2143143936" name="Imagem 51" descr="Par de sapatos coloridos&#10;&#10;Descrição gerada automaticamente"/>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538" cy="7048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p>
        </w:tc>
      </w:tr>
      <w:tr w:rsidR="003B4C68" w:rsidRPr="0034472C" w:rsidTr="000D0CCF">
        <w:trPr>
          <w:trHeight w:val="1515"/>
          <w:jc w:val="center"/>
        </w:trPr>
        <w:tc>
          <w:tcPr>
            <w:tcW w:w="733"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b/>
                <w:bCs/>
                <w:lang w:eastAsia="pt-BR"/>
              </w:rPr>
            </w:pPr>
            <w:r w:rsidRPr="0034472C">
              <w:rPr>
                <w:rFonts w:ascii="Arial" w:hAnsi="Arial" w:cs="Arial"/>
                <w:b/>
                <w:bCs/>
                <w:sz w:val="22"/>
                <w:szCs w:val="22"/>
                <w:lang w:eastAsia="pt-BR"/>
              </w:rPr>
              <w:lastRenderedPageBreak/>
              <w:t>11</w:t>
            </w:r>
          </w:p>
        </w:tc>
        <w:tc>
          <w:tcPr>
            <w:tcW w:w="5488"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rPr>
                <w:rFonts w:ascii="Arial" w:hAnsi="Arial" w:cs="Arial"/>
                <w:b/>
                <w:bCs/>
                <w:lang w:eastAsia="pt-BR"/>
              </w:rPr>
            </w:pPr>
            <w:r w:rsidRPr="0034472C">
              <w:rPr>
                <w:rFonts w:ascii="Arial" w:hAnsi="Arial" w:cs="Arial"/>
                <w:b/>
                <w:bCs/>
                <w:sz w:val="22"/>
                <w:szCs w:val="22"/>
                <w:lang w:eastAsia="pt-BR"/>
              </w:rPr>
              <w:t xml:space="preserve">Conjunto Figurino Tema Beijinhos, contendo: Figurino Tema: “Beijinhos” </w:t>
            </w:r>
            <w:r w:rsidRPr="0034472C">
              <w:rPr>
                <w:rFonts w:ascii="Arial" w:hAnsi="Arial" w:cs="Arial"/>
                <w:sz w:val="22"/>
                <w:szCs w:val="22"/>
                <w:lang w:eastAsia="pt-BR"/>
              </w:rPr>
              <w:t xml:space="preserve">com detalhes e adereços na cor e rosa branca, lembrando cores e formato de “beijinhos”, com laço para a cabeça e com as cores do vestido – material: collant suplex, saia, detalhes e acabamentos em tule, organza e cetim. – Uma unidade, Tamanho 12 ao 46, </w:t>
            </w:r>
            <w:r w:rsidRPr="0034472C">
              <w:rPr>
                <w:rFonts w:ascii="Arial" w:hAnsi="Arial" w:cs="Arial"/>
                <w:b/>
                <w:bCs/>
                <w:sz w:val="22"/>
                <w:szCs w:val="22"/>
                <w:lang w:eastAsia="pt-BR"/>
              </w:rPr>
              <w:t>Meia calça suplex - cor rosa -</w:t>
            </w:r>
            <w:r w:rsidRPr="0034472C">
              <w:rPr>
                <w:rFonts w:ascii="Arial" w:hAnsi="Arial" w:cs="Arial"/>
                <w:sz w:val="22"/>
                <w:szCs w:val="22"/>
                <w:lang w:eastAsia="pt-BR"/>
              </w:rPr>
              <w:t xml:space="preserve">  com abertura embaixo dos pés (conversível) – material: fio 80 ou 85% - microfibra Poliamida e 15% elastano – Uma unidade, - Tamanho do Juvenil ao Adulto</w:t>
            </w:r>
            <w:r w:rsidRPr="0034472C">
              <w:rPr>
                <w:rFonts w:ascii="Arial" w:hAnsi="Arial" w:cs="Arial"/>
                <w:b/>
                <w:bCs/>
                <w:sz w:val="22"/>
                <w:szCs w:val="22"/>
                <w:lang w:eastAsia="pt-BR"/>
              </w:rPr>
              <w:t xml:space="preserve"> - Sapatilha em cetim - cor pink -</w:t>
            </w:r>
            <w:r w:rsidRPr="0034472C">
              <w:rPr>
                <w:rFonts w:ascii="Arial" w:hAnsi="Arial" w:cs="Arial"/>
                <w:sz w:val="22"/>
                <w:szCs w:val="22"/>
                <w:lang w:eastAsia="pt-BR"/>
              </w:rPr>
              <w:t xml:space="preserve"> com sola dividida sapatilha meia ponta, solado dividido em raspa de couro com elástico em "X" preso no peito do pé - Um Par, Tamanho 32 ao 38.</w:t>
            </w:r>
          </w:p>
        </w:tc>
        <w:tc>
          <w:tcPr>
            <w:tcW w:w="1038"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 xml:space="preserve">Conjunto </w:t>
            </w:r>
          </w:p>
        </w:tc>
        <w:tc>
          <w:tcPr>
            <w:tcW w:w="1106"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6</w:t>
            </w:r>
          </w:p>
        </w:tc>
        <w:tc>
          <w:tcPr>
            <w:tcW w:w="1515" w:type="dxa"/>
            <w:tcBorders>
              <w:top w:val="nil"/>
              <w:left w:val="nil"/>
              <w:bottom w:val="single" w:sz="4" w:space="0" w:color="auto"/>
              <w:right w:val="single" w:sz="4" w:space="0" w:color="auto"/>
            </w:tcBorders>
            <w:shd w:val="clear" w:color="000000" w:fill="FFFFFF"/>
            <w:noWrap/>
            <w:vAlign w:val="center"/>
            <w:hideMark/>
          </w:tcPr>
          <w:p w:rsidR="003B4C68" w:rsidRPr="0034472C" w:rsidRDefault="003B4C68" w:rsidP="009F46AA">
            <w:pPr>
              <w:jc w:val="center"/>
              <w:rPr>
                <w:rFonts w:ascii="Arial" w:hAnsi="Arial" w:cs="Arial"/>
                <w:lang w:eastAsia="pt-BR"/>
              </w:rPr>
            </w:pPr>
            <w:r w:rsidRPr="0034472C">
              <w:rPr>
                <w:rFonts w:ascii="Arial" w:hAnsi="Arial" w:cs="Arial"/>
                <w:noProof/>
                <w:sz w:val="22"/>
                <w:szCs w:val="22"/>
                <w:lang w:val="pt-BR" w:eastAsia="pt-BR"/>
              </w:rPr>
              <w:drawing>
                <wp:anchor distT="0" distB="0" distL="114300" distR="114300" simplePos="0" relativeHeight="251676672" behindDoc="0" locked="0" layoutInCell="1" allowOverlap="1">
                  <wp:simplePos x="0" y="0"/>
                  <wp:positionH relativeFrom="column">
                    <wp:posOffset>152400</wp:posOffset>
                  </wp:positionH>
                  <wp:positionV relativeFrom="paragraph">
                    <wp:posOffset>76200</wp:posOffset>
                  </wp:positionV>
                  <wp:extent cx="695325" cy="866775"/>
                  <wp:effectExtent l="0" t="0" r="0" b="9525"/>
                  <wp:wrapNone/>
                  <wp:docPr id="1666768360" name="Imagem 50" descr="Menina de vestido rosa&#10;&#10;Descrição gerada automaticamente"/>
                  <wp:cNvGraphicFramePr/>
                  <a:graphic xmlns:a="http://schemas.openxmlformats.org/drawingml/2006/main">
                    <a:graphicData uri="http://schemas.openxmlformats.org/drawingml/2006/picture">
                      <pic:pic xmlns:pic="http://schemas.openxmlformats.org/drawingml/2006/picture">
                        <pic:nvPicPr>
                          <pic:cNvPr id="1666768360" name="Imagem 50" descr="Menina de vestido rosa&#10;&#10;Descrição gerada automaticamente"/>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004" cy="8763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p>
        </w:tc>
      </w:tr>
      <w:tr w:rsidR="003B4C68" w:rsidRPr="0034472C" w:rsidTr="000D0CCF">
        <w:trPr>
          <w:trHeight w:val="1260"/>
          <w:jc w:val="center"/>
        </w:trPr>
        <w:tc>
          <w:tcPr>
            <w:tcW w:w="733"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548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103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106"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515" w:type="dxa"/>
            <w:vMerge w:val="restart"/>
            <w:tcBorders>
              <w:top w:val="nil"/>
              <w:left w:val="nil"/>
              <w:bottom w:val="single" w:sz="4" w:space="0" w:color="auto"/>
              <w:right w:val="single" w:sz="4" w:space="0" w:color="auto"/>
            </w:tcBorders>
            <w:shd w:val="clear" w:color="000000" w:fill="FFFFFF"/>
            <w:noWrap/>
            <w:vAlign w:val="center"/>
            <w:hideMark/>
          </w:tcPr>
          <w:p w:rsidR="003B4C68" w:rsidRPr="0034472C" w:rsidRDefault="003B4C68" w:rsidP="009F46AA">
            <w:pPr>
              <w:jc w:val="center"/>
              <w:rPr>
                <w:rFonts w:ascii="Arial" w:hAnsi="Arial" w:cs="Arial"/>
                <w:lang w:eastAsia="pt-BR"/>
              </w:rPr>
            </w:pPr>
            <w:r w:rsidRPr="0034472C">
              <w:rPr>
                <w:rFonts w:ascii="Arial" w:hAnsi="Arial" w:cs="Arial"/>
                <w:noProof/>
                <w:sz w:val="22"/>
                <w:szCs w:val="22"/>
                <w:lang w:val="pt-BR" w:eastAsia="pt-BR"/>
              </w:rPr>
              <w:drawing>
                <wp:anchor distT="0" distB="0" distL="114300" distR="114300" simplePos="0" relativeHeight="251669504" behindDoc="0" locked="0" layoutInCell="1" allowOverlap="1">
                  <wp:simplePos x="0" y="0"/>
                  <wp:positionH relativeFrom="column">
                    <wp:posOffset>228600</wp:posOffset>
                  </wp:positionH>
                  <wp:positionV relativeFrom="paragraph">
                    <wp:posOffset>114300</wp:posOffset>
                  </wp:positionV>
                  <wp:extent cx="619125" cy="695325"/>
                  <wp:effectExtent l="0" t="0" r="0" b="9525"/>
                  <wp:wrapNone/>
                  <wp:docPr id="1049803151" name="Imagem 49" descr="Mulher de calcinha e sutiã&#10;&#10;Descrição gerada automaticamente"/>
                  <wp:cNvGraphicFramePr/>
                  <a:graphic xmlns:a="http://schemas.openxmlformats.org/drawingml/2006/main">
                    <a:graphicData uri="http://schemas.openxmlformats.org/drawingml/2006/picture">
                      <pic:pic xmlns:pic="http://schemas.openxmlformats.org/drawingml/2006/picture">
                        <pic:nvPicPr>
                          <pic:cNvPr id="1049803151" name="Imagem 49" descr="Mulher de calcinha e sutiã&#10;&#10;Descrição gerada automaticamente"/>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6853" cy="699343"/>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r w:rsidRPr="0034472C">
              <w:rPr>
                <w:rFonts w:ascii="Arial" w:hAnsi="Arial" w:cs="Arial"/>
                <w:noProof/>
                <w:sz w:val="22"/>
                <w:szCs w:val="22"/>
                <w:lang w:val="pt-BR" w:eastAsia="pt-BR"/>
              </w:rPr>
              <w:drawing>
                <wp:anchor distT="0" distB="0" distL="114300" distR="114300" simplePos="0" relativeHeight="251677696" behindDoc="0" locked="0" layoutInCell="1" allowOverlap="1">
                  <wp:simplePos x="0" y="0"/>
                  <wp:positionH relativeFrom="column">
                    <wp:posOffset>76200</wp:posOffset>
                  </wp:positionH>
                  <wp:positionV relativeFrom="paragraph">
                    <wp:posOffset>952500</wp:posOffset>
                  </wp:positionV>
                  <wp:extent cx="771525" cy="619125"/>
                  <wp:effectExtent l="0" t="0" r="9525" b="0"/>
                  <wp:wrapNone/>
                  <wp:docPr id="1756735949" name="Imagem 48" descr="Sapatos em cima&#10;&#10;Descrição gerada automaticamente"/>
                  <wp:cNvGraphicFramePr/>
                  <a:graphic xmlns:a="http://schemas.openxmlformats.org/drawingml/2006/main">
                    <a:graphicData uri="http://schemas.openxmlformats.org/drawingml/2006/picture">
                      <pic:pic xmlns:pic="http://schemas.openxmlformats.org/drawingml/2006/picture">
                        <pic:nvPicPr>
                          <pic:cNvPr id="1756735949" name="Imagem 48" descr="Sapatos em cima&#10;&#10;Descrição gerada automaticamente"/>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5478" cy="621148"/>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p>
        </w:tc>
      </w:tr>
      <w:tr w:rsidR="003B4C68" w:rsidRPr="0034472C" w:rsidTr="000D0CCF">
        <w:trPr>
          <w:trHeight w:val="1320"/>
          <w:jc w:val="center"/>
        </w:trPr>
        <w:tc>
          <w:tcPr>
            <w:tcW w:w="733"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548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103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106"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515" w:type="dxa"/>
            <w:vMerge/>
            <w:tcBorders>
              <w:top w:val="nil"/>
              <w:left w:val="nil"/>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r>
      <w:tr w:rsidR="000D0CCF" w:rsidRPr="0034472C" w:rsidTr="000D0CCF">
        <w:trPr>
          <w:trHeight w:val="1350"/>
          <w:jc w:val="center"/>
        </w:trPr>
        <w:tc>
          <w:tcPr>
            <w:tcW w:w="733" w:type="dxa"/>
            <w:vMerge w:val="restart"/>
            <w:tcBorders>
              <w:top w:val="nil"/>
              <w:left w:val="single" w:sz="4" w:space="0" w:color="auto"/>
              <w:bottom w:val="single" w:sz="4" w:space="0" w:color="auto"/>
              <w:right w:val="single" w:sz="4" w:space="0" w:color="auto"/>
            </w:tcBorders>
            <w:shd w:val="clear" w:color="auto" w:fill="FFFFFF"/>
            <w:vAlign w:val="center"/>
            <w:hideMark/>
          </w:tcPr>
          <w:p w:rsidR="000D0CCF" w:rsidRPr="00A111A4" w:rsidRDefault="000D0CCF" w:rsidP="000D0CCF">
            <w:pPr>
              <w:jc w:val="center"/>
              <w:rPr>
                <w:rFonts w:ascii="Arial" w:hAnsi="Arial" w:cs="Arial"/>
                <w:b/>
                <w:bCs/>
                <w:lang w:eastAsia="pt-BR"/>
              </w:rPr>
            </w:pPr>
            <w:r w:rsidRPr="00A111A4">
              <w:rPr>
                <w:rFonts w:ascii="Arial" w:hAnsi="Arial" w:cs="Arial"/>
                <w:b/>
                <w:bCs/>
                <w:sz w:val="22"/>
                <w:szCs w:val="22"/>
                <w:lang w:eastAsia="pt-BR"/>
              </w:rPr>
              <w:t>12</w:t>
            </w:r>
          </w:p>
        </w:tc>
        <w:tc>
          <w:tcPr>
            <w:tcW w:w="5488" w:type="dxa"/>
            <w:vMerge w:val="restart"/>
            <w:tcBorders>
              <w:top w:val="nil"/>
              <w:left w:val="single" w:sz="4" w:space="0" w:color="auto"/>
              <w:bottom w:val="single" w:sz="4" w:space="0" w:color="auto"/>
              <w:right w:val="single" w:sz="4" w:space="0" w:color="auto"/>
            </w:tcBorders>
            <w:shd w:val="clear" w:color="auto" w:fill="FFFFFF"/>
            <w:hideMark/>
          </w:tcPr>
          <w:p w:rsidR="000D0CCF" w:rsidRPr="00A111A4" w:rsidRDefault="000D0CCF" w:rsidP="000D0CCF">
            <w:pPr>
              <w:rPr>
                <w:rFonts w:ascii="Arial" w:hAnsi="Arial" w:cs="Arial"/>
                <w:b/>
                <w:bCs/>
                <w:lang w:eastAsia="pt-BR"/>
              </w:rPr>
            </w:pPr>
            <w:r w:rsidRPr="00A111A4">
              <w:rPr>
                <w:rFonts w:ascii="Arial" w:hAnsi="Arial" w:cs="Arial"/>
                <w:b/>
                <w:bCs/>
                <w:sz w:val="22"/>
                <w:szCs w:val="22"/>
                <w:lang w:eastAsia="pt-BR"/>
              </w:rPr>
              <w:t>Conjunto Figurino Tema Arco Íris, contendo: Figurino Tema: “Arco Íris”</w:t>
            </w:r>
            <w:r w:rsidRPr="00A111A4">
              <w:rPr>
                <w:rFonts w:ascii="Arial" w:hAnsi="Arial" w:cs="Arial"/>
                <w:sz w:val="22"/>
                <w:szCs w:val="22"/>
                <w:lang w:eastAsia="pt-BR"/>
              </w:rPr>
              <w:t xml:space="preserve"> com detalhes e adereços nas cores do arco íris, com laço para a cabeça e com as cores do vestido – material: collant suplex, saia, detalhes e acabamentos em tule, organza, cetim. – Uma Unidade, Tamanho 12 ao 46 - </w:t>
            </w:r>
            <w:r w:rsidRPr="00A111A4">
              <w:rPr>
                <w:rFonts w:ascii="Arial" w:hAnsi="Arial" w:cs="Arial"/>
                <w:b/>
                <w:bCs/>
                <w:sz w:val="22"/>
                <w:szCs w:val="22"/>
                <w:lang w:eastAsia="pt-BR"/>
              </w:rPr>
              <w:t xml:space="preserve">Meia calça suplex - cor branca - </w:t>
            </w:r>
            <w:r w:rsidRPr="00A111A4">
              <w:rPr>
                <w:rFonts w:ascii="Arial" w:hAnsi="Arial" w:cs="Arial"/>
                <w:sz w:val="22"/>
                <w:szCs w:val="22"/>
                <w:lang w:eastAsia="pt-BR"/>
              </w:rPr>
              <w:t>com abertura embaixo dos pés (conversível) – material: fio 80 ou 85% - microfibra Poliamida e 15% elastano – Uma unidade, Tamanho do Juvenil ao Adulto</w:t>
            </w:r>
            <w:r w:rsidRPr="00A111A4">
              <w:rPr>
                <w:rFonts w:ascii="Arial" w:hAnsi="Arial" w:cs="Arial"/>
                <w:b/>
                <w:bCs/>
                <w:sz w:val="22"/>
                <w:szCs w:val="22"/>
                <w:lang w:eastAsia="pt-BR"/>
              </w:rPr>
              <w:t xml:space="preserve"> - Sapatilha em cetim - cor azul </w:t>
            </w:r>
            <w:r w:rsidRPr="00A111A4">
              <w:rPr>
                <w:rFonts w:ascii="Arial" w:hAnsi="Arial" w:cs="Arial"/>
                <w:sz w:val="22"/>
                <w:szCs w:val="22"/>
                <w:lang w:eastAsia="pt-BR"/>
              </w:rPr>
              <w:t>- com gliter para amarrar nos tornozelos com sola dividida sapatilha meia ponta, solado dividido em raspa de couro com elástico - Um Par, Tamanho 32 ao 38.</w:t>
            </w:r>
          </w:p>
        </w:tc>
        <w:tc>
          <w:tcPr>
            <w:tcW w:w="1038" w:type="dxa"/>
            <w:vMerge w:val="restart"/>
            <w:tcBorders>
              <w:top w:val="nil"/>
              <w:left w:val="single" w:sz="4" w:space="0" w:color="auto"/>
              <w:bottom w:val="single" w:sz="4" w:space="0" w:color="auto"/>
              <w:right w:val="single" w:sz="4" w:space="0" w:color="auto"/>
            </w:tcBorders>
            <w:shd w:val="clear" w:color="auto" w:fill="FFFFFF"/>
            <w:vAlign w:val="center"/>
            <w:hideMark/>
          </w:tcPr>
          <w:p w:rsidR="000D0CCF" w:rsidRPr="00A111A4" w:rsidRDefault="000D0CCF" w:rsidP="000D0CCF">
            <w:pPr>
              <w:jc w:val="center"/>
              <w:rPr>
                <w:rFonts w:ascii="Arial" w:hAnsi="Arial" w:cs="Arial"/>
                <w:lang w:eastAsia="pt-BR"/>
              </w:rPr>
            </w:pPr>
            <w:r w:rsidRPr="00A111A4">
              <w:rPr>
                <w:rFonts w:ascii="Arial" w:hAnsi="Arial" w:cs="Arial"/>
                <w:sz w:val="22"/>
                <w:szCs w:val="22"/>
                <w:lang w:eastAsia="pt-BR"/>
              </w:rPr>
              <w:t>Conjunto</w:t>
            </w:r>
          </w:p>
        </w:tc>
        <w:tc>
          <w:tcPr>
            <w:tcW w:w="1106" w:type="dxa"/>
            <w:vMerge w:val="restart"/>
            <w:tcBorders>
              <w:top w:val="nil"/>
              <w:left w:val="single" w:sz="4" w:space="0" w:color="auto"/>
              <w:bottom w:val="single" w:sz="4" w:space="0" w:color="auto"/>
              <w:right w:val="single" w:sz="4" w:space="0" w:color="auto"/>
            </w:tcBorders>
            <w:shd w:val="clear" w:color="auto" w:fill="FFFFFF"/>
            <w:vAlign w:val="center"/>
            <w:hideMark/>
          </w:tcPr>
          <w:p w:rsidR="000D0CCF" w:rsidRPr="00A111A4" w:rsidRDefault="000D0CCF" w:rsidP="000D0CCF">
            <w:pPr>
              <w:jc w:val="center"/>
              <w:rPr>
                <w:rFonts w:ascii="Arial" w:hAnsi="Arial" w:cs="Arial"/>
                <w:lang w:eastAsia="pt-BR"/>
              </w:rPr>
            </w:pPr>
            <w:r w:rsidRPr="00A111A4">
              <w:rPr>
                <w:rFonts w:ascii="Arial" w:hAnsi="Arial" w:cs="Arial"/>
                <w:sz w:val="22"/>
                <w:szCs w:val="22"/>
                <w:lang w:eastAsia="pt-BR"/>
              </w:rPr>
              <w:t>6</w:t>
            </w:r>
          </w:p>
        </w:tc>
        <w:tc>
          <w:tcPr>
            <w:tcW w:w="1515" w:type="dxa"/>
            <w:tcBorders>
              <w:top w:val="nil"/>
              <w:left w:val="nil"/>
              <w:bottom w:val="single" w:sz="4" w:space="0" w:color="auto"/>
              <w:right w:val="single" w:sz="4" w:space="0" w:color="auto"/>
            </w:tcBorders>
            <w:shd w:val="clear" w:color="auto" w:fill="FFFFFF"/>
            <w:noWrap/>
            <w:vAlign w:val="center"/>
            <w:hideMark/>
          </w:tcPr>
          <w:p w:rsidR="000D0CCF" w:rsidRPr="0034472C" w:rsidRDefault="000366F1" w:rsidP="000D0CCF">
            <w:pPr>
              <w:jc w:val="center"/>
              <w:rPr>
                <w:rFonts w:ascii="Arial" w:hAnsi="Arial" w:cs="Arial"/>
                <w:lang w:eastAsia="pt-BR"/>
              </w:rPr>
            </w:pPr>
            <w:r w:rsidRPr="000366F1">
              <w:rPr>
                <w:rFonts w:ascii="Calibri" w:eastAsia="Calibri" w:hAnsi="Calibri"/>
                <w:sz w:val="22"/>
                <w:szCs w:val="22"/>
                <w:lang w:eastAsia="en-US"/>
              </w:rPr>
              <w:pict>
                <v:group id="_x0000_s1026" style="position:absolute;left:0;text-align:left;margin-left:1.5pt;margin-top:5.25pt;width:66pt;height:59.25pt;z-index:251693056;mso-position-horizontal-relative:text;mso-position-vertical-relative:text" coordorigin="1125,-309" coordsize="5357,4018"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4" o:spid="_x0000_s1027" type="#_x0000_t75" style="position:absolute;left:3863;top:44;width:2619;height:3656;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">
                    <v:imagedata r:id="rId65" o:title=""/>
                  </v:shape>
                  <v:shape id="Imagem 35" o:spid="_x0000_s1028" type="#_x0000_t75" style="position:absolute;left:1127;top:-314;width:2853;height:3721;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">
                    <v:imagedata r:id="rId66" o:title=""/>
                  </v:shape>
                </v:group>
              </w:pict>
            </w:r>
          </w:p>
        </w:tc>
      </w:tr>
      <w:tr w:rsidR="000D0CCF" w:rsidRPr="0034472C" w:rsidTr="000D0CCF">
        <w:trPr>
          <w:trHeight w:val="1560"/>
          <w:jc w:val="center"/>
        </w:trPr>
        <w:tc>
          <w:tcPr>
            <w:tcW w:w="733" w:type="dxa"/>
            <w:vMerge/>
            <w:tcBorders>
              <w:top w:val="nil"/>
              <w:left w:val="single" w:sz="4" w:space="0" w:color="auto"/>
              <w:bottom w:val="single" w:sz="4" w:space="0" w:color="auto"/>
              <w:right w:val="single" w:sz="4" w:space="0" w:color="auto"/>
            </w:tcBorders>
            <w:vAlign w:val="center"/>
            <w:hideMark/>
          </w:tcPr>
          <w:p w:rsidR="000D0CCF" w:rsidRPr="0034472C" w:rsidRDefault="000D0CCF" w:rsidP="000D0CCF">
            <w:pPr>
              <w:rPr>
                <w:rFonts w:ascii="Arial" w:hAnsi="Arial" w:cs="Arial"/>
                <w:b/>
                <w:bCs/>
                <w:lang w:eastAsia="pt-BR"/>
              </w:rPr>
            </w:pPr>
          </w:p>
        </w:tc>
        <w:tc>
          <w:tcPr>
            <w:tcW w:w="5488" w:type="dxa"/>
            <w:vMerge/>
            <w:tcBorders>
              <w:top w:val="nil"/>
              <w:left w:val="single" w:sz="4" w:space="0" w:color="auto"/>
              <w:bottom w:val="single" w:sz="4" w:space="0" w:color="auto"/>
              <w:right w:val="single" w:sz="4" w:space="0" w:color="auto"/>
            </w:tcBorders>
            <w:vAlign w:val="center"/>
            <w:hideMark/>
          </w:tcPr>
          <w:p w:rsidR="000D0CCF" w:rsidRPr="0034472C" w:rsidRDefault="000D0CCF" w:rsidP="000D0CCF">
            <w:pPr>
              <w:rPr>
                <w:rFonts w:ascii="Arial" w:hAnsi="Arial" w:cs="Arial"/>
                <w:b/>
                <w:bCs/>
                <w:lang w:eastAsia="pt-BR"/>
              </w:rPr>
            </w:pPr>
          </w:p>
        </w:tc>
        <w:tc>
          <w:tcPr>
            <w:tcW w:w="1038" w:type="dxa"/>
            <w:vMerge/>
            <w:tcBorders>
              <w:top w:val="nil"/>
              <w:left w:val="single" w:sz="4" w:space="0" w:color="auto"/>
              <w:bottom w:val="single" w:sz="4" w:space="0" w:color="auto"/>
              <w:right w:val="single" w:sz="4" w:space="0" w:color="auto"/>
            </w:tcBorders>
            <w:vAlign w:val="center"/>
            <w:hideMark/>
          </w:tcPr>
          <w:p w:rsidR="000D0CCF" w:rsidRPr="0034472C" w:rsidRDefault="000D0CCF" w:rsidP="000D0CCF">
            <w:pPr>
              <w:rPr>
                <w:rFonts w:ascii="Arial" w:hAnsi="Arial" w:cs="Arial"/>
                <w:lang w:eastAsia="pt-BR"/>
              </w:rPr>
            </w:pPr>
          </w:p>
        </w:tc>
        <w:tc>
          <w:tcPr>
            <w:tcW w:w="1106" w:type="dxa"/>
            <w:vMerge/>
            <w:tcBorders>
              <w:top w:val="nil"/>
              <w:left w:val="single" w:sz="4" w:space="0" w:color="auto"/>
              <w:bottom w:val="single" w:sz="4" w:space="0" w:color="auto"/>
              <w:right w:val="single" w:sz="4" w:space="0" w:color="auto"/>
            </w:tcBorders>
            <w:vAlign w:val="center"/>
            <w:hideMark/>
          </w:tcPr>
          <w:p w:rsidR="000D0CCF" w:rsidRPr="0034472C" w:rsidRDefault="000D0CCF" w:rsidP="000D0CCF">
            <w:pPr>
              <w:rPr>
                <w:rFonts w:ascii="Arial" w:hAnsi="Arial" w:cs="Arial"/>
                <w:lang w:eastAsia="pt-BR"/>
              </w:rPr>
            </w:pPr>
          </w:p>
        </w:tc>
        <w:tc>
          <w:tcPr>
            <w:tcW w:w="1515" w:type="dxa"/>
            <w:tcBorders>
              <w:top w:val="nil"/>
              <w:left w:val="nil"/>
              <w:bottom w:val="single" w:sz="4" w:space="0" w:color="auto"/>
              <w:right w:val="single" w:sz="4" w:space="0" w:color="auto"/>
            </w:tcBorders>
            <w:shd w:val="clear" w:color="auto" w:fill="FFFFFF"/>
            <w:noWrap/>
            <w:vAlign w:val="center"/>
            <w:hideMark/>
          </w:tcPr>
          <w:p w:rsidR="000D0CCF" w:rsidRPr="0034472C" w:rsidRDefault="000366F1" w:rsidP="000D0CCF">
            <w:pPr>
              <w:jc w:val="center"/>
              <w:rPr>
                <w:rFonts w:ascii="Arial" w:hAnsi="Arial" w:cs="Arial"/>
                <w:lang w:eastAsia="pt-BR"/>
              </w:rPr>
            </w:pPr>
            <w:r w:rsidRPr="000366F1">
              <w:rPr>
                <w:rFonts w:ascii="Calibri" w:eastAsia="Calibri" w:hAnsi="Calibri"/>
                <w:sz w:val="22"/>
                <w:szCs w:val="22"/>
                <w:lang w:eastAsia="en-US"/>
              </w:rPr>
              <w:pict>
                <v:shape id="_x0000_s1029" type="#_x0000_t75" style="position:absolute;left:0;text-align:left;margin-left:10.5pt;margin-top:15pt;width:47.25pt;height:60pt;z-index:25169408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">
                  <v:imagedata r:id="rId67" o:title=""/>
                </v:shape>
              </w:pict>
            </w:r>
          </w:p>
        </w:tc>
      </w:tr>
      <w:tr w:rsidR="003B4C68" w:rsidRPr="0034472C" w:rsidTr="000D0CCF">
        <w:trPr>
          <w:trHeight w:val="1065"/>
          <w:jc w:val="center"/>
        </w:trPr>
        <w:tc>
          <w:tcPr>
            <w:tcW w:w="733"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548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103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106"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515" w:type="dxa"/>
            <w:vMerge w:val="restart"/>
            <w:tcBorders>
              <w:top w:val="nil"/>
              <w:left w:val="nil"/>
              <w:bottom w:val="single" w:sz="4" w:space="0" w:color="auto"/>
              <w:right w:val="single" w:sz="4" w:space="0" w:color="auto"/>
            </w:tcBorders>
            <w:shd w:val="clear" w:color="000000" w:fill="FFFFFF"/>
            <w:noWrap/>
            <w:vAlign w:val="center"/>
            <w:hideMark/>
          </w:tcPr>
          <w:p w:rsidR="003B4C68" w:rsidRPr="0034472C" w:rsidRDefault="00045CBA" w:rsidP="009F46AA">
            <w:pPr>
              <w:jc w:val="center"/>
              <w:rPr>
                <w:rFonts w:ascii="Arial" w:hAnsi="Arial" w:cs="Arial"/>
                <w:lang w:eastAsia="pt-BR"/>
              </w:rPr>
            </w:pPr>
            <w:r w:rsidRPr="0034472C">
              <w:rPr>
                <w:rFonts w:ascii="Arial" w:hAnsi="Arial" w:cs="Arial"/>
                <w:noProof/>
                <w:sz w:val="22"/>
                <w:szCs w:val="22"/>
                <w:lang w:val="pt-BR" w:eastAsia="pt-BR"/>
              </w:rPr>
              <w:drawing>
                <wp:anchor distT="0" distB="0" distL="114300" distR="114300" simplePos="0" relativeHeight="251679744" behindDoc="0" locked="0" layoutInCell="1" allowOverlap="1">
                  <wp:simplePos x="0" y="0"/>
                  <wp:positionH relativeFrom="column">
                    <wp:posOffset>78105</wp:posOffset>
                  </wp:positionH>
                  <wp:positionV relativeFrom="paragraph">
                    <wp:posOffset>-10795</wp:posOffset>
                  </wp:positionV>
                  <wp:extent cx="704850" cy="579755"/>
                  <wp:effectExtent l="0" t="0" r="0" b="0"/>
                  <wp:wrapNone/>
                  <wp:docPr id="797432054" name="Imagem 44" descr="Bolsa com desenho de person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797432054" name="Imagem 44" descr="Bolsa com desenho de personagem de desenho animado&#10;&#10;Descrição gerada automaticamente com confiança baixa"/>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0" cy="579755"/>
                          </a:xfrm>
                          <a:prstGeom prst="rect">
                            <a:avLst/>
                          </a:prstGeom>
                          <a:noFill/>
                          <a:ln>
                            <a:noFill/>
                          </a:ln>
                        </pic:spPr>
                      </pic:pic>
                    </a:graphicData>
                  </a:graphic>
                </wp:anchor>
              </w:drawing>
            </w:r>
            <w:r w:rsidR="000366F1" w:rsidRPr="000366F1">
              <w:rPr>
                <w:rFonts w:ascii="Arial" w:hAnsi="Arial" w:cs="Arial"/>
                <w:noProof/>
                <w:sz w:val="22"/>
                <w:szCs w:val="22"/>
                <w:lang w:eastAsia="pt-BR"/>
              </w:rPr>
              <w:pict>
                <v:group id="Agrupar 45" o:spid="_x0000_s1030" style="position:absolute;left:0;text-align:left;margin-left:31.5pt;margin-top:0;width:36pt;height:0;z-index:251678720;mso-position-horizontal-relative:text;mso-position-vertical-relative:text" coordsize="5357,4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">
                  <v:shape id="Imagem 2088983407" o:spid="_x0000_s1032" type="#_x0000_t75" style="position:absolute;left:2742;top:353;width:2615;height: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">
                    <v:imagedata r:id="rId69" o:title=""/>
                  </v:shape>
                  <v:shape id="Imagem 1310520998" o:spid="_x0000_s1031" type="#_x0000_t75" style="position:absolute;width:2850;height:3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">
                    <v:imagedata r:id="rId70" o:title=""/>
                  </v:shape>
                </v:group>
              </w:pict>
            </w:r>
            <w:r w:rsidR="003B4C68" w:rsidRPr="0034472C">
              <w:rPr>
                <w:rFonts w:ascii="Arial" w:hAnsi="Arial" w:cs="Arial"/>
                <w:noProof/>
                <w:sz w:val="22"/>
                <w:szCs w:val="22"/>
                <w:lang w:val="pt-BR" w:eastAsia="pt-BR"/>
              </w:rPr>
              <w:drawing>
                <wp:anchor distT="0" distB="0" distL="114300" distR="114300" simplePos="0" relativeHeight="251680768" behindDoc="0" locked="0" layoutInCell="1" allowOverlap="1">
                  <wp:simplePos x="0" y="0"/>
                  <wp:positionH relativeFrom="column">
                    <wp:posOffset>28575</wp:posOffset>
                  </wp:positionH>
                  <wp:positionV relativeFrom="paragraph">
                    <wp:posOffset>781050</wp:posOffset>
                  </wp:positionV>
                  <wp:extent cx="809625" cy="847725"/>
                  <wp:effectExtent l="0" t="0" r="0" b="9525"/>
                  <wp:wrapNone/>
                  <wp:docPr id="2052298780" name="Imagem 43" descr="Mulher de vestido ros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2052298780" name="Imagem 43" descr="Mulher de vestido rosa&#10;&#10;Descrição gerada automaticamente com confiança baixa"/>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9494" cy="851807"/>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r w:rsidR="003B4C68" w:rsidRPr="0034472C">
              <w:rPr>
                <w:rFonts w:ascii="Arial" w:hAnsi="Arial" w:cs="Arial"/>
                <w:noProof/>
                <w:sz w:val="22"/>
                <w:szCs w:val="22"/>
                <w:lang w:val="pt-BR" w:eastAsia="pt-BR"/>
              </w:rPr>
              <w:drawing>
                <wp:anchor distT="0" distB="0" distL="114300" distR="114300" simplePos="0" relativeHeight="251671552" behindDoc="0" locked="0" layoutInCell="1" allowOverlap="1">
                  <wp:simplePos x="0" y="0"/>
                  <wp:positionH relativeFrom="column">
                    <wp:posOffset>104775</wp:posOffset>
                  </wp:positionH>
                  <wp:positionV relativeFrom="paragraph">
                    <wp:posOffset>1809750</wp:posOffset>
                  </wp:positionV>
                  <wp:extent cx="676275" cy="695325"/>
                  <wp:effectExtent l="0" t="0" r="0" b="9525"/>
                  <wp:wrapNone/>
                  <wp:docPr id="1903683970" name="Imagem 42" descr="Mulher de calcinha e sutiã&#10;&#10;Descrição gerada automaticamente"/>
                  <wp:cNvGraphicFramePr/>
                  <a:graphic xmlns:a="http://schemas.openxmlformats.org/drawingml/2006/main">
                    <a:graphicData uri="http://schemas.openxmlformats.org/drawingml/2006/picture">
                      <pic:pic xmlns:pic="http://schemas.openxmlformats.org/drawingml/2006/picture">
                        <pic:nvPicPr>
                          <pic:cNvPr id="1903683970" name="Imagem 42" descr="Mulher de calcinha e sutiã&#10;&#10;Descrição gerada automaticamente"/>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3554" cy="699343"/>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p>
        </w:tc>
      </w:tr>
      <w:tr w:rsidR="003B4C68" w:rsidRPr="0034472C" w:rsidTr="000D0CCF">
        <w:trPr>
          <w:trHeight w:val="1485"/>
          <w:jc w:val="center"/>
        </w:trPr>
        <w:tc>
          <w:tcPr>
            <w:tcW w:w="733"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b/>
                <w:bCs/>
                <w:lang w:eastAsia="pt-BR"/>
              </w:rPr>
            </w:pPr>
            <w:r w:rsidRPr="0034472C">
              <w:rPr>
                <w:rFonts w:ascii="Arial" w:hAnsi="Arial" w:cs="Arial"/>
                <w:b/>
                <w:bCs/>
                <w:sz w:val="22"/>
                <w:szCs w:val="22"/>
                <w:lang w:eastAsia="pt-BR"/>
              </w:rPr>
              <w:t>13</w:t>
            </w:r>
          </w:p>
        </w:tc>
        <w:tc>
          <w:tcPr>
            <w:tcW w:w="5488"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rPr>
                <w:rFonts w:ascii="Arial" w:hAnsi="Arial" w:cs="Arial"/>
                <w:lang w:eastAsia="pt-BR"/>
              </w:rPr>
            </w:pPr>
            <w:r w:rsidRPr="0034472C">
              <w:rPr>
                <w:rFonts w:ascii="Arial" w:hAnsi="Arial" w:cs="Arial"/>
                <w:b/>
                <w:bCs/>
                <w:sz w:val="22"/>
                <w:szCs w:val="22"/>
                <w:lang w:eastAsia="pt-BR"/>
              </w:rPr>
              <w:t xml:space="preserve">Conjunto Figurino Tema Confete, contendo: Figurino Tema: “Confete” </w:t>
            </w:r>
            <w:r w:rsidRPr="0034472C">
              <w:rPr>
                <w:rFonts w:ascii="Arial" w:hAnsi="Arial" w:cs="Arial"/>
                <w:sz w:val="22"/>
                <w:szCs w:val="22"/>
                <w:lang w:eastAsia="pt-BR"/>
              </w:rPr>
              <w:t xml:space="preserve">com detalhes e adereços </w:t>
            </w:r>
            <w:r w:rsidRPr="0034472C">
              <w:rPr>
                <w:rFonts w:ascii="Arial" w:hAnsi="Arial" w:cs="Arial"/>
                <w:b/>
                <w:bCs/>
                <w:sz w:val="22"/>
                <w:szCs w:val="22"/>
                <w:lang w:eastAsia="pt-BR"/>
              </w:rPr>
              <w:t>coloridos</w:t>
            </w:r>
            <w:r w:rsidRPr="0034472C">
              <w:rPr>
                <w:rFonts w:ascii="Arial" w:hAnsi="Arial" w:cs="Arial"/>
                <w:sz w:val="22"/>
                <w:szCs w:val="22"/>
                <w:lang w:eastAsia="pt-BR"/>
              </w:rPr>
              <w:t>, no formato de confetes, bolas de vinil coloridas, com laço para a cabeça com as cores do vestido – material: collant suplex, saia, detalhes e acabamentos em tule, organza e cetim. – Uma Unidade, , Tamanho 12 ao 46 -</w:t>
            </w:r>
            <w:r w:rsidRPr="0034472C">
              <w:rPr>
                <w:rFonts w:ascii="Arial" w:hAnsi="Arial" w:cs="Arial"/>
                <w:b/>
                <w:bCs/>
                <w:sz w:val="22"/>
                <w:szCs w:val="22"/>
                <w:lang w:eastAsia="pt-BR"/>
              </w:rPr>
              <w:t xml:space="preserve"> Meia calça suplex - cor rosa -</w:t>
            </w:r>
            <w:r w:rsidRPr="0034472C">
              <w:rPr>
                <w:rFonts w:ascii="Arial" w:hAnsi="Arial" w:cs="Arial"/>
                <w:sz w:val="22"/>
                <w:szCs w:val="22"/>
                <w:lang w:eastAsia="pt-BR"/>
              </w:rPr>
              <w:t xml:space="preserve">  com abertura embaixo dos pés (conversível) – material: fio 80 ou 85% - microfibra Poliamida e 15% elastano – Uma unidade, Tamanho do Juvenil ao Adulto</w:t>
            </w:r>
            <w:r w:rsidRPr="0034472C">
              <w:rPr>
                <w:rFonts w:ascii="Arial" w:hAnsi="Arial" w:cs="Arial"/>
                <w:b/>
                <w:bCs/>
                <w:sz w:val="22"/>
                <w:szCs w:val="22"/>
                <w:lang w:eastAsia="pt-BR"/>
              </w:rPr>
              <w:t xml:space="preserve"> - Sapatilha em cetim - cor rosa -</w:t>
            </w:r>
            <w:r w:rsidRPr="0034472C">
              <w:rPr>
                <w:rFonts w:ascii="Arial" w:hAnsi="Arial" w:cs="Arial"/>
                <w:sz w:val="22"/>
                <w:szCs w:val="22"/>
                <w:lang w:eastAsia="pt-BR"/>
              </w:rPr>
              <w:t xml:space="preserve"> com sola dividida sapatilha meia ponta, solado dividido em raspa de couro com elástico em "X" preso no peito do pé - Um Par, Tamanho 32 ao 38.</w:t>
            </w:r>
          </w:p>
        </w:tc>
        <w:tc>
          <w:tcPr>
            <w:tcW w:w="1038"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Conjunto</w:t>
            </w:r>
          </w:p>
        </w:tc>
        <w:tc>
          <w:tcPr>
            <w:tcW w:w="1106"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6</w:t>
            </w:r>
          </w:p>
        </w:tc>
        <w:tc>
          <w:tcPr>
            <w:tcW w:w="1515" w:type="dxa"/>
            <w:vMerge/>
            <w:tcBorders>
              <w:top w:val="nil"/>
              <w:left w:val="nil"/>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r>
      <w:tr w:rsidR="003B4C68" w:rsidRPr="0034472C" w:rsidTr="000D0CCF">
        <w:trPr>
          <w:trHeight w:val="1560"/>
          <w:jc w:val="center"/>
        </w:trPr>
        <w:tc>
          <w:tcPr>
            <w:tcW w:w="733"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548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03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106"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515" w:type="dxa"/>
            <w:vMerge/>
            <w:tcBorders>
              <w:top w:val="nil"/>
              <w:left w:val="nil"/>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r>
      <w:tr w:rsidR="003B4C68" w:rsidRPr="0034472C" w:rsidTr="000D0CCF">
        <w:trPr>
          <w:trHeight w:val="1230"/>
          <w:jc w:val="center"/>
        </w:trPr>
        <w:tc>
          <w:tcPr>
            <w:tcW w:w="733"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548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03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106"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515" w:type="dxa"/>
            <w:tcBorders>
              <w:top w:val="nil"/>
              <w:left w:val="nil"/>
              <w:bottom w:val="single" w:sz="4" w:space="0" w:color="auto"/>
              <w:right w:val="single" w:sz="4" w:space="0" w:color="auto"/>
            </w:tcBorders>
            <w:shd w:val="clear" w:color="000000" w:fill="FFFFFF"/>
            <w:noWrap/>
            <w:vAlign w:val="center"/>
            <w:hideMark/>
          </w:tcPr>
          <w:p w:rsidR="003B4C68" w:rsidRPr="0034472C" w:rsidRDefault="003B4C68" w:rsidP="009F46AA">
            <w:pPr>
              <w:jc w:val="center"/>
              <w:rPr>
                <w:rFonts w:ascii="Arial" w:hAnsi="Arial" w:cs="Arial"/>
                <w:lang w:eastAsia="pt-BR"/>
              </w:rPr>
            </w:pPr>
            <w:r w:rsidRPr="0034472C">
              <w:rPr>
                <w:rFonts w:ascii="Arial" w:hAnsi="Arial" w:cs="Arial"/>
                <w:noProof/>
                <w:sz w:val="22"/>
                <w:szCs w:val="22"/>
                <w:lang w:val="pt-BR" w:eastAsia="pt-BR"/>
              </w:rPr>
              <w:drawing>
                <wp:anchor distT="0" distB="0" distL="114300" distR="114300" simplePos="0" relativeHeight="251681792" behindDoc="0" locked="0" layoutInCell="1" allowOverlap="1">
                  <wp:simplePos x="0" y="0"/>
                  <wp:positionH relativeFrom="column">
                    <wp:posOffset>123825</wp:posOffset>
                  </wp:positionH>
                  <wp:positionV relativeFrom="paragraph">
                    <wp:posOffset>104775</wp:posOffset>
                  </wp:positionV>
                  <wp:extent cx="666750" cy="676275"/>
                  <wp:effectExtent l="0" t="0" r="0" b="0"/>
                  <wp:wrapNone/>
                  <wp:docPr id="709757628" name="Imagem 41" descr="Desenho de personagem&#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709757628" name="Imagem 41" descr="Desenho de personagem&#10;&#10;Descrição gerada automaticamente com confiança baixa"/>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2290" cy="6762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p>
        </w:tc>
      </w:tr>
      <w:tr w:rsidR="003B4C68" w:rsidRPr="0034472C" w:rsidTr="000D0CCF">
        <w:trPr>
          <w:trHeight w:val="1305"/>
          <w:jc w:val="center"/>
        </w:trPr>
        <w:tc>
          <w:tcPr>
            <w:tcW w:w="733"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b/>
                <w:bCs/>
                <w:lang w:eastAsia="pt-BR"/>
              </w:rPr>
            </w:pPr>
            <w:r w:rsidRPr="0034472C">
              <w:rPr>
                <w:rFonts w:ascii="Arial" w:hAnsi="Arial" w:cs="Arial"/>
                <w:b/>
                <w:bCs/>
                <w:sz w:val="22"/>
                <w:szCs w:val="22"/>
                <w:lang w:eastAsia="pt-BR"/>
              </w:rPr>
              <w:lastRenderedPageBreak/>
              <w:t>14</w:t>
            </w:r>
          </w:p>
        </w:tc>
        <w:tc>
          <w:tcPr>
            <w:tcW w:w="5488"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rPr>
                <w:rFonts w:ascii="Arial" w:hAnsi="Arial" w:cs="Arial"/>
                <w:lang w:eastAsia="pt-BR"/>
              </w:rPr>
            </w:pPr>
            <w:r w:rsidRPr="0034472C">
              <w:rPr>
                <w:rFonts w:ascii="Arial" w:hAnsi="Arial" w:cs="Arial"/>
                <w:b/>
                <w:bCs/>
                <w:sz w:val="22"/>
                <w:szCs w:val="22"/>
                <w:lang w:eastAsia="pt-BR"/>
              </w:rPr>
              <w:t>Conjunto Figurino Tema Confeiteira, contendo: Figurino Tema: “Confeiteira”</w:t>
            </w:r>
            <w:r w:rsidRPr="0034472C">
              <w:rPr>
                <w:rFonts w:ascii="Arial" w:hAnsi="Arial" w:cs="Arial"/>
                <w:sz w:val="22"/>
                <w:szCs w:val="22"/>
                <w:lang w:eastAsia="pt-BR"/>
              </w:rPr>
              <w:t xml:space="preserve"> com detalhes e adereços </w:t>
            </w:r>
            <w:r w:rsidRPr="0034472C">
              <w:rPr>
                <w:rFonts w:ascii="Arial" w:hAnsi="Arial" w:cs="Arial"/>
                <w:b/>
                <w:bCs/>
                <w:sz w:val="22"/>
                <w:szCs w:val="22"/>
                <w:lang w:eastAsia="pt-BR"/>
              </w:rPr>
              <w:t>coloridos</w:t>
            </w:r>
            <w:r w:rsidRPr="0034472C">
              <w:rPr>
                <w:rFonts w:ascii="Arial" w:hAnsi="Arial" w:cs="Arial"/>
                <w:sz w:val="22"/>
                <w:szCs w:val="22"/>
                <w:lang w:eastAsia="pt-BR"/>
              </w:rPr>
              <w:t xml:space="preserve">, no formato de doces, meião branco e com laço para a cabeça com as cores do vestido – material: collant suplex, saia, detalhes e acabamentos em tule, organza, cetim. , Tamanho 12 ao 46 - </w:t>
            </w:r>
            <w:r w:rsidRPr="0034472C">
              <w:rPr>
                <w:rFonts w:ascii="Arial" w:hAnsi="Arial" w:cs="Arial"/>
                <w:b/>
                <w:bCs/>
                <w:sz w:val="22"/>
                <w:szCs w:val="22"/>
                <w:lang w:eastAsia="pt-BR"/>
              </w:rPr>
              <w:t xml:space="preserve">Meia calça suplex - cor rosa -  </w:t>
            </w:r>
            <w:r w:rsidRPr="0034472C">
              <w:rPr>
                <w:rFonts w:ascii="Arial" w:hAnsi="Arial" w:cs="Arial"/>
                <w:sz w:val="22"/>
                <w:szCs w:val="22"/>
                <w:lang w:eastAsia="pt-BR"/>
              </w:rPr>
              <w:t xml:space="preserve">com abertura embaixo dos pés (conversível) – material: fio 80 ou 85% - microfibra Poliamida e 15% elastano – Tamanho do Juvenil ao Adulto - </w:t>
            </w:r>
            <w:r w:rsidRPr="0034472C">
              <w:rPr>
                <w:rFonts w:ascii="Arial" w:hAnsi="Arial" w:cs="Arial"/>
                <w:b/>
                <w:bCs/>
                <w:sz w:val="22"/>
                <w:szCs w:val="22"/>
                <w:lang w:eastAsia="pt-BR"/>
              </w:rPr>
              <w:t>Sapatilha em cetim - cor rosa bebê</w:t>
            </w:r>
            <w:r w:rsidRPr="0034472C">
              <w:rPr>
                <w:rFonts w:ascii="Arial" w:hAnsi="Arial" w:cs="Arial"/>
                <w:sz w:val="22"/>
                <w:szCs w:val="22"/>
                <w:lang w:eastAsia="pt-BR"/>
              </w:rPr>
              <w:t xml:space="preserve"> - com sola dividida sapatilha meia ponta, solado dividido em raspa de couro com elástico em "X" preso no peito do pé - Um Par, Tamanho 32 ao 38.</w:t>
            </w:r>
          </w:p>
        </w:tc>
        <w:tc>
          <w:tcPr>
            <w:tcW w:w="1038"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Conjunto</w:t>
            </w:r>
          </w:p>
        </w:tc>
        <w:tc>
          <w:tcPr>
            <w:tcW w:w="1106"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6</w:t>
            </w:r>
          </w:p>
        </w:tc>
        <w:tc>
          <w:tcPr>
            <w:tcW w:w="1515" w:type="dxa"/>
            <w:vMerge w:val="restart"/>
            <w:tcBorders>
              <w:top w:val="nil"/>
              <w:left w:val="nil"/>
              <w:bottom w:val="single" w:sz="4" w:space="0" w:color="auto"/>
              <w:right w:val="single" w:sz="4" w:space="0" w:color="auto"/>
            </w:tcBorders>
            <w:shd w:val="clear" w:color="000000" w:fill="FFFFFF"/>
            <w:noWrap/>
            <w:vAlign w:val="center"/>
            <w:hideMark/>
          </w:tcPr>
          <w:p w:rsidR="003B4C68" w:rsidRPr="0034472C" w:rsidRDefault="003B4C68" w:rsidP="009F46AA">
            <w:pPr>
              <w:jc w:val="center"/>
              <w:rPr>
                <w:rFonts w:ascii="Arial" w:hAnsi="Arial" w:cs="Arial"/>
                <w:lang w:eastAsia="pt-BR"/>
              </w:rPr>
            </w:pPr>
            <w:r w:rsidRPr="0034472C">
              <w:rPr>
                <w:rFonts w:ascii="Arial" w:hAnsi="Arial" w:cs="Arial"/>
                <w:noProof/>
                <w:sz w:val="22"/>
                <w:szCs w:val="22"/>
                <w:lang w:val="pt-BR" w:eastAsia="pt-BR"/>
              </w:rPr>
              <w:drawing>
                <wp:anchor distT="0" distB="0" distL="114300" distR="114300" simplePos="0" relativeHeight="251682816" behindDoc="0" locked="0" layoutInCell="1" allowOverlap="1">
                  <wp:simplePos x="0" y="0"/>
                  <wp:positionH relativeFrom="column">
                    <wp:posOffset>2540</wp:posOffset>
                  </wp:positionH>
                  <wp:positionV relativeFrom="paragraph">
                    <wp:posOffset>63500</wp:posOffset>
                  </wp:positionV>
                  <wp:extent cx="809625" cy="800100"/>
                  <wp:effectExtent l="0" t="0" r="0" b="0"/>
                  <wp:wrapNone/>
                  <wp:docPr id="1047595653" name="Imagem 40" descr="Menina de vestido rosa&#10;&#10;Descrição gerada automaticamente"/>
                  <wp:cNvGraphicFramePr/>
                  <a:graphic xmlns:a="http://schemas.openxmlformats.org/drawingml/2006/main">
                    <a:graphicData uri="http://schemas.openxmlformats.org/drawingml/2006/picture">
                      <pic:pic xmlns:pic="http://schemas.openxmlformats.org/drawingml/2006/picture">
                        <pic:nvPicPr>
                          <pic:cNvPr id="1047595653" name="Imagem 40" descr="Menina de vestido rosa&#10;&#10;Descrição gerada automaticamente"/>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4246" cy="800099"/>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r w:rsidRPr="0034472C">
              <w:rPr>
                <w:rFonts w:ascii="Arial" w:hAnsi="Arial" w:cs="Arial"/>
                <w:noProof/>
                <w:sz w:val="22"/>
                <w:szCs w:val="22"/>
                <w:lang w:val="pt-BR" w:eastAsia="pt-BR"/>
              </w:rPr>
              <w:drawing>
                <wp:anchor distT="0" distB="0" distL="114300" distR="114300" simplePos="0" relativeHeight="251672576" behindDoc="0" locked="0" layoutInCell="1" allowOverlap="1">
                  <wp:simplePos x="0" y="0"/>
                  <wp:positionH relativeFrom="column">
                    <wp:posOffset>114300</wp:posOffset>
                  </wp:positionH>
                  <wp:positionV relativeFrom="paragraph">
                    <wp:posOffset>981075</wp:posOffset>
                  </wp:positionV>
                  <wp:extent cx="609600" cy="695325"/>
                  <wp:effectExtent l="0" t="0" r="0" b="9525"/>
                  <wp:wrapNone/>
                  <wp:docPr id="1340302504" name="Imagem 39" descr="Mulher de calcinha e sutiã&#10;&#10;Descrição gerada automaticamente"/>
                  <wp:cNvGraphicFramePr/>
                  <a:graphic xmlns:a="http://schemas.openxmlformats.org/drawingml/2006/main">
                    <a:graphicData uri="http://schemas.openxmlformats.org/drawingml/2006/picture">
                      <pic:pic xmlns:pic="http://schemas.openxmlformats.org/drawingml/2006/picture">
                        <pic:nvPicPr>
                          <pic:cNvPr id="1340302504" name="Imagem 39" descr="Mulher de calcinha e sutiã&#10;&#10;Descrição gerada automaticamente"/>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960" cy="699343"/>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p>
        </w:tc>
      </w:tr>
      <w:tr w:rsidR="003B4C68" w:rsidRPr="0034472C" w:rsidTr="000D0CCF">
        <w:trPr>
          <w:trHeight w:val="1365"/>
          <w:jc w:val="center"/>
        </w:trPr>
        <w:tc>
          <w:tcPr>
            <w:tcW w:w="733"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548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03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106"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515" w:type="dxa"/>
            <w:vMerge/>
            <w:tcBorders>
              <w:top w:val="nil"/>
              <w:left w:val="nil"/>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r>
      <w:tr w:rsidR="003B4C68" w:rsidRPr="0034472C" w:rsidTr="000D0CCF">
        <w:trPr>
          <w:trHeight w:val="1365"/>
          <w:jc w:val="center"/>
        </w:trPr>
        <w:tc>
          <w:tcPr>
            <w:tcW w:w="733"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548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03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106"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515" w:type="dxa"/>
            <w:tcBorders>
              <w:top w:val="nil"/>
              <w:left w:val="nil"/>
              <w:bottom w:val="single" w:sz="4" w:space="0" w:color="auto"/>
              <w:right w:val="single" w:sz="4" w:space="0" w:color="auto"/>
            </w:tcBorders>
            <w:shd w:val="clear" w:color="000000" w:fill="FFFFFF"/>
            <w:noWrap/>
            <w:vAlign w:val="center"/>
            <w:hideMark/>
          </w:tcPr>
          <w:p w:rsidR="003B4C68" w:rsidRPr="0034472C" w:rsidRDefault="003B4C68" w:rsidP="009F46AA">
            <w:pPr>
              <w:jc w:val="center"/>
              <w:rPr>
                <w:rFonts w:ascii="Arial" w:hAnsi="Arial" w:cs="Arial"/>
                <w:lang w:eastAsia="pt-BR"/>
              </w:rPr>
            </w:pPr>
            <w:r w:rsidRPr="0034472C">
              <w:rPr>
                <w:rFonts w:ascii="Arial" w:hAnsi="Arial" w:cs="Arial"/>
                <w:noProof/>
                <w:sz w:val="22"/>
                <w:szCs w:val="22"/>
                <w:lang w:val="pt-BR" w:eastAsia="pt-BR"/>
              </w:rPr>
              <w:drawing>
                <wp:anchor distT="0" distB="0" distL="114300" distR="114300" simplePos="0" relativeHeight="251683840" behindDoc="0" locked="0" layoutInCell="1" allowOverlap="1">
                  <wp:simplePos x="0" y="0"/>
                  <wp:positionH relativeFrom="column">
                    <wp:posOffset>247650</wp:posOffset>
                  </wp:positionH>
                  <wp:positionV relativeFrom="paragraph">
                    <wp:posOffset>161925</wp:posOffset>
                  </wp:positionV>
                  <wp:extent cx="600075" cy="666750"/>
                  <wp:effectExtent l="0" t="0" r="9525" b="0"/>
                  <wp:wrapNone/>
                  <wp:docPr id="731177700" name="Imagem 38" descr="Desenho de personagem&#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731177700" name="Imagem 38" descr="Desenho de personagem&#10;&#10;Descrição gerada automaticamente com confiança baixa"/>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5156" cy="657224"/>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p>
        </w:tc>
      </w:tr>
      <w:tr w:rsidR="003B4C68" w:rsidRPr="0034472C" w:rsidTr="000D0CCF">
        <w:trPr>
          <w:trHeight w:val="1560"/>
          <w:jc w:val="center"/>
        </w:trPr>
        <w:tc>
          <w:tcPr>
            <w:tcW w:w="733"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b/>
                <w:bCs/>
                <w:lang w:eastAsia="pt-BR"/>
              </w:rPr>
            </w:pPr>
            <w:r w:rsidRPr="0034472C">
              <w:rPr>
                <w:rFonts w:ascii="Arial" w:hAnsi="Arial" w:cs="Arial"/>
                <w:b/>
                <w:bCs/>
                <w:sz w:val="22"/>
                <w:szCs w:val="22"/>
                <w:lang w:eastAsia="pt-BR"/>
              </w:rPr>
              <w:t>15</w:t>
            </w:r>
          </w:p>
        </w:tc>
        <w:tc>
          <w:tcPr>
            <w:tcW w:w="5488"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rPr>
                <w:rFonts w:ascii="Arial" w:hAnsi="Arial" w:cs="Arial"/>
                <w:b/>
                <w:bCs/>
                <w:lang w:eastAsia="pt-BR"/>
              </w:rPr>
            </w:pPr>
            <w:r w:rsidRPr="0034472C">
              <w:rPr>
                <w:rFonts w:ascii="Arial" w:hAnsi="Arial" w:cs="Arial"/>
                <w:b/>
                <w:bCs/>
                <w:sz w:val="22"/>
                <w:szCs w:val="22"/>
                <w:lang w:eastAsia="pt-BR"/>
              </w:rPr>
              <w:t>Conjunto Figurino Tema Marshmallow, contendo: Figurino Tema: “Marshmallow”</w:t>
            </w:r>
            <w:r w:rsidRPr="0034472C">
              <w:rPr>
                <w:rFonts w:ascii="Arial" w:hAnsi="Arial" w:cs="Arial"/>
                <w:sz w:val="22"/>
                <w:szCs w:val="22"/>
                <w:lang w:eastAsia="pt-BR"/>
              </w:rPr>
              <w:t xml:space="preserve"> com detalhes e adereços </w:t>
            </w:r>
            <w:r w:rsidRPr="0034472C">
              <w:rPr>
                <w:rFonts w:ascii="Arial" w:hAnsi="Arial" w:cs="Arial"/>
                <w:b/>
                <w:bCs/>
                <w:sz w:val="22"/>
                <w:szCs w:val="22"/>
                <w:lang w:eastAsia="pt-BR"/>
              </w:rPr>
              <w:t>coloridos,</w:t>
            </w:r>
            <w:r w:rsidRPr="0034472C">
              <w:rPr>
                <w:rFonts w:ascii="Arial" w:hAnsi="Arial" w:cs="Arial"/>
                <w:sz w:val="22"/>
                <w:szCs w:val="22"/>
                <w:lang w:eastAsia="pt-BR"/>
              </w:rPr>
              <w:t xml:space="preserve"> no formato de doces, macarrão colorido de natação e com adornos e enfeites para o cabelo com as cores do vestido – material: collant suplex, saia, detalhes e acabamentos em tule, organza e cetim. – Uma Unidade, Tamanho 12 ao 46 -</w:t>
            </w:r>
            <w:r w:rsidRPr="0034472C">
              <w:rPr>
                <w:rFonts w:ascii="Arial" w:hAnsi="Arial" w:cs="Arial"/>
                <w:b/>
                <w:bCs/>
                <w:sz w:val="22"/>
                <w:szCs w:val="22"/>
                <w:lang w:eastAsia="pt-BR"/>
              </w:rPr>
              <w:t xml:space="preserve"> Meia calça suplex - cor rosa -</w:t>
            </w:r>
            <w:r w:rsidRPr="0034472C">
              <w:rPr>
                <w:rFonts w:ascii="Arial" w:hAnsi="Arial" w:cs="Arial"/>
                <w:sz w:val="22"/>
                <w:szCs w:val="22"/>
                <w:lang w:eastAsia="pt-BR"/>
              </w:rPr>
              <w:t xml:space="preserve">  com abertura embaixo dos pés (conversível) – material: fio 80 ou 85% - microfibra Poliamida e 15% elastano – Uma Unidade, Tamanho do Juvenil ao Adulto - </w:t>
            </w:r>
            <w:r w:rsidRPr="0034472C">
              <w:rPr>
                <w:rFonts w:ascii="Arial" w:hAnsi="Arial" w:cs="Arial"/>
                <w:b/>
                <w:bCs/>
                <w:sz w:val="22"/>
                <w:szCs w:val="22"/>
                <w:lang w:eastAsia="pt-BR"/>
              </w:rPr>
              <w:t>Sapatilha em cetim - cor rosa bebê -</w:t>
            </w:r>
            <w:r w:rsidRPr="0034472C">
              <w:rPr>
                <w:rFonts w:ascii="Arial" w:hAnsi="Arial" w:cs="Arial"/>
                <w:sz w:val="22"/>
                <w:szCs w:val="22"/>
                <w:lang w:eastAsia="pt-BR"/>
              </w:rPr>
              <w:t xml:space="preserve"> com sola dividida sapatilha meia ponta, solado dividido em raspa de couro com elástico em "X" preso no peito do pé - Um par, Tamanho 32 ao 38.</w:t>
            </w:r>
          </w:p>
        </w:tc>
        <w:tc>
          <w:tcPr>
            <w:tcW w:w="1038"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Conjunto</w:t>
            </w:r>
          </w:p>
        </w:tc>
        <w:tc>
          <w:tcPr>
            <w:tcW w:w="1106"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6</w:t>
            </w:r>
          </w:p>
        </w:tc>
        <w:tc>
          <w:tcPr>
            <w:tcW w:w="1515" w:type="dxa"/>
            <w:tcBorders>
              <w:top w:val="nil"/>
              <w:left w:val="nil"/>
              <w:bottom w:val="nil"/>
              <w:right w:val="nil"/>
            </w:tcBorders>
            <w:shd w:val="clear" w:color="auto" w:fill="auto"/>
            <w:noWrap/>
            <w:vAlign w:val="bottom"/>
            <w:hideMark/>
          </w:tcPr>
          <w:p w:rsidR="003B4C68" w:rsidRPr="0034472C" w:rsidRDefault="003B4C68" w:rsidP="009F46AA">
            <w:pPr>
              <w:rPr>
                <w:rFonts w:ascii="Arial" w:hAnsi="Arial" w:cs="Arial"/>
                <w:lang w:eastAsia="pt-BR"/>
              </w:rPr>
            </w:pPr>
          </w:p>
          <w:tbl>
            <w:tblPr>
              <w:tblW w:w="0" w:type="auto"/>
              <w:tblCellSpacing w:w="0" w:type="dxa"/>
              <w:tblCellMar>
                <w:left w:w="0" w:type="dxa"/>
                <w:right w:w="0" w:type="dxa"/>
              </w:tblCellMar>
              <w:tblLook w:val="04A0"/>
            </w:tblPr>
            <w:tblGrid>
              <w:gridCol w:w="1370"/>
            </w:tblGrid>
            <w:tr w:rsidR="003B4C68" w:rsidRPr="0034472C" w:rsidTr="009F46AA">
              <w:trPr>
                <w:trHeight w:val="1560"/>
                <w:tblCellSpacing w:w="0" w:type="dxa"/>
              </w:trPr>
              <w:tc>
                <w:tcPr>
                  <w:tcW w:w="1360" w:type="dxa"/>
                  <w:tcBorders>
                    <w:top w:val="nil"/>
                    <w:left w:val="nil"/>
                    <w:bottom w:val="single" w:sz="4" w:space="0" w:color="auto"/>
                    <w:right w:val="single" w:sz="4" w:space="0" w:color="auto"/>
                  </w:tcBorders>
                  <w:shd w:val="clear" w:color="000000" w:fill="FFFFFF"/>
                  <w:noWrap/>
                  <w:vAlign w:val="center"/>
                  <w:hideMark/>
                </w:tcPr>
                <w:p w:rsidR="003B4C68" w:rsidRPr="0034472C" w:rsidRDefault="003B4C68" w:rsidP="009F46AA">
                  <w:pPr>
                    <w:jc w:val="center"/>
                    <w:rPr>
                      <w:rFonts w:ascii="Arial" w:hAnsi="Arial" w:cs="Arial"/>
                      <w:lang w:eastAsia="pt-BR"/>
                    </w:rPr>
                  </w:pPr>
                  <w:r w:rsidRPr="0034472C">
                    <w:rPr>
                      <w:rFonts w:ascii="Arial" w:hAnsi="Arial" w:cs="Arial"/>
                      <w:noProof/>
                      <w:sz w:val="22"/>
                      <w:szCs w:val="22"/>
                      <w:lang w:val="pt-BR" w:eastAsia="pt-BR"/>
                    </w:rPr>
                    <w:drawing>
                      <wp:anchor distT="0" distB="0" distL="114300" distR="114300" simplePos="0" relativeHeight="251684864" behindDoc="0" locked="0" layoutInCell="1" allowOverlap="1">
                        <wp:simplePos x="0" y="0"/>
                        <wp:positionH relativeFrom="column">
                          <wp:posOffset>73660</wp:posOffset>
                        </wp:positionH>
                        <wp:positionV relativeFrom="paragraph">
                          <wp:posOffset>-167640</wp:posOffset>
                        </wp:positionV>
                        <wp:extent cx="721995" cy="860425"/>
                        <wp:effectExtent l="0" t="0" r="1905" b="0"/>
                        <wp:wrapNone/>
                        <wp:docPr id="680592226" name="Imagem 37" descr="Bolo de aniversári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680592226" name="Imagem 37" descr="Bolo de aniversário&#10;&#10;Descrição gerada automaticamente com confiança baixa"/>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1995" cy="860425"/>
                                </a:xfrm>
                                <a:prstGeom prst="rect">
                                  <a:avLst/>
                                </a:prstGeom>
                                <a:noFill/>
                                <a:ln>
                                  <a:noFill/>
                                </a:ln>
                              </pic:spPr>
                            </pic:pic>
                          </a:graphicData>
                        </a:graphic>
                      </wp:anchor>
                    </w:drawing>
                  </w:r>
                  <w:r w:rsidRPr="0034472C">
                    <w:rPr>
                      <w:rFonts w:ascii="Arial" w:hAnsi="Arial" w:cs="Arial"/>
                      <w:sz w:val="22"/>
                      <w:szCs w:val="22"/>
                      <w:lang w:eastAsia="pt-BR"/>
                    </w:rPr>
                    <w:t> </w:t>
                  </w:r>
                </w:p>
              </w:tc>
            </w:tr>
          </w:tbl>
          <w:p w:rsidR="003B4C68" w:rsidRPr="0034472C" w:rsidRDefault="003B4C68" w:rsidP="009F46AA">
            <w:pPr>
              <w:rPr>
                <w:rFonts w:ascii="Arial" w:hAnsi="Arial" w:cs="Arial"/>
                <w:lang w:eastAsia="pt-BR"/>
              </w:rPr>
            </w:pPr>
            <w:r w:rsidRPr="0034472C">
              <w:rPr>
                <w:rFonts w:ascii="Arial" w:hAnsi="Arial" w:cs="Arial"/>
                <w:noProof/>
                <w:sz w:val="22"/>
                <w:szCs w:val="22"/>
                <w:lang w:val="pt-BR" w:eastAsia="pt-BR"/>
              </w:rPr>
              <w:drawing>
                <wp:anchor distT="0" distB="0" distL="114300" distR="114300" simplePos="0" relativeHeight="251686912" behindDoc="0" locked="0" layoutInCell="1" allowOverlap="1">
                  <wp:simplePos x="0" y="0"/>
                  <wp:positionH relativeFrom="column">
                    <wp:posOffset>165735</wp:posOffset>
                  </wp:positionH>
                  <wp:positionV relativeFrom="paragraph">
                    <wp:posOffset>84455</wp:posOffset>
                  </wp:positionV>
                  <wp:extent cx="547370" cy="569595"/>
                  <wp:effectExtent l="0" t="0" r="5080" b="1905"/>
                  <wp:wrapNone/>
                  <wp:docPr id="206298529" name="Imagem 36" descr="Mulher de calcinha e sutiã&#10;&#10;Descrição gerada automaticamente"/>
                  <wp:cNvGraphicFramePr/>
                  <a:graphic xmlns:a="http://schemas.openxmlformats.org/drawingml/2006/main">
                    <a:graphicData uri="http://schemas.openxmlformats.org/drawingml/2006/picture">
                      <pic:pic xmlns:pic="http://schemas.openxmlformats.org/drawingml/2006/picture">
                        <pic:nvPicPr>
                          <pic:cNvPr id="206298529" name="Imagem 36" descr="Mulher de calcinha e sutiã&#10;&#10;Descrição gerada automaticamente"/>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370" cy="569595"/>
                          </a:xfrm>
                          <a:prstGeom prst="rect">
                            <a:avLst/>
                          </a:prstGeom>
                          <a:noFill/>
                          <a:ln>
                            <a:noFill/>
                          </a:ln>
                        </pic:spPr>
                      </pic:pic>
                    </a:graphicData>
                  </a:graphic>
                </wp:anchor>
              </w:drawing>
            </w:r>
          </w:p>
        </w:tc>
      </w:tr>
      <w:tr w:rsidR="003B4C68" w:rsidRPr="0034472C" w:rsidTr="000D0CCF">
        <w:trPr>
          <w:trHeight w:val="1200"/>
          <w:jc w:val="center"/>
        </w:trPr>
        <w:tc>
          <w:tcPr>
            <w:tcW w:w="733"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548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103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106"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515" w:type="dxa"/>
            <w:tcBorders>
              <w:top w:val="nil"/>
              <w:left w:val="nil"/>
              <w:bottom w:val="single" w:sz="4" w:space="0" w:color="auto"/>
              <w:right w:val="single" w:sz="4" w:space="0" w:color="auto"/>
            </w:tcBorders>
            <w:shd w:val="clear" w:color="000000" w:fill="FFFFFF"/>
            <w:noWrap/>
            <w:vAlign w:val="center"/>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 </w:t>
            </w:r>
          </w:p>
        </w:tc>
      </w:tr>
      <w:tr w:rsidR="003B4C68" w:rsidRPr="0034472C" w:rsidTr="000D0CCF">
        <w:trPr>
          <w:trHeight w:val="1185"/>
          <w:jc w:val="center"/>
        </w:trPr>
        <w:tc>
          <w:tcPr>
            <w:tcW w:w="733"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548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b/>
                <w:bCs/>
                <w:lang w:eastAsia="pt-BR"/>
              </w:rPr>
            </w:pPr>
          </w:p>
        </w:tc>
        <w:tc>
          <w:tcPr>
            <w:tcW w:w="1038"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106" w:type="dxa"/>
            <w:vMerge/>
            <w:tcBorders>
              <w:top w:val="nil"/>
              <w:left w:val="single" w:sz="4" w:space="0" w:color="auto"/>
              <w:bottom w:val="single" w:sz="4" w:space="0" w:color="auto"/>
              <w:right w:val="single" w:sz="4" w:space="0" w:color="auto"/>
            </w:tcBorders>
            <w:vAlign w:val="center"/>
            <w:hideMark/>
          </w:tcPr>
          <w:p w:rsidR="003B4C68" w:rsidRPr="0034472C" w:rsidRDefault="003B4C68" w:rsidP="009F46AA">
            <w:pPr>
              <w:rPr>
                <w:rFonts w:ascii="Arial" w:hAnsi="Arial" w:cs="Arial"/>
                <w:lang w:eastAsia="pt-BR"/>
              </w:rPr>
            </w:pPr>
          </w:p>
        </w:tc>
        <w:tc>
          <w:tcPr>
            <w:tcW w:w="1515" w:type="dxa"/>
            <w:tcBorders>
              <w:top w:val="nil"/>
              <w:left w:val="nil"/>
              <w:bottom w:val="single" w:sz="4" w:space="0" w:color="auto"/>
              <w:right w:val="single" w:sz="4" w:space="0" w:color="auto"/>
            </w:tcBorders>
            <w:shd w:val="clear" w:color="000000" w:fill="FFFFFF"/>
            <w:noWrap/>
            <w:vAlign w:val="center"/>
            <w:hideMark/>
          </w:tcPr>
          <w:p w:rsidR="003B4C68" w:rsidRPr="0034472C" w:rsidRDefault="003B4C68" w:rsidP="009F46AA">
            <w:pPr>
              <w:jc w:val="center"/>
              <w:rPr>
                <w:rFonts w:ascii="Arial" w:hAnsi="Arial" w:cs="Arial"/>
                <w:lang w:eastAsia="pt-BR"/>
              </w:rPr>
            </w:pPr>
            <w:r w:rsidRPr="0034472C">
              <w:rPr>
                <w:rFonts w:ascii="Arial" w:hAnsi="Arial" w:cs="Arial"/>
                <w:noProof/>
                <w:sz w:val="22"/>
                <w:szCs w:val="22"/>
                <w:lang w:val="pt-BR" w:eastAsia="pt-BR"/>
              </w:rPr>
              <w:drawing>
                <wp:anchor distT="0" distB="0" distL="114300" distR="114300" simplePos="0" relativeHeight="251687936" behindDoc="0" locked="0" layoutInCell="1" allowOverlap="1">
                  <wp:simplePos x="0" y="0"/>
                  <wp:positionH relativeFrom="column">
                    <wp:posOffset>95885</wp:posOffset>
                  </wp:positionH>
                  <wp:positionV relativeFrom="paragraph">
                    <wp:posOffset>12065</wp:posOffset>
                  </wp:positionV>
                  <wp:extent cx="619125" cy="657225"/>
                  <wp:effectExtent l="0" t="0" r="9525" b="0"/>
                  <wp:wrapNone/>
                  <wp:docPr id="1391518373" name="Imagem 35" descr="Desenho de uma pesso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1391518373" name="Imagem 35" descr="Desenho de uma pessoa&#10;&#10;Descrição gerada automaticamente com confiança baixa"/>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57225"/>
                          </a:xfrm>
                          <a:prstGeom prst="rect">
                            <a:avLst/>
                          </a:prstGeom>
                          <a:noFill/>
                          <a:ln>
                            <a:noFill/>
                          </a:ln>
                        </pic:spPr>
                      </pic:pic>
                    </a:graphicData>
                  </a:graphic>
                </wp:anchor>
              </w:drawing>
            </w:r>
            <w:r w:rsidRPr="0034472C">
              <w:rPr>
                <w:rFonts w:ascii="Arial" w:hAnsi="Arial" w:cs="Arial"/>
                <w:sz w:val="22"/>
                <w:szCs w:val="22"/>
                <w:lang w:eastAsia="pt-BR"/>
              </w:rPr>
              <w:t> </w:t>
            </w:r>
          </w:p>
        </w:tc>
      </w:tr>
      <w:tr w:rsidR="003B4C68" w:rsidRPr="0034472C" w:rsidTr="009F46AA">
        <w:trPr>
          <w:trHeight w:val="300"/>
          <w:jc w:val="center"/>
        </w:trPr>
        <w:tc>
          <w:tcPr>
            <w:tcW w:w="9880" w:type="dxa"/>
            <w:gridSpan w:val="5"/>
            <w:tcBorders>
              <w:top w:val="single" w:sz="4" w:space="0" w:color="auto"/>
              <w:left w:val="single" w:sz="4" w:space="0" w:color="auto"/>
              <w:bottom w:val="single" w:sz="4" w:space="0" w:color="auto"/>
              <w:right w:val="single" w:sz="4" w:space="0" w:color="auto"/>
            </w:tcBorders>
            <w:shd w:val="clear" w:color="000000" w:fill="D9D9D9"/>
            <w:hideMark/>
          </w:tcPr>
          <w:p w:rsidR="003B4C68" w:rsidRPr="0034472C" w:rsidRDefault="003B4C68" w:rsidP="009F46AA">
            <w:pPr>
              <w:jc w:val="center"/>
              <w:rPr>
                <w:rFonts w:ascii="Arial" w:hAnsi="Arial" w:cs="Arial"/>
                <w:lang w:eastAsia="pt-BR"/>
              </w:rPr>
            </w:pPr>
            <w:r w:rsidRPr="0034472C">
              <w:rPr>
                <w:rFonts w:ascii="Arial" w:hAnsi="Arial" w:cs="Arial"/>
                <w:sz w:val="22"/>
                <w:szCs w:val="22"/>
                <w:lang w:eastAsia="pt-BR"/>
              </w:rPr>
              <w:t>Total Geral</w:t>
            </w:r>
          </w:p>
        </w:tc>
      </w:tr>
    </w:tbl>
    <w:p w:rsidR="0021591B" w:rsidRDefault="0021591B" w:rsidP="00A91C92">
      <w:pPr>
        <w:pStyle w:val="Nivel2"/>
        <w:numPr>
          <w:ilvl w:val="0"/>
          <w:numId w:val="0"/>
        </w:numPr>
        <w:spacing w:before="0" w:after="0" w:line="240" w:lineRule="auto"/>
        <w:rPr>
          <w:sz w:val="22"/>
          <w:szCs w:val="22"/>
        </w:rPr>
      </w:pPr>
    </w:p>
    <w:p w:rsidR="003B4C68" w:rsidRPr="00A91C92" w:rsidRDefault="003B4C68" w:rsidP="00A91C92">
      <w:pPr>
        <w:pStyle w:val="Nivel2"/>
        <w:numPr>
          <w:ilvl w:val="0"/>
          <w:numId w:val="0"/>
        </w:numPr>
        <w:spacing w:before="0" w:after="0" w:line="240" w:lineRule="auto"/>
        <w:rPr>
          <w:sz w:val="22"/>
          <w:szCs w:val="22"/>
        </w:rPr>
      </w:pPr>
      <w:r w:rsidRPr="00A91C92">
        <w:rPr>
          <w:sz w:val="22"/>
          <w:szCs w:val="22"/>
        </w:rPr>
        <w:t xml:space="preserve">O objeto desta contratação não se enquadra como sendo de bem de luxo, conforme Decreto n.º 10.818, de 27 de setembro de 2021. </w:t>
      </w:r>
    </w:p>
    <w:p w:rsidR="003B4C68" w:rsidRPr="00A91C92" w:rsidRDefault="003B4C68" w:rsidP="00A91C92">
      <w:pPr>
        <w:pStyle w:val="Nivel2"/>
        <w:numPr>
          <w:ilvl w:val="0"/>
          <w:numId w:val="0"/>
        </w:numPr>
        <w:spacing w:before="0" w:after="0" w:line="240" w:lineRule="auto"/>
        <w:ind w:left="432" w:hanging="432"/>
        <w:rPr>
          <w:sz w:val="22"/>
          <w:szCs w:val="22"/>
        </w:rPr>
      </w:pPr>
      <w:r w:rsidRPr="00A91C92">
        <w:rPr>
          <w:sz w:val="22"/>
          <w:szCs w:val="22"/>
        </w:rPr>
        <w:t>Os bens desta contratação são caracterizados como comuns, conforme elementos constantes no Estudo Técnico Preliminar.</w:t>
      </w:r>
    </w:p>
    <w:p w:rsidR="003B4C68" w:rsidRPr="00A91C92" w:rsidRDefault="003B4C68" w:rsidP="00A91C92">
      <w:pPr>
        <w:pStyle w:val="Nivel01"/>
        <w:numPr>
          <w:ilvl w:val="0"/>
          <w:numId w:val="27"/>
        </w:numPr>
        <w:spacing w:beforeLines="0" w:afterLines="0" w:line="240" w:lineRule="auto"/>
        <w:rPr>
          <w:rFonts w:ascii="Arial" w:hAnsi="Arial"/>
        </w:rPr>
      </w:pPr>
      <w:r w:rsidRPr="00A91C92">
        <w:rPr>
          <w:rFonts w:ascii="Arial" w:hAnsi="Arial"/>
        </w:rPr>
        <w:t>VIGÊNCIA DO CONTRATO OU DA ATA DE REGISTRO DE PREÇOS</w:t>
      </w:r>
    </w:p>
    <w:p w:rsidR="003B4C68" w:rsidRPr="00A91C92" w:rsidRDefault="003B4C68" w:rsidP="00A91C92">
      <w:pPr>
        <w:pStyle w:val="Nivel2"/>
        <w:numPr>
          <w:ilvl w:val="1"/>
          <w:numId w:val="29"/>
        </w:numPr>
        <w:spacing w:before="0" w:after="0" w:line="240" w:lineRule="auto"/>
        <w:rPr>
          <w:sz w:val="22"/>
          <w:szCs w:val="22"/>
        </w:rPr>
      </w:pPr>
      <w:r w:rsidRPr="00A91C92">
        <w:rPr>
          <w:sz w:val="22"/>
          <w:szCs w:val="22"/>
        </w:rPr>
        <w:t>O prazo de vigência da contratação será de 12 (doze) meses contados da publicação do extrato da ata no Portal Nacional de Contratações Públicas (PNCP), podendo ser prorrogado de acordo com o art. 84 da Lei n.º 14.133, de 01 de abril de 2021.</w:t>
      </w:r>
    </w:p>
    <w:p w:rsidR="00BF4F7E" w:rsidRPr="00A91C92" w:rsidRDefault="003B4C68" w:rsidP="00A91C92">
      <w:pPr>
        <w:pStyle w:val="Nivel2"/>
        <w:numPr>
          <w:ilvl w:val="1"/>
          <w:numId w:val="29"/>
        </w:numPr>
        <w:spacing w:before="0" w:after="0" w:line="240" w:lineRule="auto"/>
        <w:rPr>
          <w:sz w:val="22"/>
          <w:szCs w:val="22"/>
        </w:rPr>
      </w:pPr>
      <w:r w:rsidRPr="00A91C92">
        <w:rPr>
          <w:sz w:val="22"/>
          <w:szCs w:val="22"/>
        </w:rPr>
        <w:t>O fornecimento de bens é enquadrado como continuado, pois possuem a finalidade de suprir as necessidades diárias da Administração Pública em todos seus setores. Podendo dessa forma, considerando o princípio da economicidade, notadamente no que se refere aos custos com a realização de novos processos licitatórios, e desde que as condições e preços permaneçam vantajosos à Administração, ser o contrato objeto de prorrogação.</w:t>
      </w:r>
    </w:p>
    <w:p w:rsidR="003B4C68" w:rsidRPr="00A91C92" w:rsidRDefault="003B4C68" w:rsidP="00A91C92">
      <w:pPr>
        <w:pStyle w:val="Nivel01"/>
        <w:numPr>
          <w:ilvl w:val="0"/>
          <w:numId w:val="29"/>
        </w:numPr>
        <w:tabs>
          <w:tab w:val="num" w:pos="360"/>
        </w:tabs>
        <w:spacing w:beforeLines="0" w:afterLines="0" w:line="240" w:lineRule="auto"/>
        <w:ind w:left="0" w:firstLine="0"/>
        <w:rPr>
          <w:rFonts w:ascii="Arial" w:hAnsi="Arial"/>
        </w:rPr>
      </w:pPr>
      <w:r w:rsidRPr="00A91C92">
        <w:rPr>
          <w:rFonts w:ascii="Arial" w:hAnsi="Arial"/>
        </w:rPr>
        <w:lastRenderedPageBreak/>
        <w:t>D</w:t>
      </w:r>
      <w:r w:rsidR="00BF4F7E" w:rsidRPr="00A91C92">
        <w:rPr>
          <w:rFonts w:ascii="Arial" w:hAnsi="Arial"/>
        </w:rPr>
        <w:t>AS OBRIGAÇÕES</w:t>
      </w:r>
    </w:p>
    <w:p w:rsidR="003B4C68" w:rsidRPr="00A91C92" w:rsidRDefault="003B4C68" w:rsidP="00A91C92">
      <w:pPr>
        <w:autoSpaceDE w:val="0"/>
        <w:autoSpaceDN w:val="0"/>
        <w:adjustRightInd w:val="0"/>
        <w:jc w:val="both"/>
        <w:rPr>
          <w:rFonts w:ascii="Arial" w:hAnsi="Arial" w:cs="Arial"/>
          <w:sz w:val="22"/>
          <w:szCs w:val="22"/>
        </w:rPr>
      </w:pPr>
    </w:p>
    <w:p w:rsidR="00BF4F7E" w:rsidRPr="00A91C92" w:rsidRDefault="00BF4F7E" w:rsidP="00A91C92">
      <w:pPr>
        <w:autoSpaceDE w:val="0"/>
        <w:autoSpaceDN w:val="0"/>
        <w:adjustRightInd w:val="0"/>
        <w:ind w:left="567"/>
        <w:jc w:val="both"/>
        <w:rPr>
          <w:rFonts w:ascii="Arial" w:hAnsi="Arial" w:cs="Arial"/>
          <w:color w:val="000000"/>
          <w:sz w:val="22"/>
          <w:szCs w:val="22"/>
        </w:rPr>
      </w:pPr>
      <w:r w:rsidRPr="00A91C92">
        <w:rPr>
          <w:rFonts w:ascii="Arial" w:hAnsi="Arial" w:cs="Arial"/>
          <w:sz w:val="22"/>
          <w:szCs w:val="22"/>
        </w:rPr>
        <w:t xml:space="preserve">3.1 – Entregar os itens de acordo com aquele </w:t>
      </w:r>
      <w:r w:rsidRPr="00A91C92">
        <w:rPr>
          <w:rFonts w:ascii="Arial" w:hAnsi="Arial" w:cs="Arial"/>
          <w:b/>
          <w:sz w:val="22"/>
          <w:szCs w:val="22"/>
        </w:rPr>
        <w:t>adjudicado e especificado na proposta,</w:t>
      </w:r>
      <w:r w:rsidRPr="00A91C92">
        <w:rPr>
          <w:rFonts w:ascii="Arial" w:hAnsi="Arial" w:cs="Arial"/>
          <w:sz w:val="22"/>
          <w:szCs w:val="22"/>
        </w:rPr>
        <w:t xml:space="preserve"> devendo</w:t>
      </w:r>
      <w:r w:rsidRPr="00A91C92">
        <w:rPr>
          <w:rFonts w:ascii="Arial" w:hAnsi="Arial" w:cs="Arial"/>
          <w:color w:val="000000"/>
          <w:sz w:val="22"/>
          <w:szCs w:val="22"/>
        </w:rPr>
        <w:t xml:space="preserve"> ser de boa qualidade, estar em perfeito estado de conservação, devidamente apropriados para uso. Os itens deverão ser entregues devidamente embalados, de forma a não serem danificados durante as operações de transporte e descarga no local indicado da entrega.</w:t>
      </w:r>
    </w:p>
    <w:p w:rsidR="00BF4F7E" w:rsidRPr="00A91C92" w:rsidRDefault="00BF4F7E" w:rsidP="00A91C92">
      <w:pPr>
        <w:ind w:left="567"/>
        <w:jc w:val="both"/>
        <w:rPr>
          <w:rFonts w:ascii="Arial" w:hAnsi="Arial" w:cs="Arial"/>
          <w:bCs/>
          <w:color w:val="000000"/>
          <w:sz w:val="22"/>
          <w:szCs w:val="22"/>
        </w:rPr>
      </w:pPr>
      <w:r w:rsidRPr="00A91C92">
        <w:rPr>
          <w:rFonts w:ascii="Arial" w:hAnsi="Arial" w:cs="Arial"/>
          <w:bCs/>
          <w:color w:val="000000"/>
          <w:sz w:val="22"/>
          <w:szCs w:val="22"/>
        </w:rPr>
        <w:t>3.2 – A Contratada ficará obrigada a atender a ordem de fornecimento efetuada no prazo máximo de 20 (vinte) dias corridos contados do envio da requisição ou pedido de compra, não podendo exigir quantidade mínima para entrega, visando cobrir o frete.</w:t>
      </w:r>
    </w:p>
    <w:p w:rsidR="00BF4F7E" w:rsidRPr="00A91C92" w:rsidRDefault="00BF4F7E" w:rsidP="00A91C92">
      <w:pPr>
        <w:pStyle w:val="Nivel2"/>
        <w:numPr>
          <w:ilvl w:val="0"/>
          <w:numId w:val="0"/>
        </w:numPr>
        <w:spacing w:before="0" w:after="0" w:line="240" w:lineRule="auto"/>
        <w:ind w:left="567"/>
        <w:rPr>
          <w:sz w:val="22"/>
          <w:szCs w:val="22"/>
        </w:rPr>
      </w:pPr>
      <w:r w:rsidRPr="00A91C92">
        <w:rPr>
          <w:bCs/>
          <w:sz w:val="22"/>
          <w:szCs w:val="22"/>
        </w:rPr>
        <w:t xml:space="preserve">3.3 – </w:t>
      </w:r>
      <w:r w:rsidRPr="00A91C92">
        <w:rPr>
          <w:sz w:val="22"/>
          <w:szCs w:val="22"/>
        </w:rPr>
        <w:t>Caso não seja possível a entrega na data assinalada, a empresa deverá comunicar as razões respectivas com pelo menos 5 (cinco) dias de antecedência para que qualquer pleito de prorrogação de prazo seja analisado, ressalvadas situações de caso fortuito e força maior.</w:t>
      </w:r>
    </w:p>
    <w:p w:rsidR="00BF4F7E" w:rsidRPr="00A91C92" w:rsidRDefault="00BF4F7E" w:rsidP="00A91C92">
      <w:pPr>
        <w:ind w:left="567"/>
        <w:jc w:val="both"/>
        <w:rPr>
          <w:rFonts w:ascii="Arial" w:hAnsi="Arial" w:cs="Arial"/>
          <w:bCs/>
          <w:color w:val="000000"/>
          <w:sz w:val="22"/>
          <w:szCs w:val="22"/>
        </w:rPr>
      </w:pPr>
      <w:r w:rsidRPr="00A91C92">
        <w:rPr>
          <w:rFonts w:ascii="Arial" w:hAnsi="Arial" w:cs="Arial"/>
          <w:bCs/>
          <w:color w:val="000000"/>
          <w:sz w:val="22"/>
          <w:szCs w:val="22"/>
        </w:rPr>
        <w:t>3.4 – Havendo necessidade de substituição, ajustes, alterações e/ou correções em qualquer das peças, a licitante vencedora terá o prazo de 5 (cinco) dias úteis para fazê-los, e apresentar nova peça, para fins de análise e aprovação.</w:t>
      </w:r>
    </w:p>
    <w:p w:rsidR="00BF4F7E" w:rsidRPr="00A91C92" w:rsidRDefault="00BF4F7E" w:rsidP="00A91C92">
      <w:pPr>
        <w:ind w:left="567"/>
        <w:jc w:val="both"/>
        <w:rPr>
          <w:rFonts w:ascii="Arial" w:hAnsi="Arial" w:cs="Arial"/>
          <w:bCs/>
          <w:color w:val="000000"/>
          <w:sz w:val="22"/>
          <w:szCs w:val="22"/>
        </w:rPr>
      </w:pPr>
      <w:r w:rsidRPr="00A91C92">
        <w:rPr>
          <w:rFonts w:ascii="Arial" w:hAnsi="Arial" w:cs="Arial"/>
          <w:bCs/>
          <w:color w:val="000000"/>
          <w:sz w:val="22"/>
          <w:szCs w:val="22"/>
        </w:rPr>
        <w:t>3.5 – Prestar garantia de no mínimo 90 (noventa dias), de todas as peças a serem fornecidos, a contar da data da entrega definitiva e total de todos os figurinos, obrigando-se a efetuar, a qualquer tempo, e a critério da Administração, a substituição ou correção, no referido prazo, daquelas peças que por ventura apresentarem defeitos de fabricação ou divergências com as especificações definidas e acordadas, sem qualquer ônus para a Administração.</w:t>
      </w:r>
    </w:p>
    <w:p w:rsidR="00BF4F7E" w:rsidRPr="00A91C92" w:rsidRDefault="00BF4F7E" w:rsidP="00A91C92">
      <w:pPr>
        <w:ind w:left="567"/>
        <w:jc w:val="both"/>
        <w:rPr>
          <w:rFonts w:ascii="Arial" w:hAnsi="Arial" w:cs="Arial"/>
          <w:bCs/>
          <w:color w:val="000000"/>
          <w:sz w:val="22"/>
          <w:szCs w:val="22"/>
        </w:rPr>
      </w:pPr>
      <w:r w:rsidRPr="00A91C92">
        <w:rPr>
          <w:rFonts w:ascii="Arial" w:hAnsi="Arial" w:cs="Arial"/>
          <w:bCs/>
          <w:color w:val="000000"/>
          <w:sz w:val="22"/>
          <w:szCs w:val="22"/>
        </w:rPr>
        <w:t>3.6 – Decorrido o prazo previsto no subitem anterior, sem o atendimento devido, fica a contratante autorizada a aplicar as sanções previstas no instrumento contratual.</w:t>
      </w:r>
    </w:p>
    <w:p w:rsidR="00BF4F7E" w:rsidRPr="00A91C92" w:rsidRDefault="00BF4F7E" w:rsidP="00A91C92">
      <w:pPr>
        <w:ind w:left="567"/>
        <w:jc w:val="both"/>
        <w:rPr>
          <w:rFonts w:ascii="Arial" w:hAnsi="Arial" w:cs="Arial"/>
          <w:bCs/>
          <w:color w:val="000000"/>
          <w:sz w:val="22"/>
          <w:szCs w:val="22"/>
        </w:rPr>
      </w:pPr>
      <w:r w:rsidRPr="00A91C92">
        <w:rPr>
          <w:rFonts w:ascii="Arial" w:hAnsi="Arial" w:cs="Arial"/>
          <w:bCs/>
          <w:color w:val="000000"/>
          <w:sz w:val="22"/>
          <w:szCs w:val="22"/>
        </w:rPr>
        <w:t>3.7 – A falta de qualquer material necessário para a confecção/substituição e ou correção das peças não poderá ser alegada como motivo de força maior e, não eximirá a contratada das penalidades a que está sujeita pelo não cumprimento dos prazos contratados.</w:t>
      </w:r>
    </w:p>
    <w:p w:rsidR="00BF4F7E" w:rsidRPr="00A91C92" w:rsidRDefault="00BF4F7E" w:rsidP="00A91C92">
      <w:pPr>
        <w:autoSpaceDE w:val="0"/>
        <w:autoSpaceDN w:val="0"/>
        <w:adjustRightInd w:val="0"/>
        <w:ind w:left="567"/>
        <w:jc w:val="both"/>
        <w:rPr>
          <w:rFonts w:ascii="Arial" w:hAnsi="Arial" w:cs="Arial"/>
          <w:bCs/>
          <w:color w:val="000000"/>
          <w:sz w:val="22"/>
          <w:szCs w:val="22"/>
        </w:rPr>
      </w:pPr>
      <w:r w:rsidRPr="00A91C92">
        <w:rPr>
          <w:rFonts w:ascii="Arial" w:hAnsi="Arial" w:cs="Arial"/>
          <w:bCs/>
          <w:color w:val="000000"/>
          <w:sz w:val="22"/>
          <w:szCs w:val="22"/>
        </w:rPr>
        <w:t>3.8 – Excluem-se da garantia os defeitos provocados por mau uso comprovado ou em desacordo com as instruções fornecidas de manuseio, comprováveis por laudo pertinente</w:t>
      </w:r>
    </w:p>
    <w:p w:rsidR="00BF4F7E" w:rsidRPr="00A91C92" w:rsidRDefault="00BF4F7E" w:rsidP="00A91C92">
      <w:pPr>
        <w:ind w:left="567" w:right="51"/>
        <w:jc w:val="both"/>
        <w:rPr>
          <w:rFonts w:ascii="Arial" w:hAnsi="Arial" w:cs="Arial"/>
          <w:bCs/>
          <w:color w:val="000000"/>
          <w:sz w:val="22"/>
          <w:szCs w:val="22"/>
        </w:rPr>
      </w:pPr>
      <w:r w:rsidRPr="00A91C92">
        <w:rPr>
          <w:rFonts w:ascii="Arial" w:hAnsi="Arial" w:cs="Arial"/>
          <w:bCs/>
          <w:sz w:val="22"/>
          <w:szCs w:val="22"/>
        </w:rPr>
        <w:t xml:space="preserve">3.9 </w:t>
      </w:r>
      <w:r w:rsidRPr="00A91C92">
        <w:rPr>
          <w:rFonts w:ascii="Arial" w:hAnsi="Arial" w:cs="Arial"/>
          <w:bCs/>
          <w:color w:val="000000"/>
          <w:sz w:val="22"/>
          <w:szCs w:val="22"/>
        </w:rPr>
        <w:t>– Caso a Contratada não forneça os itens requisitados, no prazo máximo 20 (vinte) dias corridos contados do envio da requisição/pedido de compra a Administração convocará a Classificada em segundo lugar para efetuar o fornecimento, e assim sucessivamente quanto às demais Classificadas, aplicadas aos faltosos às penalidades cabíveis.</w:t>
      </w:r>
    </w:p>
    <w:p w:rsidR="00BF4F7E" w:rsidRPr="00A91C92" w:rsidRDefault="00BF4F7E" w:rsidP="00A91C92">
      <w:pPr>
        <w:ind w:left="567" w:right="51"/>
        <w:jc w:val="both"/>
        <w:rPr>
          <w:rFonts w:ascii="Arial" w:hAnsi="Arial" w:cs="Arial"/>
          <w:bCs/>
          <w:color w:val="000000"/>
          <w:sz w:val="22"/>
          <w:szCs w:val="22"/>
        </w:rPr>
      </w:pPr>
      <w:r w:rsidRPr="00A91C92">
        <w:rPr>
          <w:rFonts w:ascii="Arial" w:hAnsi="Arial" w:cs="Arial"/>
          <w:bCs/>
          <w:color w:val="000000"/>
          <w:sz w:val="22"/>
          <w:szCs w:val="22"/>
        </w:rPr>
        <w:t>3.10 – Os pedidos e entregas dos itens  serão conforme solicitação do órgão/secretaria, feita mediante pedido de compra/requisição dentro do prazo legal, não podendo exigir quantidade mínima para entrega, visando cobrir o frete.</w:t>
      </w:r>
    </w:p>
    <w:p w:rsidR="00BF4F7E" w:rsidRPr="00A91C92" w:rsidRDefault="00BF4F7E" w:rsidP="00A91C92">
      <w:pPr>
        <w:pStyle w:val="Recuodecorpodetexto"/>
        <w:tabs>
          <w:tab w:val="left" w:pos="10080"/>
        </w:tabs>
        <w:spacing w:after="0"/>
        <w:ind w:left="567" w:right="125"/>
        <w:jc w:val="both"/>
        <w:rPr>
          <w:rFonts w:ascii="Arial" w:hAnsi="Arial" w:cs="Arial"/>
          <w:bCs/>
          <w:color w:val="000000"/>
          <w:sz w:val="22"/>
          <w:szCs w:val="22"/>
          <w:lang w:val="pt-BR"/>
        </w:rPr>
      </w:pPr>
      <w:r w:rsidRPr="00A91C92">
        <w:rPr>
          <w:rFonts w:ascii="Arial" w:hAnsi="Arial" w:cs="Arial"/>
          <w:bCs/>
          <w:color w:val="000000"/>
          <w:sz w:val="22"/>
          <w:szCs w:val="22"/>
          <w:lang w:val="pt-BR"/>
        </w:rPr>
        <w:t>3.11 - Os itens deverão ser entregues acompanhados de notas fiscais, ANEXADAS ÀS RESPECTIVAS REQUISIÇÕES, dela devendo constar o número do Pregão e do Contrato firmado ou empenho, e ainda, atestado no verso pelo responsável pelo recebimento, o valor unitário, valor total e quantidade, além das demais exigências legais.</w:t>
      </w:r>
    </w:p>
    <w:p w:rsidR="00BF4F7E" w:rsidRPr="00A91C92" w:rsidRDefault="00BF4F7E" w:rsidP="00A91C92">
      <w:pPr>
        <w:ind w:left="567" w:right="51"/>
        <w:jc w:val="both"/>
        <w:rPr>
          <w:rFonts w:ascii="Arial" w:hAnsi="Arial" w:cs="Arial"/>
          <w:bCs/>
          <w:color w:val="000000"/>
          <w:sz w:val="22"/>
          <w:szCs w:val="22"/>
        </w:rPr>
      </w:pPr>
      <w:r w:rsidRPr="00A91C92">
        <w:rPr>
          <w:rFonts w:ascii="Arial" w:hAnsi="Arial" w:cs="Arial"/>
          <w:bCs/>
          <w:color w:val="000000"/>
          <w:sz w:val="22"/>
          <w:szCs w:val="22"/>
        </w:rPr>
        <w:t xml:space="preserve">3.12 – Entregar os itens conforme endereço informado pelo requisitante, em dias úteis das </w:t>
      </w:r>
      <w:r w:rsidRPr="00A91C92">
        <w:rPr>
          <w:rFonts w:ascii="Arial" w:hAnsi="Arial" w:cs="Arial"/>
          <w:bCs/>
          <w:sz w:val="22"/>
          <w:szCs w:val="22"/>
        </w:rPr>
        <w:t>07h00min às 11h00min e das 13h00min as 17h00min</w:t>
      </w:r>
      <w:r w:rsidRPr="00A91C92">
        <w:rPr>
          <w:rFonts w:ascii="Arial" w:hAnsi="Arial" w:cs="Arial"/>
          <w:bCs/>
          <w:color w:val="000000"/>
          <w:sz w:val="22"/>
          <w:szCs w:val="22"/>
        </w:rPr>
        <w:t>.</w:t>
      </w:r>
    </w:p>
    <w:p w:rsidR="00BF4F7E" w:rsidRPr="00A91C92" w:rsidRDefault="00BF4F7E" w:rsidP="00A91C92">
      <w:pPr>
        <w:ind w:left="567"/>
        <w:jc w:val="both"/>
        <w:rPr>
          <w:rFonts w:ascii="Arial" w:hAnsi="Arial" w:cs="Arial"/>
          <w:bCs/>
          <w:color w:val="000000"/>
          <w:sz w:val="22"/>
          <w:szCs w:val="22"/>
        </w:rPr>
      </w:pPr>
      <w:r w:rsidRPr="00A91C92">
        <w:rPr>
          <w:rFonts w:ascii="Arial" w:hAnsi="Arial" w:cs="Arial"/>
          <w:bCs/>
          <w:color w:val="000000"/>
          <w:sz w:val="22"/>
          <w:szCs w:val="22"/>
        </w:rPr>
        <w:lastRenderedPageBreak/>
        <w:t>3.13 – Todas as despesas relativas à entrega do item e respectivas adaptações, bem como taxas, diferenças de ICMS, encargos de qualquer natureza e quaisquer custos incidentes correrão por conta exclusiva da Contratada.</w:t>
      </w:r>
    </w:p>
    <w:p w:rsidR="003B4C68" w:rsidRPr="00A91C92" w:rsidRDefault="003B4C68" w:rsidP="00A91C92">
      <w:pPr>
        <w:pStyle w:val="Nivel01"/>
        <w:numPr>
          <w:ilvl w:val="0"/>
          <w:numId w:val="29"/>
        </w:numPr>
        <w:tabs>
          <w:tab w:val="num" w:pos="360"/>
        </w:tabs>
        <w:spacing w:beforeLines="0" w:afterLines="0" w:line="240" w:lineRule="auto"/>
        <w:ind w:left="0" w:firstLine="0"/>
        <w:rPr>
          <w:rFonts w:ascii="Arial" w:hAnsi="Arial"/>
        </w:rPr>
      </w:pPr>
      <w:r w:rsidRPr="00A91C92">
        <w:rPr>
          <w:rFonts w:ascii="Arial" w:hAnsi="Arial"/>
        </w:rPr>
        <w:t>DA GARANTIA:</w:t>
      </w:r>
    </w:p>
    <w:p w:rsidR="003B4C68" w:rsidRPr="00A91C92" w:rsidRDefault="003B4C68" w:rsidP="00A91C92">
      <w:pPr>
        <w:autoSpaceDE w:val="0"/>
        <w:autoSpaceDN w:val="0"/>
        <w:adjustRightInd w:val="0"/>
        <w:jc w:val="both"/>
        <w:rPr>
          <w:rFonts w:ascii="Arial" w:hAnsi="Arial" w:cs="Arial"/>
          <w:sz w:val="22"/>
          <w:szCs w:val="22"/>
        </w:rPr>
      </w:pPr>
    </w:p>
    <w:p w:rsidR="003B4C68" w:rsidRPr="00A91C92" w:rsidRDefault="003B4C68" w:rsidP="00A91C92">
      <w:pPr>
        <w:pStyle w:val="Nivel2"/>
        <w:numPr>
          <w:ilvl w:val="1"/>
          <w:numId w:val="29"/>
        </w:numPr>
        <w:spacing w:before="0" w:after="0" w:line="240" w:lineRule="auto"/>
        <w:ind w:left="999"/>
        <w:rPr>
          <w:sz w:val="22"/>
          <w:szCs w:val="22"/>
        </w:rPr>
      </w:pPr>
      <w:r w:rsidRPr="00A91C92">
        <w:rPr>
          <w:sz w:val="22"/>
          <w:szCs w:val="22"/>
        </w:rPr>
        <w:t>O prazo de garantia é aquele estabelecido na Lei nº 8.078, de 11 de setembro de 1990 (Código de Defesa do Consumidor)</w:t>
      </w:r>
    </w:p>
    <w:p w:rsidR="003B4C68" w:rsidRPr="00A91C92" w:rsidRDefault="003B4C68" w:rsidP="00A91C92">
      <w:pPr>
        <w:pStyle w:val="Nivel2"/>
        <w:numPr>
          <w:ilvl w:val="1"/>
          <w:numId w:val="29"/>
        </w:numPr>
        <w:spacing w:before="0" w:after="0" w:line="240" w:lineRule="auto"/>
        <w:ind w:left="999"/>
        <w:rPr>
          <w:sz w:val="22"/>
          <w:szCs w:val="22"/>
        </w:rPr>
      </w:pPr>
      <w:r w:rsidRPr="00A91C92">
        <w:rPr>
          <w:sz w:val="22"/>
          <w:szCs w:val="22"/>
        </w:rPr>
        <w:t>Prestar garantia de no mínimo 90 (noventa dias), de todas as peças do uniforme a serem fornecidos, a contar da data da entrega definitiva e total de todos os uniformes, obrigando-se a efetuar, a qualquer tempo, e a critério da Administração, a substituição ou correção, no referido prazo, daquelas peças que por ventura apresentarem defeitos de fabricação ou divergências com as especificações definidas e acordadas, sem qualquer ônus para a Administração.</w:t>
      </w:r>
    </w:p>
    <w:p w:rsidR="003B4C68" w:rsidRPr="00A91C92" w:rsidRDefault="003B4C68" w:rsidP="00A91C92">
      <w:pPr>
        <w:pStyle w:val="Nivel2"/>
        <w:numPr>
          <w:ilvl w:val="1"/>
          <w:numId w:val="29"/>
        </w:numPr>
        <w:spacing w:before="0" w:after="0" w:line="240" w:lineRule="auto"/>
        <w:ind w:left="999"/>
        <w:rPr>
          <w:sz w:val="22"/>
          <w:szCs w:val="22"/>
        </w:rPr>
      </w:pPr>
      <w:r w:rsidRPr="00A91C92">
        <w:rPr>
          <w:sz w:val="22"/>
          <w:szCs w:val="22"/>
        </w:rPr>
        <w:t xml:space="preserve">Uma vez notificada, a Contratada realizará a reparação ou substituição do produto que apresentar vício ou defeito no prazo de até 5 (cinco) dias úteis. </w:t>
      </w:r>
    </w:p>
    <w:p w:rsidR="003B4C68" w:rsidRPr="00A91C92" w:rsidRDefault="003B4C68" w:rsidP="00A91C92">
      <w:pPr>
        <w:pStyle w:val="Nivel2"/>
        <w:numPr>
          <w:ilvl w:val="1"/>
          <w:numId w:val="29"/>
        </w:numPr>
        <w:spacing w:before="0" w:after="0" w:line="240" w:lineRule="auto"/>
        <w:ind w:left="999"/>
        <w:rPr>
          <w:sz w:val="22"/>
          <w:szCs w:val="22"/>
        </w:rPr>
      </w:pPr>
      <w:r w:rsidRPr="00A91C92">
        <w:rPr>
          <w:sz w:val="22"/>
          <w:szCs w:val="22"/>
        </w:rPr>
        <w:t xml:space="preserve">O prazo indicado no subitem anterior, durante seu transcurso, poderá ser prorrogado uma única vez, por igual período, mediante solicitação escrita e justificada da Contratada, aceita pela Contratante. </w:t>
      </w:r>
    </w:p>
    <w:p w:rsidR="00BF4F7E" w:rsidRDefault="003B4C68" w:rsidP="00A91C92">
      <w:pPr>
        <w:pStyle w:val="Nivel2"/>
        <w:numPr>
          <w:ilvl w:val="1"/>
          <w:numId w:val="29"/>
        </w:numPr>
        <w:spacing w:before="0" w:after="0" w:line="240" w:lineRule="auto"/>
        <w:ind w:left="999"/>
        <w:rPr>
          <w:sz w:val="22"/>
          <w:szCs w:val="22"/>
        </w:rPr>
      </w:pPr>
      <w:r w:rsidRPr="00A91C92">
        <w:rPr>
          <w:sz w:val="22"/>
          <w:szCs w:val="22"/>
        </w:rPr>
        <w:t xml:space="preserve">O custo referente ao transporte do produto coberto pela garantia será de responsabilidade da Contratada. </w:t>
      </w:r>
    </w:p>
    <w:p w:rsidR="00A91C92" w:rsidRPr="00A91C92" w:rsidRDefault="00A91C92" w:rsidP="00A91C92">
      <w:pPr>
        <w:pStyle w:val="Nivel2"/>
        <w:numPr>
          <w:ilvl w:val="0"/>
          <w:numId w:val="0"/>
        </w:numPr>
        <w:spacing w:before="0" w:after="0" w:line="240" w:lineRule="auto"/>
        <w:ind w:left="999"/>
        <w:rPr>
          <w:sz w:val="22"/>
          <w:szCs w:val="22"/>
        </w:rPr>
      </w:pPr>
    </w:p>
    <w:p w:rsidR="003B4C68" w:rsidRPr="00A91C92" w:rsidRDefault="003B4C68" w:rsidP="00A91C92">
      <w:pPr>
        <w:pStyle w:val="Nivel01"/>
        <w:numPr>
          <w:ilvl w:val="0"/>
          <w:numId w:val="29"/>
        </w:numPr>
        <w:tabs>
          <w:tab w:val="num" w:pos="360"/>
        </w:tabs>
        <w:spacing w:beforeLines="0" w:afterLines="0" w:line="240" w:lineRule="auto"/>
        <w:ind w:left="0" w:firstLine="0"/>
        <w:rPr>
          <w:rFonts w:ascii="Arial" w:hAnsi="Arial"/>
        </w:rPr>
      </w:pPr>
      <w:r w:rsidRPr="00A91C92">
        <w:rPr>
          <w:rFonts w:ascii="Arial" w:eastAsia="MyriadPro-Regular" w:hAnsi="Arial"/>
        </w:rPr>
        <w:t>FUNDAMENTAÇÃO DA CONTRATAÇÃO:</w:t>
      </w:r>
    </w:p>
    <w:p w:rsidR="003B4C68" w:rsidRPr="00A91C92" w:rsidRDefault="003B4C68" w:rsidP="00A91C92">
      <w:pPr>
        <w:autoSpaceDE w:val="0"/>
        <w:autoSpaceDN w:val="0"/>
        <w:adjustRightInd w:val="0"/>
        <w:jc w:val="both"/>
        <w:rPr>
          <w:rFonts w:ascii="Arial" w:eastAsia="MyriadPro-Regular" w:hAnsi="Arial" w:cs="Arial"/>
          <w:b/>
          <w:sz w:val="22"/>
          <w:szCs w:val="22"/>
        </w:rPr>
      </w:pPr>
    </w:p>
    <w:p w:rsidR="003B4C68" w:rsidRPr="00A91C92" w:rsidRDefault="003B4C68" w:rsidP="00A91C92">
      <w:pPr>
        <w:pStyle w:val="PargrafodaLista"/>
        <w:numPr>
          <w:ilvl w:val="0"/>
          <w:numId w:val="22"/>
        </w:numPr>
        <w:suppressAutoHyphens w:val="0"/>
        <w:contextualSpacing w:val="0"/>
        <w:jc w:val="both"/>
        <w:rPr>
          <w:rFonts w:ascii="Arial" w:hAnsi="Arial" w:cs="Arial"/>
          <w:vanish/>
          <w:sz w:val="22"/>
          <w:szCs w:val="22"/>
        </w:rPr>
      </w:pPr>
    </w:p>
    <w:p w:rsidR="003B4C68" w:rsidRPr="00A91C92" w:rsidRDefault="003B4C68" w:rsidP="00A91C92">
      <w:pPr>
        <w:pStyle w:val="PargrafodaLista"/>
        <w:numPr>
          <w:ilvl w:val="0"/>
          <w:numId w:val="22"/>
        </w:numPr>
        <w:suppressAutoHyphens w:val="0"/>
        <w:contextualSpacing w:val="0"/>
        <w:jc w:val="both"/>
        <w:rPr>
          <w:rFonts w:ascii="Arial" w:hAnsi="Arial" w:cs="Arial"/>
          <w:vanish/>
          <w:sz w:val="22"/>
          <w:szCs w:val="22"/>
        </w:rPr>
      </w:pPr>
    </w:p>
    <w:p w:rsidR="003B4C68" w:rsidRPr="00A91C92" w:rsidRDefault="003B4C68" w:rsidP="00A91C92">
      <w:pPr>
        <w:pStyle w:val="Nivel2"/>
        <w:numPr>
          <w:ilvl w:val="1"/>
          <w:numId w:val="29"/>
        </w:numPr>
        <w:spacing w:before="0" w:after="0" w:line="240" w:lineRule="auto"/>
        <w:ind w:left="999"/>
        <w:rPr>
          <w:sz w:val="22"/>
          <w:szCs w:val="22"/>
        </w:rPr>
      </w:pPr>
      <w:r w:rsidRPr="00A91C92">
        <w:rPr>
          <w:sz w:val="22"/>
          <w:szCs w:val="22"/>
        </w:rPr>
        <w:t>Considerando o que dispõe a Constituição da República Federativa do Brasil de 1988, em especial o seu Artigo. 215. O Estado garantirá a todos o pleno exercício dos direitos culturais e acesso às fontes da cultura nacional, e apoiará e incentivará a valorização e a difusão das manifestações culturais;</w:t>
      </w:r>
    </w:p>
    <w:p w:rsidR="003B4C68" w:rsidRPr="00A91C92" w:rsidRDefault="003B4C68" w:rsidP="00A91C92">
      <w:pPr>
        <w:pStyle w:val="Nivel2"/>
        <w:numPr>
          <w:ilvl w:val="1"/>
          <w:numId w:val="29"/>
        </w:numPr>
        <w:spacing w:before="0" w:after="0" w:line="240" w:lineRule="auto"/>
        <w:ind w:left="999"/>
        <w:rPr>
          <w:sz w:val="22"/>
          <w:szCs w:val="22"/>
        </w:rPr>
      </w:pPr>
      <w:r w:rsidRPr="00A91C92">
        <w:rPr>
          <w:sz w:val="22"/>
          <w:szCs w:val="22"/>
        </w:rPr>
        <w:t xml:space="preserve">Em cumprimento à 2ª Prorrogação do Contrato nº. 106/2022 – Pregão Presencial n°. 39/2022, que firma parceria entre Prefeitura Municipal de Bonito/MS e Rosana de Barros Gabriel ME, tendo como objetivo contratação de empresa para ministrar aulas de balé para atender a demanda da Secretaria Municipal de Educação e Cultura, conforme Ata de Julgamento, Proposta de Preço, parte integrante da licitação na Modalidade Pregão Presencial n°.39/2022 solicitamos a </w:t>
      </w:r>
      <w:r w:rsidRPr="00A91C92">
        <w:rPr>
          <w:b/>
          <w:sz w:val="22"/>
          <w:szCs w:val="22"/>
        </w:rPr>
        <w:t>aquisição de equipamentos e figurinos,</w:t>
      </w:r>
      <w:r w:rsidRPr="00A91C92">
        <w:rPr>
          <w:sz w:val="22"/>
          <w:szCs w:val="22"/>
        </w:rPr>
        <w:t xml:space="preserve"> responsabilidade essa da Prefeitura Municipal de Bonito/MS, como parte do contrato firmado.</w:t>
      </w:r>
    </w:p>
    <w:p w:rsidR="003B4C68" w:rsidRPr="00A91C92" w:rsidRDefault="003B4C68" w:rsidP="00A91C92">
      <w:pPr>
        <w:pStyle w:val="Nivel2"/>
        <w:numPr>
          <w:ilvl w:val="1"/>
          <w:numId w:val="29"/>
        </w:numPr>
        <w:spacing w:before="0" w:after="0" w:line="240" w:lineRule="auto"/>
        <w:ind w:left="999"/>
        <w:rPr>
          <w:sz w:val="22"/>
          <w:szCs w:val="22"/>
        </w:rPr>
      </w:pPr>
      <w:r w:rsidRPr="00A91C92">
        <w:rPr>
          <w:sz w:val="22"/>
          <w:szCs w:val="22"/>
        </w:rPr>
        <w:t xml:space="preserve"> A parceria visará ocupar um lugar de destaque na educação física e artística das crianças e adolescentes, criando estratégias com o objetivo de ajudá-los a encontrar um ponto de equilíbrio entre seus anseios/desejos, de forma gradual, desenvolvendo sua autonomia e fazendo sua inserção no meio social.</w:t>
      </w:r>
    </w:p>
    <w:p w:rsidR="003B4C68" w:rsidRPr="00A91C92" w:rsidRDefault="003B4C68" w:rsidP="00A91C92">
      <w:pPr>
        <w:pStyle w:val="Nivel2"/>
        <w:numPr>
          <w:ilvl w:val="1"/>
          <w:numId w:val="29"/>
        </w:numPr>
        <w:spacing w:before="0" w:after="0" w:line="240" w:lineRule="auto"/>
        <w:ind w:left="999"/>
        <w:rPr>
          <w:vanish/>
          <w:sz w:val="22"/>
          <w:szCs w:val="22"/>
        </w:rPr>
      </w:pPr>
    </w:p>
    <w:p w:rsidR="003B4C68" w:rsidRDefault="003B4C68" w:rsidP="00A91C92">
      <w:pPr>
        <w:pStyle w:val="Nivel2"/>
        <w:numPr>
          <w:ilvl w:val="1"/>
          <w:numId w:val="29"/>
        </w:numPr>
        <w:spacing w:before="0" w:after="0" w:line="240" w:lineRule="auto"/>
        <w:ind w:left="999"/>
        <w:rPr>
          <w:sz w:val="22"/>
          <w:szCs w:val="22"/>
        </w:rPr>
      </w:pPr>
      <w:r w:rsidRPr="00A91C92">
        <w:rPr>
          <w:sz w:val="22"/>
          <w:szCs w:val="22"/>
        </w:rPr>
        <w:t xml:space="preserve">A presente contratação foi baseada no levantamento de quantidades de matrículas disponibilizadas na parceria acordada (anexo III do </w:t>
      </w:r>
      <w:proofErr w:type="spellStart"/>
      <w:r w:rsidRPr="00A91C92">
        <w:rPr>
          <w:sz w:val="22"/>
          <w:szCs w:val="22"/>
        </w:rPr>
        <w:t>Etp</w:t>
      </w:r>
      <w:proofErr w:type="spellEnd"/>
      <w:r w:rsidRPr="00A91C92">
        <w:rPr>
          <w:sz w:val="22"/>
          <w:szCs w:val="22"/>
        </w:rPr>
        <w:t>), além de aquisições de mesma natureza realizadas no ano de 2022, fundamentadas nos elementos dispostos nos Estudos Técnicos Preliminares.</w:t>
      </w:r>
    </w:p>
    <w:p w:rsidR="00A91C92" w:rsidRPr="00A91C92" w:rsidRDefault="00A91C92" w:rsidP="00A91C92">
      <w:pPr>
        <w:pStyle w:val="Nivel2"/>
        <w:numPr>
          <w:ilvl w:val="0"/>
          <w:numId w:val="0"/>
        </w:numPr>
        <w:spacing w:before="0" w:after="0" w:line="240" w:lineRule="auto"/>
        <w:ind w:left="999"/>
        <w:rPr>
          <w:sz w:val="22"/>
          <w:szCs w:val="22"/>
        </w:rPr>
      </w:pPr>
    </w:p>
    <w:p w:rsidR="003B4C68" w:rsidRPr="00A91C92" w:rsidRDefault="003B4C68" w:rsidP="00A91C92">
      <w:pPr>
        <w:pStyle w:val="Nivel01"/>
        <w:numPr>
          <w:ilvl w:val="0"/>
          <w:numId w:val="29"/>
        </w:numPr>
        <w:tabs>
          <w:tab w:val="num" w:pos="360"/>
        </w:tabs>
        <w:spacing w:beforeLines="0" w:afterLines="0" w:line="240" w:lineRule="auto"/>
        <w:ind w:left="0" w:firstLine="0"/>
        <w:rPr>
          <w:rFonts w:ascii="Arial" w:eastAsia="MyriadPro-Regular" w:hAnsi="Arial"/>
        </w:rPr>
      </w:pPr>
      <w:r w:rsidRPr="00A91C92">
        <w:rPr>
          <w:rFonts w:ascii="Arial" w:eastAsia="MyriadPro-Regular" w:hAnsi="Arial"/>
        </w:rPr>
        <w:lastRenderedPageBreak/>
        <w:t>DESCRIÇÃO DA SOLUÇÃO COMO UM TODO:</w:t>
      </w:r>
    </w:p>
    <w:p w:rsidR="003B4C68" w:rsidRPr="00A91C92" w:rsidRDefault="003B4C68" w:rsidP="00A91C92">
      <w:pPr>
        <w:pStyle w:val="PargrafodaLista"/>
        <w:ind w:left="0"/>
        <w:jc w:val="both"/>
        <w:rPr>
          <w:rFonts w:ascii="Arial" w:hAnsi="Arial" w:cs="Arial"/>
          <w:color w:val="FF0000"/>
          <w:sz w:val="22"/>
          <w:szCs w:val="22"/>
        </w:rPr>
      </w:pPr>
    </w:p>
    <w:p w:rsidR="003B4C68" w:rsidRPr="00A91C92" w:rsidRDefault="003B4C68" w:rsidP="00A91C92">
      <w:pPr>
        <w:pStyle w:val="Nivel2"/>
        <w:numPr>
          <w:ilvl w:val="1"/>
          <w:numId w:val="29"/>
        </w:numPr>
        <w:spacing w:before="0" w:after="0" w:line="240" w:lineRule="auto"/>
        <w:ind w:left="999"/>
        <w:rPr>
          <w:sz w:val="22"/>
          <w:szCs w:val="22"/>
        </w:rPr>
      </w:pPr>
      <w:r w:rsidRPr="00A91C92">
        <w:rPr>
          <w:sz w:val="22"/>
          <w:szCs w:val="22"/>
        </w:rPr>
        <w:t>A aquisição destes equipamentos e figurinos se faz necessária para melhor identificação dos estudantes que farão parte do “</w:t>
      </w:r>
      <w:r w:rsidRPr="00A91C92">
        <w:rPr>
          <w:i/>
          <w:sz w:val="22"/>
          <w:szCs w:val="22"/>
        </w:rPr>
        <w:t>Studio Rosana Gabriel de Balé”</w:t>
      </w:r>
      <w:r w:rsidRPr="00A91C92">
        <w:rPr>
          <w:sz w:val="22"/>
          <w:szCs w:val="22"/>
        </w:rPr>
        <w:t xml:space="preserve"> em sua parceria com a Gestão Pública Municipal de Bonito/MS, o qual tem como objetivo promover atividades/ações para desenvolver plena cidadania aos participantes, estimulando o desenvolvimento pessoal, social e comunitário.</w:t>
      </w:r>
    </w:p>
    <w:p w:rsidR="003B4C68" w:rsidRPr="00A91C92" w:rsidRDefault="003B4C68" w:rsidP="00A91C92">
      <w:pPr>
        <w:pStyle w:val="Nivel2"/>
        <w:numPr>
          <w:ilvl w:val="1"/>
          <w:numId w:val="29"/>
        </w:numPr>
        <w:spacing w:before="0" w:after="0" w:line="240" w:lineRule="auto"/>
        <w:ind w:left="999"/>
        <w:rPr>
          <w:sz w:val="22"/>
          <w:szCs w:val="22"/>
        </w:rPr>
      </w:pPr>
      <w:r w:rsidRPr="00A91C92">
        <w:rPr>
          <w:sz w:val="22"/>
          <w:szCs w:val="22"/>
        </w:rPr>
        <w:t xml:space="preserve">Para a efetivação de referida parceria, objetivamos propiciar ao estudante a participação ativa e efetiva na sociedade como elemento educador no campo da arte, educação física e relacional, propiciando condições para inserção e reinserção em atividades de interação à sociedade enquanto agente de transformação e desenvolvimento da comunitário. </w:t>
      </w:r>
    </w:p>
    <w:p w:rsidR="003B4C68" w:rsidRDefault="003B4C68" w:rsidP="00A91C92">
      <w:pPr>
        <w:pStyle w:val="Nivel2"/>
        <w:numPr>
          <w:ilvl w:val="1"/>
          <w:numId w:val="29"/>
        </w:numPr>
        <w:spacing w:before="0" w:after="0" w:line="240" w:lineRule="auto"/>
        <w:ind w:left="999"/>
        <w:rPr>
          <w:sz w:val="22"/>
          <w:szCs w:val="22"/>
        </w:rPr>
      </w:pPr>
      <w:r w:rsidRPr="00A91C92">
        <w:rPr>
          <w:sz w:val="22"/>
          <w:szCs w:val="22"/>
        </w:rPr>
        <w:t>É de conhecimento comum que a atividade física ajudar o corpo a liberar endorfina, um neuro-hormônio responsável por proporcionar prazer e bem-estar físico e mental.</w:t>
      </w:r>
    </w:p>
    <w:p w:rsidR="00A91C92" w:rsidRPr="00A91C92" w:rsidRDefault="00A91C92" w:rsidP="00A91C92">
      <w:pPr>
        <w:pStyle w:val="Nivel2"/>
        <w:numPr>
          <w:ilvl w:val="0"/>
          <w:numId w:val="0"/>
        </w:numPr>
        <w:spacing w:before="0" w:after="0" w:line="240" w:lineRule="auto"/>
        <w:ind w:left="999"/>
        <w:rPr>
          <w:sz w:val="22"/>
          <w:szCs w:val="22"/>
        </w:rPr>
      </w:pPr>
    </w:p>
    <w:p w:rsidR="003B4C68" w:rsidRPr="00A91C92" w:rsidRDefault="003B4C68" w:rsidP="00A91C92">
      <w:pPr>
        <w:pStyle w:val="Nivel01"/>
        <w:numPr>
          <w:ilvl w:val="0"/>
          <w:numId w:val="29"/>
        </w:numPr>
        <w:tabs>
          <w:tab w:val="num" w:pos="360"/>
        </w:tabs>
        <w:spacing w:beforeLines="0" w:afterLines="0" w:line="240" w:lineRule="auto"/>
        <w:ind w:left="0" w:firstLine="0"/>
        <w:rPr>
          <w:rFonts w:ascii="Arial" w:eastAsia="MyriadPro-Regular" w:hAnsi="Arial"/>
        </w:rPr>
      </w:pPr>
      <w:r w:rsidRPr="00A91C92">
        <w:rPr>
          <w:rFonts w:ascii="Arial" w:eastAsia="MyriadPro-Regular" w:hAnsi="Arial"/>
        </w:rPr>
        <w:t>REQUISITOS DA CONTRATAÇÃO:</w:t>
      </w:r>
    </w:p>
    <w:p w:rsidR="003B4C68" w:rsidRPr="00A91C92" w:rsidRDefault="003B4C68" w:rsidP="00A91C92">
      <w:pPr>
        <w:autoSpaceDE w:val="0"/>
        <w:autoSpaceDN w:val="0"/>
        <w:adjustRightInd w:val="0"/>
        <w:ind w:left="284"/>
        <w:jc w:val="both"/>
        <w:rPr>
          <w:rFonts w:ascii="Arial" w:eastAsia="MyriadPro-Regular" w:hAnsi="Arial" w:cs="Arial"/>
          <w:b/>
          <w:sz w:val="22"/>
          <w:szCs w:val="22"/>
        </w:rPr>
      </w:pPr>
    </w:p>
    <w:p w:rsidR="003B4C68" w:rsidRPr="00A91C92" w:rsidRDefault="003B4C68" w:rsidP="00A91C92">
      <w:pPr>
        <w:pStyle w:val="Nivel2"/>
        <w:numPr>
          <w:ilvl w:val="1"/>
          <w:numId w:val="29"/>
        </w:numPr>
        <w:spacing w:before="0" w:after="0" w:line="240" w:lineRule="auto"/>
        <w:ind w:left="999"/>
        <w:rPr>
          <w:sz w:val="22"/>
          <w:szCs w:val="22"/>
        </w:rPr>
      </w:pPr>
      <w:r w:rsidRPr="00A91C92">
        <w:rPr>
          <w:sz w:val="22"/>
          <w:szCs w:val="22"/>
        </w:rPr>
        <w:t xml:space="preserve">Os itens deverão estar de acordo com as especificações detalhadas neste termo e no estudo técnico preliminar. </w:t>
      </w:r>
    </w:p>
    <w:p w:rsidR="003B4C68" w:rsidRPr="00A91C92" w:rsidRDefault="003B4C68" w:rsidP="00A91C92">
      <w:pPr>
        <w:pStyle w:val="Nivel2"/>
        <w:numPr>
          <w:ilvl w:val="1"/>
          <w:numId w:val="29"/>
        </w:numPr>
        <w:spacing w:before="0" w:after="0" w:line="240" w:lineRule="auto"/>
        <w:ind w:left="999"/>
        <w:rPr>
          <w:sz w:val="22"/>
          <w:szCs w:val="22"/>
        </w:rPr>
      </w:pPr>
      <w:r w:rsidRPr="00A91C92">
        <w:rPr>
          <w:sz w:val="22"/>
          <w:szCs w:val="22"/>
        </w:rPr>
        <w:t xml:space="preserve">Os itens serão recusados e devolvidos se forem entregues em desacordo com as especificações dos requisitos obrigatórios deste termo; </w:t>
      </w:r>
    </w:p>
    <w:p w:rsidR="003B4C68" w:rsidRPr="00A91C92" w:rsidRDefault="003B4C68" w:rsidP="00A91C92">
      <w:pPr>
        <w:pStyle w:val="Nivel2"/>
        <w:numPr>
          <w:ilvl w:val="1"/>
          <w:numId w:val="29"/>
        </w:numPr>
        <w:spacing w:before="0" w:after="0" w:line="240" w:lineRule="auto"/>
        <w:ind w:left="999"/>
        <w:rPr>
          <w:sz w:val="22"/>
          <w:szCs w:val="22"/>
        </w:rPr>
      </w:pPr>
      <w:r w:rsidRPr="00A91C92">
        <w:rPr>
          <w:sz w:val="22"/>
          <w:szCs w:val="22"/>
        </w:rPr>
        <w:t xml:space="preserve">A administração pública municipal deverá fornecer à empresa vencedora todas as informações e esclarecimentos que venham a ser solicitados relativamente ao objeto deste termo; </w:t>
      </w:r>
    </w:p>
    <w:p w:rsidR="003B4C68" w:rsidRPr="00A91C92" w:rsidRDefault="003B4C68" w:rsidP="00A91C92">
      <w:pPr>
        <w:pStyle w:val="Nivel2"/>
        <w:numPr>
          <w:ilvl w:val="1"/>
          <w:numId w:val="29"/>
        </w:numPr>
        <w:spacing w:before="0" w:after="0" w:line="240" w:lineRule="auto"/>
        <w:ind w:left="999"/>
        <w:rPr>
          <w:sz w:val="22"/>
          <w:szCs w:val="22"/>
        </w:rPr>
      </w:pPr>
      <w:r w:rsidRPr="00A91C92">
        <w:rPr>
          <w:sz w:val="22"/>
          <w:szCs w:val="22"/>
        </w:rPr>
        <w:t xml:space="preserve">Nenhum pagamento será efetuado à empresa detentora do contrato, enquanto pendente de liquidação qualquer obrigação. Esse fato não será gerador de direito a reajustamento de preços ou a atualização monetária. </w:t>
      </w:r>
    </w:p>
    <w:p w:rsidR="003B4C68" w:rsidRDefault="003B4C68" w:rsidP="00A91C92">
      <w:pPr>
        <w:pStyle w:val="Nivel2"/>
        <w:numPr>
          <w:ilvl w:val="1"/>
          <w:numId w:val="29"/>
        </w:numPr>
        <w:spacing w:before="0" w:after="0" w:line="240" w:lineRule="auto"/>
        <w:ind w:left="999"/>
        <w:rPr>
          <w:sz w:val="22"/>
          <w:szCs w:val="22"/>
        </w:rPr>
      </w:pPr>
      <w:r w:rsidRPr="00A91C92">
        <w:rPr>
          <w:sz w:val="22"/>
          <w:szCs w:val="22"/>
        </w:rPr>
        <w:t xml:space="preserve"> Não será admitida a subcontratação do objeto contratual.</w:t>
      </w:r>
    </w:p>
    <w:p w:rsidR="00A91C92" w:rsidRPr="00A91C92" w:rsidRDefault="00A91C92" w:rsidP="00A91C92">
      <w:pPr>
        <w:pStyle w:val="Nivel2"/>
        <w:numPr>
          <w:ilvl w:val="0"/>
          <w:numId w:val="0"/>
        </w:numPr>
        <w:spacing w:before="0" w:after="0" w:line="240" w:lineRule="auto"/>
        <w:ind w:left="999"/>
        <w:rPr>
          <w:sz w:val="22"/>
          <w:szCs w:val="22"/>
        </w:rPr>
      </w:pPr>
    </w:p>
    <w:p w:rsidR="003B4C68" w:rsidRPr="00A91C92" w:rsidRDefault="003B4C68" w:rsidP="00A91C92">
      <w:pPr>
        <w:pStyle w:val="Nivel01"/>
        <w:numPr>
          <w:ilvl w:val="0"/>
          <w:numId w:val="29"/>
        </w:numPr>
        <w:tabs>
          <w:tab w:val="num" w:pos="360"/>
        </w:tabs>
        <w:spacing w:beforeLines="0" w:afterLines="0" w:line="240" w:lineRule="auto"/>
        <w:ind w:left="0" w:firstLine="0"/>
        <w:rPr>
          <w:rFonts w:ascii="Arial" w:eastAsia="MyriadPro-Regular" w:hAnsi="Arial"/>
        </w:rPr>
      </w:pPr>
      <w:r w:rsidRPr="00A91C92">
        <w:rPr>
          <w:rFonts w:ascii="Arial" w:eastAsia="MyriadPro-Regular" w:hAnsi="Arial"/>
        </w:rPr>
        <w:t>MODELO DE EXECUÇÃO DO OBJETO:</w:t>
      </w:r>
    </w:p>
    <w:p w:rsidR="003B4C68" w:rsidRPr="00A91C92" w:rsidRDefault="003B4C68" w:rsidP="00A91C92">
      <w:pPr>
        <w:jc w:val="both"/>
        <w:rPr>
          <w:rFonts w:ascii="Arial" w:hAnsi="Arial" w:cs="Arial"/>
          <w:sz w:val="22"/>
          <w:szCs w:val="22"/>
        </w:rPr>
      </w:pPr>
    </w:p>
    <w:p w:rsidR="003B4C68" w:rsidRPr="00A91C92" w:rsidRDefault="003B4C68" w:rsidP="00A91C92">
      <w:pPr>
        <w:pStyle w:val="Nivel2"/>
        <w:numPr>
          <w:ilvl w:val="1"/>
          <w:numId w:val="29"/>
        </w:numPr>
        <w:spacing w:before="0" w:after="0" w:line="240" w:lineRule="auto"/>
        <w:ind w:left="567" w:firstLine="142"/>
        <w:rPr>
          <w:sz w:val="22"/>
          <w:szCs w:val="22"/>
        </w:rPr>
      </w:pPr>
      <w:r w:rsidRPr="00A91C92">
        <w:rPr>
          <w:sz w:val="22"/>
          <w:szCs w:val="22"/>
        </w:rPr>
        <w:t>O objeto será executado, conforme a demanda da Secretaria Municipal de Educação e Cultura, por meio da emissão da Autorização de Fornecimento.</w:t>
      </w:r>
    </w:p>
    <w:p w:rsidR="003B4C68" w:rsidRPr="00A91C92" w:rsidRDefault="003B4C68" w:rsidP="00A91C92">
      <w:pPr>
        <w:pStyle w:val="Nivel2"/>
        <w:numPr>
          <w:ilvl w:val="1"/>
          <w:numId w:val="29"/>
        </w:numPr>
        <w:spacing w:before="0" w:after="0" w:line="240" w:lineRule="auto"/>
        <w:ind w:left="567" w:firstLine="142"/>
        <w:rPr>
          <w:sz w:val="22"/>
          <w:szCs w:val="22"/>
        </w:rPr>
      </w:pPr>
      <w:r w:rsidRPr="00A91C92">
        <w:rPr>
          <w:sz w:val="22"/>
          <w:szCs w:val="22"/>
        </w:rPr>
        <w:t xml:space="preserve">O prazo de entrega do item será de 20 (vinte) dias corridos, contados da Autorização de Fornecimento, podendo ser realizada de forma parcelada, conforme solicitação da Contratante. </w:t>
      </w:r>
    </w:p>
    <w:p w:rsidR="003B4C68" w:rsidRDefault="003B4C68" w:rsidP="00A91C92">
      <w:pPr>
        <w:pStyle w:val="Nivel2"/>
        <w:numPr>
          <w:ilvl w:val="1"/>
          <w:numId w:val="29"/>
        </w:numPr>
        <w:spacing w:before="0" w:after="0" w:line="240" w:lineRule="auto"/>
        <w:ind w:left="567" w:firstLine="142"/>
        <w:rPr>
          <w:sz w:val="22"/>
          <w:szCs w:val="22"/>
        </w:rPr>
      </w:pPr>
      <w:r w:rsidRPr="00A91C92">
        <w:rPr>
          <w:sz w:val="22"/>
          <w:szCs w:val="22"/>
        </w:rPr>
        <w:t>Caso não seja possível a entrega na data assinalada, a empresa deverá comunicar as razões respectivas com pelo menos 5 (cinco) dias de antecedência para que qualquer pleito de prorrogação de prazo seja analisado, ressalvadas situações de caso fortuito e força maior.</w:t>
      </w:r>
    </w:p>
    <w:p w:rsidR="00A91C92" w:rsidRPr="00A91C92" w:rsidRDefault="00A91C92" w:rsidP="00A91C92">
      <w:pPr>
        <w:pStyle w:val="Nivel2"/>
        <w:numPr>
          <w:ilvl w:val="0"/>
          <w:numId w:val="0"/>
        </w:numPr>
        <w:spacing w:before="0" w:after="0" w:line="240" w:lineRule="auto"/>
        <w:ind w:left="709"/>
        <w:rPr>
          <w:sz w:val="22"/>
          <w:szCs w:val="22"/>
        </w:rPr>
      </w:pPr>
    </w:p>
    <w:p w:rsidR="003B4C68" w:rsidRPr="00A91C92" w:rsidRDefault="003B4C68" w:rsidP="00A91C92">
      <w:pPr>
        <w:pStyle w:val="Nivel01"/>
        <w:numPr>
          <w:ilvl w:val="0"/>
          <w:numId w:val="29"/>
        </w:numPr>
        <w:tabs>
          <w:tab w:val="num" w:pos="360"/>
        </w:tabs>
        <w:spacing w:beforeLines="0" w:afterLines="0" w:line="240" w:lineRule="auto"/>
        <w:ind w:left="0" w:firstLine="0"/>
        <w:rPr>
          <w:rFonts w:ascii="Arial" w:eastAsia="MyriadPro-Regular" w:hAnsi="Arial"/>
        </w:rPr>
      </w:pPr>
      <w:r w:rsidRPr="00A91C92">
        <w:rPr>
          <w:rFonts w:ascii="Arial" w:eastAsia="MyriadPro-Regular" w:hAnsi="Arial"/>
        </w:rPr>
        <w:t>MODELO DE GESTÃO DO CONTRATO/ARP QUE DESCREVE COMO A EXECUÇÃO DO OBJETO SERÁ ACOMPANHADA E FISCALIZADA:</w:t>
      </w:r>
    </w:p>
    <w:p w:rsidR="003B4C68" w:rsidRPr="00A91C92" w:rsidRDefault="003B4C68" w:rsidP="00A91C92">
      <w:pPr>
        <w:autoSpaceDE w:val="0"/>
        <w:autoSpaceDN w:val="0"/>
        <w:adjustRightInd w:val="0"/>
        <w:jc w:val="both"/>
        <w:rPr>
          <w:rFonts w:ascii="Arial" w:eastAsia="MyriadPro-Regular" w:hAnsi="Arial" w:cs="Arial"/>
          <w:sz w:val="22"/>
          <w:szCs w:val="22"/>
        </w:rPr>
      </w:pPr>
      <w:bookmarkStart w:id="67" w:name="_Hlk130158732"/>
    </w:p>
    <w:bookmarkEnd w:id="67"/>
    <w:p w:rsidR="003B4C68" w:rsidRPr="00A91C92" w:rsidRDefault="003B4C68" w:rsidP="00A91C92">
      <w:pPr>
        <w:pStyle w:val="Nivel2"/>
        <w:numPr>
          <w:ilvl w:val="1"/>
          <w:numId w:val="29"/>
        </w:numPr>
        <w:spacing w:before="0" w:after="0" w:line="240" w:lineRule="auto"/>
        <w:ind w:left="426" w:firstLine="0"/>
        <w:rPr>
          <w:sz w:val="22"/>
          <w:szCs w:val="22"/>
        </w:rPr>
      </w:pPr>
      <w:r w:rsidRPr="00A91C92">
        <w:rPr>
          <w:sz w:val="22"/>
          <w:szCs w:val="22"/>
        </w:rPr>
        <w:t>O contrato/ARP deverá ser executado fielmente pelas partes, de acordo com as cláusulas avençadas e as normas da Lei nº 14.133, de 2021, e cada parte responderá pelas consequências de sua inexecução total ou parcial.</w:t>
      </w:r>
    </w:p>
    <w:p w:rsidR="003B4C68" w:rsidRPr="00A91C92" w:rsidRDefault="003B4C68" w:rsidP="00A91C92">
      <w:pPr>
        <w:pStyle w:val="Nivel2"/>
        <w:numPr>
          <w:ilvl w:val="1"/>
          <w:numId w:val="29"/>
        </w:numPr>
        <w:spacing w:before="0" w:after="0" w:line="240" w:lineRule="auto"/>
        <w:ind w:left="426" w:firstLine="0"/>
        <w:rPr>
          <w:sz w:val="22"/>
          <w:szCs w:val="22"/>
        </w:rPr>
      </w:pPr>
      <w:r w:rsidRPr="00A91C92">
        <w:rPr>
          <w:sz w:val="22"/>
          <w:szCs w:val="22"/>
        </w:rPr>
        <w:lastRenderedPageBreak/>
        <w:t>As comunicações entre o órgão ou entidade e a contratada devem ser realizadas por escrito sempre que o ato exigir tal formalidade, admitindo-se o uso de mensagem eletrônica para esse fim.</w:t>
      </w:r>
    </w:p>
    <w:p w:rsidR="003B4C68" w:rsidRPr="00A91C92" w:rsidRDefault="003B4C68" w:rsidP="00A91C92">
      <w:pPr>
        <w:pStyle w:val="Nivel2"/>
        <w:numPr>
          <w:ilvl w:val="1"/>
          <w:numId w:val="29"/>
        </w:numPr>
        <w:spacing w:before="0" w:after="0" w:line="240" w:lineRule="auto"/>
        <w:ind w:left="426" w:firstLine="0"/>
        <w:rPr>
          <w:sz w:val="22"/>
          <w:szCs w:val="22"/>
        </w:rPr>
      </w:pPr>
      <w:r w:rsidRPr="00A91C92">
        <w:rPr>
          <w:sz w:val="22"/>
          <w:szCs w:val="22"/>
        </w:rPr>
        <w:t>O órgão ou entidade poderá convocar representante da empresa para adoção de providências que devam ser cumpridas de imediato.</w:t>
      </w:r>
    </w:p>
    <w:p w:rsidR="003B4C68" w:rsidRPr="00A91C92" w:rsidRDefault="003B4C68" w:rsidP="00A91C92">
      <w:pPr>
        <w:pStyle w:val="Nivel2"/>
        <w:numPr>
          <w:ilvl w:val="1"/>
          <w:numId w:val="29"/>
        </w:numPr>
        <w:spacing w:before="0" w:after="0" w:line="240" w:lineRule="auto"/>
        <w:ind w:left="426" w:firstLine="0"/>
        <w:rPr>
          <w:sz w:val="22"/>
          <w:szCs w:val="22"/>
        </w:rPr>
      </w:pPr>
      <w:r w:rsidRPr="00A91C92">
        <w:rPr>
          <w:sz w:val="22"/>
          <w:szCs w:val="22"/>
        </w:rPr>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3B4C68" w:rsidRPr="00A91C92" w:rsidRDefault="003B4C68" w:rsidP="00A91C92">
      <w:pPr>
        <w:pStyle w:val="Nivel2"/>
        <w:numPr>
          <w:ilvl w:val="1"/>
          <w:numId w:val="29"/>
        </w:numPr>
        <w:spacing w:before="0" w:after="0" w:line="240" w:lineRule="auto"/>
        <w:ind w:left="426" w:firstLine="0"/>
        <w:rPr>
          <w:sz w:val="22"/>
          <w:szCs w:val="22"/>
        </w:rPr>
      </w:pPr>
      <w:r w:rsidRPr="00A91C92">
        <w:rPr>
          <w:sz w:val="22"/>
          <w:szCs w:val="22"/>
        </w:rPr>
        <w:t>A execução do contrato/ARP deverá ser acompanhada e fiscalizada pelo(s) fiscal(is) do contrato, ou pelos respectivos substitutos Decreto n°129, de 17 de junho de 2024 (</w:t>
      </w:r>
      <w:hyperlink r:id="rId77" w:anchor="art117" w:history="1">
        <w:r w:rsidRPr="00A91C92">
          <w:rPr>
            <w:sz w:val="22"/>
            <w:szCs w:val="22"/>
          </w:rPr>
          <w:t>Lei nº 14.133, de 2021, art. 117 caput</w:t>
        </w:r>
      </w:hyperlink>
      <w:r w:rsidRPr="00A91C92">
        <w:rPr>
          <w:sz w:val="22"/>
          <w:szCs w:val="22"/>
        </w:rPr>
        <w:t>), legalmente designados.</w:t>
      </w:r>
    </w:p>
    <w:p w:rsidR="003B4C68" w:rsidRPr="00A91C92" w:rsidRDefault="003B4C68" w:rsidP="00A91C92">
      <w:pPr>
        <w:pStyle w:val="Nivel2"/>
        <w:numPr>
          <w:ilvl w:val="1"/>
          <w:numId w:val="29"/>
        </w:numPr>
        <w:spacing w:before="0" w:after="0" w:line="240" w:lineRule="auto"/>
        <w:ind w:left="426" w:firstLine="0"/>
        <w:rPr>
          <w:sz w:val="22"/>
          <w:szCs w:val="22"/>
        </w:rPr>
      </w:pPr>
      <w:r w:rsidRPr="00A91C92">
        <w:rPr>
          <w:sz w:val="22"/>
          <w:szCs w:val="22"/>
        </w:rPr>
        <w:t>O (s) fiscal (is) do contrato acompanhará (</w:t>
      </w:r>
      <w:proofErr w:type="spellStart"/>
      <w:r w:rsidRPr="00A91C92">
        <w:rPr>
          <w:sz w:val="22"/>
          <w:szCs w:val="22"/>
        </w:rPr>
        <w:t>ão</w:t>
      </w:r>
      <w:proofErr w:type="spellEnd"/>
      <w:r w:rsidRPr="00A91C92">
        <w:rPr>
          <w:sz w:val="22"/>
          <w:szCs w:val="22"/>
        </w:rPr>
        <w:t xml:space="preserve">) a execução do contrato, para que sejam cumpridas todas as condições estabelecidas no contrato, de modo a assegurar os melhores resultados para a Administração. </w:t>
      </w:r>
    </w:p>
    <w:p w:rsidR="003B4C68" w:rsidRPr="00A91C92" w:rsidRDefault="003B4C68" w:rsidP="00A91C92">
      <w:pPr>
        <w:autoSpaceDE w:val="0"/>
        <w:autoSpaceDN w:val="0"/>
        <w:adjustRightInd w:val="0"/>
        <w:ind w:left="567"/>
        <w:jc w:val="both"/>
        <w:rPr>
          <w:rFonts w:ascii="Arial" w:hAnsi="Arial" w:cs="Arial"/>
          <w:color w:val="FF0000"/>
          <w:sz w:val="22"/>
          <w:szCs w:val="22"/>
        </w:rPr>
      </w:pPr>
    </w:p>
    <w:p w:rsidR="003B4C68" w:rsidRPr="00A91C92" w:rsidRDefault="003B4C68" w:rsidP="00A91C92">
      <w:pPr>
        <w:pStyle w:val="Nivel01"/>
        <w:numPr>
          <w:ilvl w:val="0"/>
          <w:numId w:val="29"/>
        </w:numPr>
        <w:tabs>
          <w:tab w:val="num" w:pos="360"/>
        </w:tabs>
        <w:spacing w:beforeLines="0" w:afterLines="0" w:line="240" w:lineRule="auto"/>
        <w:ind w:left="0" w:firstLine="0"/>
        <w:rPr>
          <w:rFonts w:ascii="Arial" w:eastAsia="MyriadPro-Regular" w:hAnsi="Arial"/>
        </w:rPr>
      </w:pPr>
      <w:r w:rsidRPr="00A91C92">
        <w:rPr>
          <w:rFonts w:ascii="Arial" w:eastAsia="MyriadPro-Regular" w:hAnsi="Arial"/>
        </w:rPr>
        <w:t>CRITÉRIO DE MEDIÇÃO E DE PAGAMENTO:</w:t>
      </w:r>
    </w:p>
    <w:p w:rsidR="003B4C68" w:rsidRPr="00A91C92" w:rsidRDefault="003B4C68" w:rsidP="00A91C92">
      <w:pPr>
        <w:autoSpaceDE w:val="0"/>
        <w:autoSpaceDN w:val="0"/>
        <w:adjustRightInd w:val="0"/>
        <w:jc w:val="both"/>
        <w:rPr>
          <w:rFonts w:ascii="Arial" w:eastAsia="MyriadPro-Regular" w:hAnsi="Arial" w:cs="Arial"/>
          <w:bCs/>
          <w:sz w:val="22"/>
          <w:szCs w:val="22"/>
        </w:rPr>
      </w:pPr>
    </w:p>
    <w:p w:rsidR="003B4C68" w:rsidRPr="00A91C92" w:rsidRDefault="003B4C68" w:rsidP="00A91C92">
      <w:pPr>
        <w:pStyle w:val="Nivel2"/>
        <w:numPr>
          <w:ilvl w:val="1"/>
          <w:numId w:val="29"/>
        </w:numPr>
        <w:spacing w:before="0" w:after="0" w:line="240" w:lineRule="auto"/>
        <w:ind w:left="999"/>
        <w:rPr>
          <w:sz w:val="22"/>
          <w:szCs w:val="22"/>
        </w:rPr>
      </w:pPr>
      <w:r w:rsidRPr="00A91C92">
        <w:rPr>
          <w:sz w:val="22"/>
          <w:szCs w:val="22"/>
        </w:rPr>
        <w:t>RECEBIMENTO DO OBJETO:</w:t>
      </w:r>
    </w:p>
    <w:p w:rsidR="003B4C68" w:rsidRPr="00A91C92" w:rsidRDefault="003B4C68" w:rsidP="00A91C92">
      <w:pPr>
        <w:pStyle w:val="Nivel3"/>
        <w:numPr>
          <w:ilvl w:val="2"/>
          <w:numId w:val="29"/>
        </w:numPr>
        <w:spacing w:before="0" w:after="0" w:line="240" w:lineRule="auto"/>
        <w:ind w:left="425" w:firstLine="0"/>
        <w:rPr>
          <w:sz w:val="22"/>
          <w:szCs w:val="22"/>
        </w:rPr>
      </w:pPr>
      <w:r w:rsidRPr="00A91C92">
        <w:rPr>
          <w:sz w:val="22"/>
          <w:szCs w:val="22"/>
        </w:rPr>
        <w:t>Os itens serão recebidos provisoriamente, de forma sumária, no ato da entrega, juntamente com a nota fiscal ou instrumento equivalente, pelo (a) responsável pelo acompanhamento e fiscalização do contrato, para efeito de posterior verificação de sua conformidade com as especificações constantes no Termo de Referência e na proposta.</w:t>
      </w:r>
    </w:p>
    <w:p w:rsidR="003B4C68" w:rsidRPr="00A91C92" w:rsidRDefault="003B4C68" w:rsidP="00A91C92">
      <w:pPr>
        <w:pStyle w:val="Nivel3"/>
        <w:numPr>
          <w:ilvl w:val="2"/>
          <w:numId w:val="29"/>
        </w:numPr>
        <w:spacing w:before="0" w:after="0" w:line="240" w:lineRule="auto"/>
        <w:ind w:left="425" w:firstLine="0"/>
        <w:rPr>
          <w:sz w:val="22"/>
          <w:szCs w:val="22"/>
        </w:rPr>
      </w:pPr>
      <w:r w:rsidRPr="00A91C92">
        <w:rPr>
          <w:sz w:val="22"/>
          <w:szCs w:val="22"/>
        </w:rPr>
        <w:t>Os itens poderão ser rejeitados, no todo ou em parte, inclusive antes do recebimento provisório, quando em desacordo com as especificações constantes no Termo de Referência e na proposta, devendo ser substituídos no prazo de 5 (cinco) dias, a contar da notificação da contratada, às suas custas, sem prejuízo da aplicação das penalidades.</w:t>
      </w:r>
    </w:p>
    <w:p w:rsidR="003B4C68" w:rsidRPr="00A91C92" w:rsidRDefault="003B4C68" w:rsidP="00A91C92">
      <w:pPr>
        <w:pStyle w:val="Nivel3"/>
        <w:numPr>
          <w:ilvl w:val="2"/>
          <w:numId w:val="29"/>
        </w:numPr>
        <w:spacing w:before="0" w:after="0" w:line="240" w:lineRule="auto"/>
        <w:ind w:left="425" w:firstLine="0"/>
        <w:rPr>
          <w:sz w:val="22"/>
          <w:szCs w:val="22"/>
        </w:rPr>
      </w:pPr>
      <w:r w:rsidRPr="00A91C92">
        <w:rPr>
          <w:sz w:val="22"/>
          <w:szCs w:val="22"/>
        </w:rPr>
        <w:t>O recebimento definitivo ocorrerá no prazo de 5 (cinco) dias, a contar do recebimento da nota fiscal ou instrumento equivalente pela Administração, após a verificação da qualidade e quantidade do material e consequente aceitação mediante termo detalhado.</w:t>
      </w:r>
    </w:p>
    <w:p w:rsidR="003B4C68" w:rsidRPr="00A91C92" w:rsidRDefault="003B4C68" w:rsidP="00A91C92">
      <w:pPr>
        <w:pStyle w:val="Nivel3"/>
        <w:numPr>
          <w:ilvl w:val="2"/>
          <w:numId w:val="29"/>
        </w:numPr>
        <w:spacing w:before="0" w:after="0" w:line="240" w:lineRule="auto"/>
        <w:ind w:left="425" w:firstLine="0"/>
        <w:rPr>
          <w:sz w:val="22"/>
          <w:szCs w:val="22"/>
        </w:rPr>
      </w:pPr>
      <w:r w:rsidRPr="00A91C92">
        <w:rPr>
          <w:sz w:val="22"/>
          <w:szCs w:val="22"/>
        </w:rPr>
        <w:t>O prazo para recebimento definitivo poderá ser excepcionalmente prorrogado, de forma justificada, por igual período, quando houver necessidade de diligências para a aferição do atendimento das exigências contratuais.</w:t>
      </w:r>
    </w:p>
    <w:p w:rsidR="003B4C68" w:rsidRPr="00A91C92" w:rsidRDefault="003B4C68" w:rsidP="00A91C92">
      <w:pPr>
        <w:pStyle w:val="Nivel3"/>
        <w:numPr>
          <w:ilvl w:val="2"/>
          <w:numId w:val="29"/>
        </w:numPr>
        <w:spacing w:before="0" w:after="0" w:line="240" w:lineRule="auto"/>
        <w:ind w:left="425" w:firstLine="0"/>
        <w:rPr>
          <w:sz w:val="22"/>
          <w:szCs w:val="22"/>
        </w:rPr>
      </w:pPr>
      <w:r w:rsidRPr="00A91C92">
        <w:rPr>
          <w:sz w:val="22"/>
          <w:szCs w:val="22"/>
        </w:rPr>
        <w:t>O prazo para a solução, pelo contratado, de inconsistências na execução do objeto ou de saneamento da nota fiscal ou de instrumento equivalente, verificadas pela Administração durante a análise prévia à liquidação de despesa, não será computado para os fins do recebimento definitivo.</w:t>
      </w:r>
    </w:p>
    <w:p w:rsidR="003B4C68" w:rsidRPr="00A91C92" w:rsidRDefault="003B4C68" w:rsidP="00A91C92">
      <w:pPr>
        <w:pStyle w:val="Nivel3"/>
        <w:numPr>
          <w:ilvl w:val="2"/>
          <w:numId w:val="29"/>
        </w:numPr>
        <w:spacing w:before="0" w:after="0" w:line="240" w:lineRule="auto"/>
        <w:ind w:left="425" w:firstLine="0"/>
        <w:rPr>
          <w:sz w:val="22"/>
          <w:szCs w:val="22"/>
        </w:rPr>
      </w:pPr>
      <w:r w:rsidRPr="00A91C92">
        <w:rPr>
          <w:sz w:val="22"/>
          <w:szCs w:val="22"/>
        </w:rPr>
        <w:t>O recebimento provisório ou definitivo não excluirá a responsabilidade civil pelos serviços e pela perfeita execução do contrato.</w:t>
      </w:r>
    </w:p>
    <w:p w:rsidR="003B4C68" w:rsidRPr="00A91C92" w:rsidRDefault="003B4C68" w:rsidP="00A91C92">
      <w:pPr>
        <w:autoSpaceDE w:val="0"/>
        <w:autoSpaceDN w:val="0"/>
        <w:adjustRightInd w:val="0"/>
        <w:jc w:val="both"/>
        <w:rPr>
          <w:rFonts w:ascii="Arial" w:eastAsia="MyriadPro-Regular" w:hAnsi="Arial" w:cs="Arial"/>
          <w:bCs/>
          <w:sz w:val="22"/>
          <w:szCs w:val="22"/>
        </w:rPr>
      </w:pPr>
    </w:p>
    <w:p w:rsidR="003B4C68" w:rsidRPr="00A91C92" w:rsidRDefault="003B4C68" w:rsidP="00A91C92">
      <w:pPr>
        <w:pStyle w:val="Nivel2"/>
        <w:numPr>
          <w:ilvl w:val="1"/>
          <w:numId w:val="29"/>
        </w:numPr>
        <w:spacing w:before="0" w:after="0" w:line="240" w:lineRule="auto"/>
        <w:ind w:left="999"/>
        <w:rPr>
          <w:sz w:val="22"/>
          <w:szCs w:val="22"/>
        </w:rPr>
      </w:pPr>
      <w:r w:rsidRPr="00A91C92">
        <w:rPr>
          <w:sz w:val="22"/>
          <w:szCs w:val="22"/>
        </w:rPr>
        <w:t>DO PAGAMENTO:</w:t>
      </w:r>
    </w:p>
    <w:p w:rsidR="003B4C68" w:rsidRPr="00A91C92" w:rsidRDefault="003B4C68" w:rsidP="00A91C92">
      <w:pPr>
        <w:pStyle w:val="Nivel3"/>
        <w:numPr>
          <w:ilvl w:val="2"/>
          <w:numId w:val="29"/>
        </w:numPr>
        <w:spacing w:before="0" w:after="0" w:line="240" w:lineRule="auto"/>
        <w:ind w:left="425" w:firstLine="0"/>
        <w:rPr>
          <w:sz w:val="22"/>
          <w:szCs w:val="22"/>
        </w:rPr>
      </w:pPr>
      <w:r w:rsidRPr="00A91C92">
        <w:rPr>
          <w:sz w:val="22"/>
          <w:szCs w:val="22"/>
        </w:rPr>
        <w:t>O pagamento será efetuado de acordo com o fornecimento, no prazo de até 30 (</w:t>
      </w:r>
      <w:r w:rsidRPr="00A91C92">
        <w:rPr>
          <w:i/>
          <w:sz w:val="22"/>
          <w:szCs w:val="22"/>
        </w:rPr>
        <w:t>trinta</w:t>
      </w:r>
      <w:r w:rsidRPr="00A91C92">
        <w:rPr>
          <w:sz w:val="22"/>
          <w:szCs w:val="22"/>
        </w:rPr>
        <w:t xml:space="preserve">) dias mediante apresentação da Nota Fiscal ou documento </w:t>
      </w:r>
      <w:r w:rsidRPr="00A91C92">
        <w:rPr>
          <w:sz w:val="22"/>
          <w:szCs w:val="22"/>
        </w:rPr>
        <w:lastRenderedPageBreak/>
        <w:t xml:space="preserve">equivalente, devidamente atestada, juntamente das certidões de regularidade fiscal em plena validade, previstas na Lei 14.133/2021. </w:t>
      </w:r>
    </w:p>
    <w:p w:rsidR="003B4C68" w:rsidRPr="00A91C92" w:rsidRDefault="003B4C68" w:rsidP="00A91C92">
      <w:pPr>
        <w:pStyle w:val="Nivel3"/>
        <w:numPr>
          <w:ilvl w:val="2"/>
          <w:numId w:val="29"/>
        </w:numPr>
        <w:spacing w:before="0" w:after="0" w:line="240" w:lineRule="auto"/>
        <w:ind w:left="425" w:firstLine="0"/>
        <w:rPr>
          <w:sz w:val="22"/>
          <w:szCs w:val="22"/>
        </w:rPr>
      </w:pPr>
      <w:r w:rsidRPr="00A91C92">
        <w:rPr>
          <w:sz w:val="22"/>
          <w:szCs w:val="22"/>
        </w:rPr>
        <w:t>Nenhum pagamento será efetuado à empresa detentora do contrato, enquanto pendente de liquidação qualquer obrigação. Esse fato não será gerador de direito a reajustamento de preços ou a atualização monetária.</w:t>
      </w:r>
    </w:p>
    <w:p w:rsidR="003B4C68" w:rsidRPr="00A91C92" w:rsidRDefault="003B4C68" w:rsidP="00A91C92">
      <w:pPr>
        <w:pStyle w:val="Nivel3"/>
        <w:numPr>
          <w:ilvl w:val="2"/>
          <w:numId w:val="29"/>
        </w:numPr>
        <w:spacing w:before="0" w:after="0" w:line="240" w:lineRule="auto"/>
        <w:ind w:left="425" w:firstLine="0"/>
        <w:rPr>
          <w:sz w:val="22"/>
          <w:szCs w:val="22"/>
        </w:rPr>
      </w:pPr>
      <w:r w:rsidRPr="00A91C92">
        <w:rPr>
          <w:sz w:val="22"/>
          <w:szCs w:val="22"/>
        </w:rPr>
        <w:t>A Contratada deverá obrigatoriamente encaminhar os seguintes documentos quando da entrega:</w:t>
      </w:r>
    </w:p>
    <w:p w:rsidR="003B4C68" w:rsidRPr="00A91C92" w:rsidRDefault="003B4C68" w:rsidP="00A91C92">
      <w:pPr>
        <w:pStyle w:val="Nivel3"/>
        <w:numPr>
          <w:ilvl w:val="2"/>
          <w:numId w:val="29"/>
        </w:numPr>
        <w:spacing w:before="0" w:after="0" w:line="240" w:lineRule="auto"/>
        <w:ind w:left="425" w:firstLine="0"/>
        <w:rPr>
          <w:sz w:val="22"/>
          <w:szCs w:val="22"/>
        </w:rPr>
      </w:pPr>
      <w:r w:rsidRPr="00A91C92">
        <w:rPr>
          <w:sz w:val="22"/>
          <w:szCs w:val="22"/>
        </w:rPr>
        <w:t>Nota Fiscal ou documento equivalente gerada de acordo com o fornecimento das quantidades de itenssolicitados e entregues na Autorização de Fornecimento/Ordem de Serviço;</w:t>
      </w:r>
    </w:p>
    <w:p w:rsidR="003B4C68" w:rsidRPr="00A91C92" w:rsidRDefault="003B4C68" w:rsidP="00A91C92">
      <w:pPr>
        <w:pStyle w:val="Nivel3"/>
        <w:numPr>
          <w:ilvl w:val="2"/>
          <w:numId w:val="29"/>
        </w:numPr>
        <w:spacing w:before="0" w:after="0" w:line="240" w:lineRule="auto"/>
        <w:ind w:left="425" w:firstLine="0"/>
        <w:rPr>
          <w:sz w:val="22"/>
          <w:szCs w:val="22"/>
        </w:rPr>
      </w:pPr>
      <w:r w:rsidRPr="00A91C92">
        <w:rPr>
          <w:sz w:val="22"/>
          <w:szCs w:val="22"/>
        </w:rPr>
        <w:t>Prova de regularidade para com a Fazenda Federal e Estadual do domicílio ou sede do licitante, ou outra equivalente, na forma da lei;</w:t>
      </w:r>
    </w:p>
    <w:p w:rsidR="003B4C68" w:rsidRPr="00A91C92" w:rsidRDefault="003B4C68" w:rsidP="00A91C92">
      <w:pPr>
        <w:pStyle w:val="Nivel3"/>
        <w:numPr>
          <w:ilvl w:val="2"/>
          <w:numId w:val="29"/>
        </w:numPr>
        <w:spacing w:before="0" w:after="0" w:line="240" w:lineRule="auto"/>
        <w:ind w:left="425" w:firstLine="0"/>
        <w:rPr>
          <w:sz w:val="22"/>
          <w:szCs w:val="22"/>
        </w:rPr>
      </w:pPr>
      <w:bookmarkStart w:id="68" w:name="art68iv"/>
      <w:bookmarkEnd w:id="68"/>
      <w:r w:rsidRPr="00A91C92">
        <w:rPr>
          <w:sz w:val="22"/>
          <w:szCs w:val="22"/>
        </w:rPr>
        <w:t>Prova de regularidade relativa à Seguridade Social e ao FGTS, que demonstre cumprimento dos encargos sociais instituídos por lei;</w:t>
      </w:r>
    </w:p>
    <w:p w:rsidR="003B4C68" w:rsidRPr="00A91C92" w:rsidRDefault="003B4C68" w:rsidP="00A91C92">
      <w:pPr>
        <w:pStyle w:val="Nivel3"/>
        <w:numPr>
          <w:ilvl w:val="2"/>
          <w:numId w:val="29"/>
        </w:numPr>
        <w:spacing w:before="0" w:after="0" w:line="240" w:lineRule="auto"/>
        <w:ind w:left="425" w:firstLine="0"/>
        <w:rPr>
          <w:sz w:val="22"/>
          <w:szCs w:val="22"/>
        </w:rPr>
      </w:pPr>
      <w:bookmarkStart w:id="69" w:name="art68v"/>
      <w:bookmarkEnd w:id="69"/>
      <w:r w:rsidRPr="00A91C92">
        <w:rPr>
          <w:sz w:val="22"/>
          <w:szCs w:val="22"/>
        </w:rPr>
        <w:t>Prova de regularidade perante a Justiça do Trabalho;</w:t>
      </w:r>
    </w:p>
    <w:p w:rsidR="003B4C68" w:rsidRDefault="003B4C68" w:rsidP="00A91C92">
      <w:pPr>
        <w:pStyle w:val="Nivel3"/>
        <w:numPr>
          <w:ilvl w:val="2"/>
          <w:numId w:val="29"/>
        </w:numPr>
        <w:spacing w:before="0" w:after="0" w:line="240" w:lineRule="auto"/>
        <w:ind w:left="425" w:firstLine="0"/>
        <w:rPr>
          <w:sz w:val="22"/>
          <w:szCs w:val="22"/>
        </w:rPr>
      </w:pPr>
      <w:r w:rsidRPr="00A91C92">
        <w:rPr>
          <w:sz w:val="22"/>
          <w:szCs w:val="22"/>
        </w:rPr>
        <w:t>A falta de um dos documentos dispostos na Lei Federal nº 14.133/2021 e suas alterações, poderá implicar no não recebimento.</w:t>
      </w:r>
    </w:p>
    <w:p w:rsidR="00A91C92" w:rsidRPr="00A91C92" w:rsidRDefault="00A91C92" w:rsidP="00A91C92">
      <w:pPr>
        <w:pStyle w:val="Nivel3"/>
        <w:numPr>
          <w:ilvl w:val="0"/>
          <w:numId w:val="0"/>
        </w:numPr>
        <w:spacing w:before="0" w:after="0" w:line="240" w:lineRule="auto"/>
        <w:ind w:left="425"/>
        <w:rPr>
          <w:sz w:val="22"/>
          <w:szCs w:val="22"/>
        </w:rPr>
      </w:pPr>
    </w:p>
    <w:p w:rsidR="003B4C68" w:rsidRPr="00A91C92" w:rsidRDefault="003B4C68" w:rsidP="00A91C92">
      <w:pPr>
        <w:pStyle w:val="Nivel01"/>
        <w:numPr>
          <w:ilvl w:val="0"/>
          <w:numId w:val="29"/>
        </w:numPr>
        <w:tabs>
          <w:tab w:val="num" w:pos="360"/>
        </w:tabs>
        <w:spacing w:beforeLines="0" w:afterLines="0" w:line="240" w:lineRule="auto"/>
        <w:ind w:left="0" w:firstLine="0"/>
        <w:rPr>
          <w:rFonts w:ascii="Arial" w:eastAsia="MyriadPro-Regular" w:hAnsi="Arial"/>
        </w:rPr>
      </w:pPr>
      <w:r w:rsidRPr="00A91C92">
        <w:rPr>
          <w:rFonts w:ascii="Arial" w:eastAsia="MyriadPro-Regular" w:hAnsi="Arial"/>
        </w:rPr>
        <w:t>FORMA E CRITÉRIOS DE SELEÇÃO DO FORNECEDOR:</w:t>
      </w:r>
    </w:p>
    <w:p w:rsidR="003B4C68" w:rsidRPr="00A91C92" w:rsidRDefault="003B4C68" w:rsidP="00A91C92">
      <w:pPr>
        <w:jc w:val="both"/>
        <w:rPr>
          <w:rFonts w:ascii="Arial" w:hAnsi="Arial" w:cs="Arial"/>
          <w:sz w:val="22"/>
          <w:szCs w:val="22"/>
        </w:rPr>
      </w:pPr>
    </w:p>
    <w:p w:rsidR="003B4C68" w:rsidRDefault="003B4C68" w:rsidP="00A91C92">
      <w:pPr>
        <w:pStyle w:val="Nivel2"/>
        <w:numPr>
          <w:ilvl w:val="1"/>
          <w:numId w:val="29"/>
        </w:numPr>
        <w:spacing w:before="0" w:after="0" w:line="240" w:lineRule="auto"/>
        <w:ind w:left="999"/>
        <w:rPr>
          <w:sz w:val="22"/>
          <w:szCs w:val="22"/>
        </w:rPr>
      </w:pPr>
      <w:r w:rsidRPr="00A91C92">
        <w:rPr>
          <w:sz w:val="22"/>
          <w:szCs w:val="22"/>
        </w:rPr>
        <w:t>O fornecedor será selecionado por meio da realização de procedimento de LICITAÇÃO, na modalidade PREGÃO ELETRÔNICO, modo de disputa ABERTO, com adoção do critério de julgamento pelo MENOR PREÇO.</w:t>
      </w:r>
    </w:p>
    <w:p w:rsidR="00A91C92" w:rsidRPr="00A91C92" w:rsidRDefault="00A91C92" w:rsidP="00A91C92">
      <w:pPr>
        <w:pStyle w:val="Nivel2"/>
        <w:numPr>
          <w:ilvl w:val="0"/>
          <w:numId w:val="0"/>
        </w:numPr>
        <w:spacing w:before="0" w:after="0" w:line="240" w:lineRule="auto"/>
        <w:ind w:left="999"/>
        <w:rPr>
          <w:sz w:val="22"/>
          <w:szCs w:val="22"/>
        </w:rPr>
      </w:pPr>
    </w:p>
    <w:p w:rsidR="003B4C68" w:rsidRPr="00A91C92" w:rsidRDefault="003B4C68" w:rsidP="00A91C92">
      <w:pPr>
        <w:pStyle w:val="Nivel01"/>
        <w:numPr>
          <w:ilvl w:val="0"/>
          <w:numId w:val="29"/>
        </w:numPr>
        <w:tabs>
          <w:tab w:val="num" w:pos="360"/>
        </w:tabs>
        <w:spacing w:beforeLines="0" w:afterLines="0" w:line="240" w:lineRule="auto"/>
        <w:ind w:left="0" w:firstLine="0"/>
        <w:rPr>
          <w:rFonts w:ascii="Arial" w:eastAsia="MyriadPro-Regular" w:hAnsi="Arial"/>
        </w:rPr>
      </w:pPr>
      <w:r w:rsidRPr="00A91C92">
        <w:rPr>
          <w:rFonts w:ascii="Arial" w:eastAsia="MyriadPro-Regular" w:hAnsi="Arial"/>
        </w:rPr>
        <w:t>ESTIMATIVA DO VALOR DA CONTRATAÇÃO:</w:t>
      </w:r>
    </w:p>
    <w:p w:rsidR="003B4C68" w:rsidRPr="00A91C92" w:rsidRDefault="003B4C68" w:rsidP="00A91C92">
      <w:pPr>
        <w:autoSpaceDE w:val="0"/>
        <w:autoSpaceDN w:val="0"/>
        <w:adjustRightInd w:val="0"/>
        <w:jc w:val="both"/>
        <w:rPr>
          <w:rFonts w:ascii="Arial" w:hAnsi="Arial" w:cs="Arial"/>
          <w:sz w:val="22"/>
          <w:szCs w:val="22"/>
        </w:rPr>
      </w:pPr>
    </w:p>
    <w:p w:rsidR="003B4C68" w:rsidRPr="00A91C92" w:rsidRDefault="003B4C68" w:rsidP="00A91C92">
      <w:pPr>
        <w:pStyle w:val="Nivel2"/>
        <w:numPr>
          <w:ilvl w:val="1"/>
          <w:numId w:val="29"/>
        </w:numPr>
        <w:spacing w:before="0" w:after="0" w:line="240" w:lineRule="auto"/>
        <w:ind w:left="999"/>
        <w:rPr>
          <w:sz w:val="22"/>
          <w:szCs w:val="22"/>
        </w:rPr>
      </w:pPr>
      <w:r w:rsidRPr="00A91C92">
        <w:rPr>
          <w:sz w:val="22"/>
          <w:szCs w:val="22"/>
        </w:rPr>
        <w:t>O custo estimado da contratação possui caráter sigiloso e será tornado público apenas e imediatamente após o julgamento das propostas.</w:t>
      </w:r>
    </w:p>
    <w:p w:rsidR="003B4C68" w:rsidRPr="00A91C92" w:rsidRDefault="003B4C68" w:rsidP="00A91C92">
      <w:pPr>
        <w:pStyle w:val="Nivel2"/>
        <w:numPr>
          <w:ilvl w:val="1"/>
          <w:numId w:val="29"/>
        </w:numPr>
        <w:spacing w:before="0" w:after="0" w:line="240" w:lineRule="auto"/>
        <w:ind w:left="999"/>
        <w:rPr>
          <w:sz w:val="22"/>
          <w:szCs w:val="22"/>
        </w:rPr>
      </w:pPr>
      <w:r w:rsidRPr="00A91C92">
        <w:rPr>
          <w:sz w:val="22"/>
          <w:szCs w:val="22"/>
        </w:rPr>
        <w:t>A administração opta por não divulgar os valores referenciais. O sigilo do valor de referência é um auxiliar útil à Administração na busca pela proposta mais vantajosa, visto que, a depender da concorrência existente em razão do objeto, eventual divulgação poderia fazer o licitante se restringir a obedecer ao limite estabelecido, afastando eventual negociação efetivamente proveitosa. Assim, a ânsia em maximizar a obtenção de oferta mais proveitosa justifica, por si só, que a informação quede restrita aos autos do processo administrativo, em anexo complementar, conforme possibilita o art. 24 da Lei 14.133/2021.</w:t>
      </w:r>
    </w:p>
    <w:p w:rsidR="003B4C68" w:rsidRDefault="003B4C68" w:rsidP="00A91C92">
      <w:pPr>
        <w:pStyle w:val="Nivel2"/>
        <w:numPr>
          <w:ilvl w:val="1"/>
          <w:numId w:val="29"/>
        </w:numPr>
        <w:spacing w:before="0" w:after="0" w:line="240" w:lineRule="auto"/>
        <w:ind w:left="999"/>
        <w:rPr>
          <w:sz w:val="22"/>
          <w:szCs w:val="22"/>
        </w:rPr>
      </w:pPr>
      <w:r w:rsidRPr="00A91C92">
        <w:rPr>
          <w:sz w:val="22"/>
          <w:szCs w:val="22"/>
        </w:rPr>
        <w:t>Destarte, a divulgação do orçamento pode comprometer uma das finalidades do procedimento licitatório, a seleção da proposta mais vantajosa, de modo que a avaliação dos princípios administrativos incutidos no certame de faça necessária, em especial quando de eventual requerimento de divulgação.</w:t>
      </w:r>
    </w:p>
    <w:p w:rsidR="00A91C92" w:rsidRPr="00A91C92" w:rsidRDefault="00A91C92" w:rsidP="00A91C92">
      <w:pPr>
        <w:pStyle w:val="Nivel2"/>
        <w:numPr>
          <w:ilvl w:val="0"/>
          <w:numId w:val="0"/>
        </w:numPr>
        <w:spacing w:before="0" w:after="0" w:line="240" w:lineRule="auto"/>
        <w:ind w:left="999"/>
        <w:rPr>
          <w:sz w:val="22"/>
          <w:szCs w:val="22"/>
        </w:rPr>
      </w:pPr>
    </w:p>
    <w:p w:rsidR="003B4C68" w:rsidRPr="00A91C92" w:rsidRDefault="003B4C68" w:rsidP="00A91C92">
      <w:pPr>
        <w:pStyle w:val="Nivel01"/>
        <w:numPr>
          <w:ilvl w:val="0"/>
          <w:numId w:val="29"/>
        </w:numPr>
        <w:tabs>
          <w:tab w:val="num" w:pos="360"/>
        </w:tabs>
        <w:spacing w:beforeLines="0" w:afterLines="0" w:line="240" w:lineRule="auto"/>
        <w:ind w:left="0" w:firstLine="0"/>
        <w:rPr>
          <w:rFonts w:ascii="Arial" w:eastAsia="MyriadPro-Regular" w:hAnsi="Arial"/>
        </w:rPr>
      </w:pPr>
      <w:bookmarkStart w:id="70" w:name="_Hlk130148312"/>
      <w:r w:rsidRPr="00A91C92">
        <w:rPr>
          <w:rFonts w:ascii="Arial" w:eastAsia="MyriadPro-Regular" w:hAnsi="Arial"/>
        </w:rPr>
        <w:t>ADEQUAÇÃO ORÇAMENTÁRIA:</w:t>
      </w:r>
      <w:bookmarkEnd w:id="70"/>
    </w:p>
    <w:p w:rsidR="003B4C68" w:rsidRPr="00A91C92" w:rsidRDefault="003B4C68" w:rsidP="00A91C92">
      <w:pPr>
        <w:pStyle w:val="Nivel2"/>
        <w:numPr>
          <w:ilvl w:val="1"/>
          <w:numId w:val="29"/>
        </w:numPr>
        <w:spacing w:before="0" w:after="0" w:line="240" w:lineRule="auto"/>
        <w:ind w:left="999"/>
        <w:rPr>
          <w:sz w:val="22"/>
          <w:szCs w:val="22"/>
        </w:rPr>
      </w:pPr>
      <w:r w:rsidRPr="00A91C92">
        <w:rPr>
          <w:sz w:val="22"/>
          <w:szCs w:val="22"/>
        </w:rPr>
        <w:t xml:space="preserve"> O presente processo trata-se de uma ata de registro de preços, não havendo a necessidade de informar nem vincular a dotação orçamentaria de imediato. A cada novo pedido de compra, a secretaria solicitante irá verificar a disponibilidade financeira e informar antes do pedido a dotação orçamentaria para a referida compra.</w:t>
      </w:r>
    </w:p>
    <w:p w:rsidR="003B4C68" w:rsidRPr="00A91C92" w:rsidRDefault="003B4C68" w:rsidP="00A91C92">
      <w:pPr>
        <w:pStyle w:val="Nivel2"/>
        <w:numPr>
          <w:ilvl w:val="1"/>
          <w:numId w:val="29"/>
        </w:numPr>
        <w:spacing w:before="0" w:after="0" w:line="240" w:lineRule="auto"/>
        <w:ind w:left="999"/>
        <w:rPr>
          <w:sz w:val="22"/>
          <w:szCs w:val="22"/>
        </w:rPr>
      </w:pPr>
      <w:r w:rsidRPr="00A91C92">
        <w:rPr>
          <w:sz w:val="22"/>
          <w:szCs w:val="22"/>
        </w:rPr>
        <w:lastRenderedPageBreak/>
        <w:t xml:space="preserve"> As despesas decorrentes da presente contratação correrão à conta de recursos específicos consignados no Orçamento Geral do Município deste exercício de acordo com os participantes da ATA DE REISTRO DE PREÇO.</w:t>
      </w:r>
    </w:p>
    <w:p w:rsidR="00045CBA" w:rsidRPr="00A91C92" w:rsidRDefault="00045CBA" w:rsidP="00A91C92">
      <w:pPr>
        <w:ind w:left="4956" w:right="-568"/>
        <w:rPr>
          <w:rFonts w:ascii="Arial" w:hAnsi="Arial" w:cs="Arial"/>
          <w:bCs/>
          <w:sz w:val="22"/>
          <w:szCs w:val="22"/>
        </w:rPr>
      </w:pPr>
    </w:p>
    <w:p w:rsidR="003B4C68" w:rsidRPr="00A91C92" w:rsidRDefault="003B4C68" w:rsidP="00A91C92">
      <w:pPr>
        <w:ind w:left="4956" w:right="-568"/>
        <w:rPr>
          <w:rFonts w:ascii="Arial" w:hAnsi="Arial" w:cs="Arial"/>
          <w:bCs/>
          <w:color w:val="000000"/>
          <w:sz w:val="22"/>
          <w:szCs w:val="22"/>
        </w:rPr>
      </w:pPr>
      <w:r w:rsidRPr="00A91C92">
        <w:rPr>
          <w:rFonts w:ascii="Arial" w:hAnsi="Arial" w:cs="Arial"/>
          <w:bCs/>
          <w:sz w:val="22"/>
          <w:szCs w:val="22"/>
        </w:rPr>
        <w:t xml:space="preserve">Bonito/MS, </w:t>
      </w:r>
      <w:r w:rsidRPr="00A91C92">
        <w:rPr>
          <w:rFonts w:ascii="Arial" w:hAnsi="Arial" w:cs="Arial"/>
          <w:bCs/>
          <w:color w:val="000000"/>
          <w:sz w:val="22"/>
          <w:szCs w:val="22"/>
        </w:rPr>
        <w:t>19 de setembro de 2024</w:t>
      </w:r>
    </w:p>
    <w:p w:rsidR="00045CBA" w:rsidRPr="00A91C92" w:rsidRDefault="00045CBA" w:rsidP="00A91C92">
      <w:pPr>
        <w:ind w:right="-568"/>
        <w:rPr>
          <w:rFonts w:ascii="Arial" w:hAnsi="Arial" w:cs="Arial"/>
          <w:bCs/>
          <w:color w:val="000000"/>
          <w:sz w:val="22"/>
          <w:szCs w:val="22"/>
        </w:rPr>
      </w:pPr>
    </w:p>
    <w:p w:rsidR="00045CBA" w:rsidRPr="00A91C92" w:rsidRDefault="00045CBA" w:rsidP="00A91C92">
      <w:pPr>
        <w:ind w:left="4956" w:right="-568"/>
        <w:rPr>
          <w:rFonts w:ascii="Arial" w:hAnsi="Arial" w:cs="Arial"/>
          <w:bCs/>
          <w:sz w:val="22"/>
          <w:szCs w:val="22"/>
        </w:rPr>
      </w:pPr>
    </w:p>
    <w:p w:rsidR="003B4C68" w:rsidRPr="00A91C92" w:rsidRDefault="003B4C68" w:rsidP="00A91C92">
      <w:pPr>
        <w:jc w:val="both"/>
        <w:rPr>
          <w:rFonts w:ascii="Arial" w:hAnsi="Arial" w:cs="Arial"/>
          <w:color w:val="000000"/>
          <w:sz w:val="22"/>
          <w:szCs w:val="22"/>
        </w:rPr>
      </w:pPr>
      <w:r w:rsidRPr="00A91C92">
        <w:rPr>
          <w:rFonts w:ascii="Arial" w:hAnsi="Arial" w:cs="Arial"/>
          <w:color w:val="000000"/>
          <w:sz w:val="22"/>
          <w:szCs w:val="22"/>
        </w:rPr>
        <w:t>Elaborado por:</w:t>
      </w:r>
    </w:p>
    <w:p w:rsidR="00061179" w:rsidRPr="00A91C92" w:rsidRDefault="00061179" w:rsidP="00A91C92">
      <w:pPr>
        <w:jc w:val="both"/>
        <w:rPr>
          <w:rFonts w:ascii="Arial" w:hAnsi="Arial" w:cs="Arial"/>
          <w:color w:val="000000"/>
          <w:sz w:val="22"/>
          <w:szCs w:val="22"/>
        </w:rPr>
      </w:pPr>
    </w:p>
    <w:p w:rsidR="003B4C68" w:rsidRPr="00A91C92" w:rsidRDefault="003B4C68" w:rsidP="00A91C92">
      <w:pPr>
        <w:jc w:val="both"/>
        <w:rPr>
          <w:rFonts w:ascii="Arial" w:hAnsi="Arial" w:cs="Arial"/>
          <w:color w:val="000000"/>
          <w:sz w:val="22"/>
          <w:szCs w:val="22"/>
        </w:rPr>
      </w:pPr>
    </w:p>
    <w:tbl>
      <w:tblPr>
        <w:tblW w:w="0" w:type="auto"/>
        <w:tblInd w:w="3227" w:type="dxa"/>
        <w:tblBorders>
          <w:top w:val="single" w:sz="4" w:space="0" w:color="auto"/>
        </w:tblBorders>
        <w:tblLook w:val="04A0"/>
      </w:tblPr>
      <w:tblGrid>
        <w:gridCol w:w="3402"/>
      </w:tblGrid>
      <w:tr w:rsidR="003B4C68" w:rsidRPr="00A91C92" w:rsidTr="009F46AA">
        <w:tc>
          <w:tcPr>
            <w:tcW w:w="3402" w:type="dxa"/>
            <w:shd w:val="clear" w:color="auto" w:fill="auto"/>
            <w:vAlign w:val="bottom"/>
          </w:tcPr>
          <w:p w:rsidR="003B4C68" w:rsidRPr="00A91C92" w:rsidRDefault="003B4C68" w:rsidP="00A91C92">
            <w:pPr>
              <w:jc w:val="center"/>
              <w:rPr>
                <w:rFonts w:ascii="Arial" w:hAnsi="Arial" w:cs="Arial"/>
                <w:color w:val="000000"/>
              </w:rPr>
            </w:pPr>
            <w:r w:rsidRPr="00A91C92">
              <w:rPr>
                <w:rFonts w:ascii="Arial" w:hAnsi="Arial" w:cs="Arial"/>
                <w:color w:val="000000"/>
                <w:sz w:val="22"/>
                <w:szCs w:val="22"/>
              </w:rPr>
              <w:t xml:space="preserve">Raphael Secco Baloti Rosa </w:t>
            </w:r>
          </w:p>
        </w:tc>
      </w:tr>
      <w:tr w:rsidR="003B4C68" w:rsidRPr="00A91C92" w:rsidTr="009F46AA">
        <w:trPr>
          <w:trHeight w:val="95"/>
        </w:trPr>
        <w:tc>
          <w:tcPr>
            <w:tcW w:w="3402" w:type="dxa"/>
            <w:shd w:val="clear" w:color="auto" w:fill="auto"/>
          </w:tcPr>
          <w:p w:rsidR="003B4C68" w:rsidRPr="00A91C92" w:rsidRDefault="003B4C68" w:rsidP="00A91C92">
            <w:pPr>
              <w:jc w:val="center"/>
              <w:rPr>
                <w:rFonts w:ascii="Arial" w:hAnsi="Arial" w:cs="Arial"/>
                <w:color w:val="000000"/>
              </w:rPr>
            </w:pPr>
            <w:r w:rsidRPr="00A91C92">
              <w:rPr>
                <w:rFonts w:ascii="Arial" w:hAnsi="Arial" w:cs="Arial"/>
                <w:color w:val="000000"/>
                <w:sz w:val="22"/>
                <w:szCs w:val="22"/>
              </w:rPr>
              <w:t xml:space="preserve">Assistente de Administração </w:t>
            </w:r>
          </w:p>
          <w:p w:rsidR="00045CBA" w:rsidRPr="00A91C92" w:rsidRDefault="00045CBA" w:rsidP="00A91C92">
            <w:pPr>
              <w:jc w:val="center"/>
              <w:rPr>
                <w:rFonts w:ascii="Arial" w:hAnsi="Arial" w:cs="Arial"/>
                <w:color w:val="000000"/>
              </w:rPr>
            </w:pPr>
          </w:p>
          <w:p w:rsidR="00045CBA" w:rsidRPr="00A91C92" w:rsidRDefault="00045CBA" w:rsidP="00A91C92">
            <w:pPr>
              <w:jc w:val="center"/>
              <w:rPr>
                <w:rFonts w:ascii="Arial" w:hAnsi="Arial" w:cs="Arial"/>
                <w:color w:val="000000"/>
              </w:rPr>
            </w:pPr>
          </w:p>
          <w:p w:rsidR="00045CBA" w:rsidRPr="00A91C92" w:rsidRDefault="00045CBA" w:rsidP="00A91C92">
            <w:pPr>
              <w:jc w:val="center"/>
              <w:rPr>
                <w:rFonts w:ascii="Arial" w:hAnsi="Arial" w:cs="Arial"/>
                <w:color w:val="000000"/>
              </w:rPr>
            </w:pPr>
          </w:p>
          <w:p w:rsidR="00045CBA" w:rsidRPr="00A91C92" w:rsidRDefault="00045CBA" w:rsidP="00A91C92">
            <w:pPr>
              <w:jc w:val="center"/>
              <w:rPr>
                <w:rFonts w:ascii="Arial" w:hAnsi="Arial" w:cs="Arial"/>
                <w:color w:val="000000"/>
              </w:rPr>
            </w:pPr>
          </w:p>
        </w:tc>
      </w:tr>
    </w:tbl>
    <w:p w:rsidR="003B4C68" w:rsidRPr="00A91C92" w:rsidRDefault="003B4C68" w:rsidP="00A91C92">
      <w:pPr>
        <w:pStyle w:val="Standard"/>
        <w:jc w:val="both"/>
        <w:rPr>
          <w:rFonts w:ascii="Arial" w:eastAsia="Times New Roman" w:hAnsi="Arial" w:cs="Arial"/>
          <w:color w:val="000000"/>
          <w:kern w:val="0"/>
          <w:sz w:val="22"/>
          <w:szCs w:val="22"/>
          <w:lang w:eastAsia="pt-BR" w:bidi="ar-SA"/>
        </w:rPr>
      </w:pPr>
      <w:r w:rsidRPr="00A91C92">
        <w:rPr>
          <w:rFonts w:ascii="Arial" w:eastAsia="Times New Roman" w:hAnsi="Arial" w:cs="Arial"/>
          <w:color w:val="000000"/>
          <w:kern w:val="0"/>
          <w:sz w:val="22"/>
          <w:szCs w:val="22"/>
          <w:lang w:eastAsia="pt-BR" w:bidi="ar-SA"/>
        </w:rPr>
        <w:t>Autorizado:</w:t>
      </w:r>
    </w:p>
    <w:p w:rsidR="003B4C68" w:rsidRPr="00A91C92" w:rsidRDefault="003B4C68" w:rsidP="00A91C92">
      <w:pPr>
        <w:jc w:val="center"/>
        <w:rPr>
          <w:rFonts w:ascii="Arial" w:hAnsi="Arial" w:cs="Arial"/>
          <w:color w:val="000000"/>
          <w:spacing w:val="2"/>
          <w:sz w:val="22"/>
          <w:szCs w:val="22"/>
          <w:shd w:val="clear" w:color="auto" w:fill="FFFFFF"/>
        </w:rPr>
      </w:pPr>
      <w:r w:rsidRPr="00DA539F">
        <w:rPr>
          <w:rFonts w:ascii="Arial" w:hAnsi="Arial" w:cs="Arial"/>
          <w:color w:val="000000"/>
          <w:spacing w:val="2"/>
          <w:sz w:val="22"/>
          <w:szCs w:val="22"/>
        </w:rPr>
        <w:t>______________________________</w:t>
      </w:r>
      <w:r w:rsidRPr="00DA539F">
        <w:rPr>
          <w:rFonts w:ascii="Arial" w:hAnsi="Arial" w:cs="Arial"/>
          <w:color w:val="000000"/>
          <w:spacing w:val="2"/>
          <w:sz w:val="22"/>
          <w:szCs w:val="22"/>
        </w:rPr>
        <w:br/>
      </w:r>
      <w:r w:rsidRPr="00DA539F">
        <w:rPr>
          <w:rFonts w:ascii="Arial" w:hAnsi="Arial" w:cs="Arial"/>
          <w:color w:val="000000"/>
          <w:spacing w:val="2"/>
          <w:sz w:val="22"/>
          <w:szCs w:val="22"/>
          <w:shd w:val="clear" w:color="auto" w:fill="FFFFFF"/>
        </w:rPr>
        <w:t>Eliana Maria Rafael Fregatto</w:t>
      </w:r>
      <w:r w:rsidRPr="00A91C92">
        <w:rPr>
          <w:rFonts w:ascii="Arial" w:hAnsi="Arial" w:cs="Arial"/>
          <w:color w:val="000000"/>
          <w:spacing w:val="2"/>
          <w:sz w:val="22"/>
          <w:szCs w:val="22"/>
        </w:rPr>
        <w:br/>
      </w:r>
      <w:r w:rsidRPr="00A91C92">
        <w:rPr>
          <w:rFonts w:ascii="Arial" w:hAnsi="Arial" w:cs="Arial"/>
          <w:color w:val="000000"/>
          <w:spacing w:val="2"/>
          <w:sz w:val="22"/>
          <w:szCs w:val="22"/>
          <w:shd w:val="clear" w:color="auto" w:fill="FFFFFF"/>
        </w:rPr>
        <w:t>Secretária Municipal de Educação e Cultura de Bonito/MS</w:t>
      </w:r>
    </w:p>
    <w:p w:rsidR="000459F1" w:rsidRPr="00A91C92" w:rsidRDefault="009A54D3" w:rsidP="00A91C92">
      <w:pPr>
        <w:suppressAutoHyphens w:val="0"/>
        <w:rPr>
          <w:rFonts w:ascii="Arial" w:hAnsi="Arial" w:cs="Arial"/>
          <w:sz w:val="22"/>
          <w:szCs w:val="22"/>
        </w:rPr>
      </w:pPr>
      <w:r w:rsidRPr="00A91C92">
        <w:rPr>
          <w:rFonts w:ascii="Arial" w:hAnsi="Arial" w:cs="Arial"/>
          <w:b/>
          <w:color w:val="000000"/>
          <w:sz w:val="22"/>
          <w:szCs w:val="22"/>
        </w:rPr>
        <w:br w:type="page"/>
      </w:r>
    </w:p>
    <w:p w:rsidR="00E42904" w:rsidRPr="0030486D" w:rsidRDefault="00E42904" w:rsidP="0030486D">
      <w:pPr>
        <w:pBdr>
          <w:top w:val="single" w:sz="4" w:space="1" w:color="auto"/>
          <w:left w:val="single" w:sz="4" w:space="1" w:color="auto"/>
          <w:bottom w:val="single" w:sz="4" w:space="1" w:color="auto"/>
          <w:right w:val="single" w:sz="4" w:space="1" w:color="auto"/>
        </w:pBdr>
        <w:shd w:val="clear" w:color="auto" w:fill="D9D9D9"/>
        <w:jc w:val="center"/>
        <w:rPr>
          <w:rFonts w:ascii="Arial" w:hAnsi="Arial" w:cs="Arial"/>
          <w:i/>
          <w:sz w:val="22"/>
          <w:szCs w:val="22"/>
        </w:rPr>
      </w:pPr>
      <w:r w:rsidRPr="0030486D">
        <w:rPr>
          <w:rFonts w:ascii="Arial" w:hAnsi="Arial" w:cs="Arial"/>
          <w:b/>
          <w:sz w:val="22"/>
          <w:szCs w:val="22"/>
        </w:rPr>
        <w:lastRenderedPageBreak/>
        <w:t xml:space="preserve">ANEXO II – MINUTA DE CONTRATO </w:t>
      </w:r>
    </w:p>
    <w:p w:rsidR="00E42904" w:rsidRPr="0030486D" w:rsidRDefault="00E42904" w:rsidP="0030486D">
      <w:pPr>
        <w:ind w:left="4275" w:firstLine="684"/>
        <w:jc w:val="both"/>
        <w:rPr>
          <w:rFonts w:ascii="Arial" w:hAnsi="Arial" w:cs="Arial"/>
          <w:i/>
          <w:iCs/>
          <w:color w:val="000000"/>
          <w:sz w:val="22"/>
          <w:szCs w:val="22"/>
        </w:rPr>
      </w:pPr>
    </w:p>
    <w:p w:rsidR="00E42904" w:rsidRPr="0079555E" w:rsidRDefault="00E42904" w:rsidP="0030486D">
      <w:pPr>
        <w:ind w:left="4503"/>
        <w:jc w:val="both"/>
        <w:rPr>
          <w:rFonts w:ascii="Arial" w:hAnsi="Arial" w:cs="Arial"/>
          <w:i/>
          <w:sz w:val="18"/>
          <w:szCs w:val="18"/>
        </w:rPr>
      </w:pPr>
      <w:r w:rsidRPr="0079555E">
        <w:rPr>
          <w:rFonts w:ascii="Arial" w:hAnsi="Arial" w:cs="Arial"/>
          <w:i/>
          <w:sz w:val="18"/>
          <w:szCs w:val="18"/>
        </w:rPr>
        <w:t xml:space="preserve">Contrato celebrado entre o </w:t>
      </w:r>
      <w:r w:rsidRPr="0079555E">
        <w:rPr>
          <w:rFonts w:ascii="Arial" w:hAnsi="Arial" w:cs="Arial"/>
          <w:b/>
          <w:i/>
          <w:sz w:val="18"/>
          <w:szCs w:val="18"/>
        </w:rPr>
        <w:t>Município de Bonito/MS</w:t>
      </w:r>
      <w:r w:rsidRPr="0079555E">
        <w:rPr>
          <w:rFonts w:ascii="Arial" w:hAnsi="Arial" w:cs="Arial"/>
          <w:i/>
          <w:sz w:val="18"/>
          <w:szCs w:val="18"/>
        </w:rPr>
        <w:t xml:space="preserve"> e a empresa</w:t>
      </w:r>
      <w:r w:rsidRPr="0079555E">
        <w:rPr>
          <w:rFonts w:ascii="Arial" w:hAnsi="Arial" w:cs="Arial"/>
          <w:b/>
          <w:i/>
          <w:sz w:val="18"/>
          <w:szCs w:val="18"/>
        </w:rPr>
        <w:t>..............................</w:t>
      </w:r>
    </w:p>
    <w:p w:rsidR="00E42904" w:rsidRPr="0030486D" w:rsidRDefault="00E42904" w:rsidP="0030486D">
      <w:pPr>
        <w:ind w:firstLine="708"/>
        <w:jc w:val="both"/>
        <w:rPr>
          <w:rFonts w:ascii="Arial" w:hAnsi="Arial" w:cs="Arial"/>
          <w:bCs/>
          <w:color w:val="000080"/>
          <w:sz w:val="22"/>
          <w:szCs w:val="22"/>
        </w:rPr>
      </w:pPr>
    </w:p>
    <w:p w:rsidR="003B4964" w:rsidRPr="00202538" w:rsidRDefault="003B4964" w:rsidP="003B4964">
      <w:pPr>
        <w:jc w:val="both"/>
        <w:rPr>
          <w:rFonts w:ascii="Arial" w:hAnsi="Arial" w:cs="Arial"/>
          <w:b/>
          <w:sz w:val="20"/>
          <w:szCs w:val="20"/>
        </w:rPr>
      </w:pPr>
      <w:r w:rsidRPr="00202538">
        <w:rPr>
          <w:rFonts w:ascii="Arial" w:hAnsi="Arial" w:cs="Arial"/>
          <w:bCs/>
          <w:sz w:val="20"/>
          <w:szCs w:val="20"/>
        </w:rPr>
        <w:t xml:space="preserve">O </w:t>
      </w:r>
      <w:r w:rsidRPr="00202538">
        <w:rPr>
          <w:rFonts w:ascii="Arial" w:hAnsi="Arial" w:cs="Arial"/>
          <w:b/>
          <w:sz w:val="20"/>
          <w:szCs w:val="20"/>
        </w:rPr>
        <w:t>MUNICÍPIO DE BONITO</w:t>
      </w:r>
      <w:r w:rsidRPr="00202538">
        <w:rPr>
          <w:rFonts w:ascii="Arial" w:hAnsi="Arial" w:cs="Arial"/>
          <w:sz w:val="20"/>
          <w:szCs w:val="20"/>
        </w:rPr>
        <w:t xml:space="preserve">, Estado de Mato Grosso de Sul, Pessoa Jurídica de Direito Público Interno, inscrito no CNPJ sob o n° 03.073.673/0001-60, com endereço na Rua Pilad Rebuá, 1780, centro, Bonito/MS, neste ato, representado pelo Prefeito Municipal, </w:t>
      </w:r>
      <w:r w:rsidRPr="00202538">
        <w:rPr>
          <w:rFonts w:ascii="Arial" w:hAnsi="Arial" w:cs="Arial"/>
          <w:b/>
          <w:bCs/>
          <w:sz w:val="20"/>
          <w:szCs w:val="20"/>
        </w:rPr>
        <w:t>JOSMAIL RODRIGUES</w:t>
      </w:r>
      <w:r w:rsidRPr="00202538">
        <w:rPr>
          <w:rFonts w:ascii="Arial" w:hAnsi="Arial" w:cs="Arial"/>
          <w:sz w:val="20"/>
          <w:szCs w:val="20"/>
        </w:rPr>
        <w:t>, brasileiro, casado, empresário, portador do RG nº. 966.350 SSP/MS e CPF/MF nº. 078.627.328-39, residente e domiciliado na Rua Coronel Pilad Rebuá, n. 1175, Centro, Bonito/MS,</w:t>
      </w:r>
      <w:r>
        <w:rPr>
          <w:rFonts w:ascii="Arial" w:hAnsi="Arial" w:cs="Arial"/>
          <w:sz w:val="20"/>
          <w:szCs w:val="20"/>
        </w:rPr>
        <w:t>doravante, denominado CONTRATANTE</w:t>
      </w:r>
      <w:r w:rsidRPr="00202538">
        <w:rPr>
          <w:rFonts w:ascii="Arial" w:hAnsi="Arial" w:cs="Arial"/>
          <w:sz w:val="20"/>
          <w:szCs w:val="20"/>
        </w:rPr>
        <w:t xml:space="preserve"> e a empresa..................., neste ato, representada pelo Sr........................, doravante, denominada </w:t>
      </w:r>
      <w:r w:rsidRPr="00202538">
        <w:rPr>
          <w:rFonts w:ascii="Arial" w:hAnsi="Arial" w:cs="Arial"/>
          <w:iCs/>
          <w:sz w:val="20"/>
          <w:szCs w:val="20"/>
        </w:rPr>
        <w:t xml:space="preserve">CONTRATADA. </w:t>
      </w:r>
    </w:p>
    <w:p w:rsidR="00E42904" w:rsidRPr="0030486D" w:rsidRDefault="00E42904" w:rsidP="0030486D">
      <w:pPr>
        <w:jc w:val="both"/>
        <w:rPr>
          <w:rFonts w:ascii="Arial" w:hAnsi="Arial" w:cs="Arial"/>
          <w:b/>
          <w:bCs/>
          <w:color w:val="000000"/>
          <w:sz w:val="22"/>
          <w:szCs w:val="22"/>
        </w:rPr>
      </w:pPr>
    </w:p>
    <w:p w:rsidR="00E42904" w:rsidRPr="00470A55" w:rsidRDefault="00E42904" w:rsidP="0030486D">
      <w:pPr>
        <w:pStyle w:val="Normaljustificado"/>
        <w:rPr>
          <w:sz w:val="20"/>
          <w:szCs w:val="20"/>
        </w:rPr>
      </w:pPr>
      <w:r w:rsidRPr="00470A55">
        <w:rPr>
          <w:sz w:val="20"/>
          <w:szCs w:val="20"/>
        </w:rPr>
        <w:t>CLÁUSULAS E CONDIÇÕES:</w:t>
      </w:r>
    </w:p>
    <w:p w:rsidR="00E42904" w:rsidRPr="00470A55" w:rsidRDefault="009D1575" w:rsidP="0030486D">
      <w:pPr>
        <w:pStyle w:val="Normaljustificado"/>
        <w:rPr>
          <w:b w:val="0"/>
          <w:sz w:val="20"/>
          <w:szCs w:val="20"/>
        </w:rPr>
      </w:pPr>
      <w:r w:rsidRPr="00470A55">
        <w:rPr>
          <w:b w:val="0"/>
          <w:sz w:val="20"/>
          <w:szCs w:val="20"/>
        </w:rPr>
        <w:t>As partes declaram-se sujeitas às normas previstas na Lei Federal 14.133/21 e suas alterações, bem como alterações desta mesma redação, supletivamente, pelos princípios da teoria geral dos contratos e pelas disposições de direito privado, bem como, pelas cláusulas econdições deste contrato.</w:t>
      </w:r>
    </w:p>
    <w:p w:rsidR="00E42904" w:rsidRPr="00470A55" w:rsidRDefault="00E42904" w:rsidP="0030486D">
      <w:pPr>
        <w:pStyle w:val="Normaljustificado"/>
        <w:rPr>
          <w:sz w:val="20"/>
          <w:szCs w:val="20"/>
        </w:rPr>
      </w:pPr>
    </w:p>
    <w:p w:rsidR="00E42904" w:rsidRPr="00470A55" w:rsidRDefault="00E42904" w:rsidP="0030486D">
      <w:pPr>
        <w:pStyle w:val="Normaljustificado"/>
        <w:rPr>
          <w:sz w:val="20"/>
          <w:szCs w:val="20"/>
        </w:rPr>
      </w:pPr>
      <w:r w:rsidRPr="00470A55">
        <w:rPr>
          <w:sz w:val="20"/>
          <w:szCs w:val="20"/>
        </w:rPr>
        <w:t>CLÁUSULA PRIMEIRA – DA BASE LEGAL</w:t>
      </w:r>
    </w:p>
    <w:p w:rsidR="00E42904" w:rsidRPr="00470A55" w:rsidRDefault="00E42904" w:rsidP="0030486D">
      <w:pPr>
        <w:pStyle w:val="Normaljustificado"/>
        <w:rPr>
          <w:color w:val="auto"/>
          <w:sz w:val="20"/>
          <w:szCs w:val="20"/>
        </w:rPr>
      </w:pPr>
      <w:r w:rsidRPr="00470A55">
        <w:rPr>
          <w:b w:val="0"/>
          <w:sz w:val="20"/>
          <w:szCs w:val="20"/>
        </w:rPr>
        <w:t xml:space="preserve">1.1 – </w:t>
      </w:r>
      <w:r w:rsidR="000821B9" w:rsidRPr="00470A55">
        <w:rPr>
          <w:b w:val="0"/>
          <w:sz w:val="20"/>
          <w:szCs w:val="20"/>
          <w:lang w:val="pt-PT"/>
        </w:rPr>
        <w:t>Este instrumento contratual fundamenta-se no PROCESSO LICITATÓRIO DO PREGÃO</w:t>
      </w:r>
      <w:r w:rsidR="0098367A">
        <w:rPr>
          <w:b w:val="0"/>
          <w:sz w:val="20"/>
          <w:szCs w:val="20"/>
          <w:lang w:val="pt-PT"/>
        </w:rPr>
        <w:t xml:space="preserve"> </w:t>
      </w:r>
      <w:r w:rsidR="000821B9" w:rsidRPr="00470A55">
        <w:rPr>
          <w:b w:val="0"/>
          <w:sz w:val="20"/>
          <w:szCs w:val="20"/>
          <w:lang w:val="pt-PT"/>
        </w:rPr>
        <w:t xml:space="preserve">ELETRÔNICO Nº </w:t>
      </w:r>
      <w:r w:rsidR="0098367A">
        <w:rPr>
          <w:b w:val="0"/>
          <w:sz w:val="20"/>
          <w:szCs w:val="20"/>
          <w:lang w:val="pt-PT"/>
        </w:rPr>
        <w:t>41</w:t>
      </w:r>
      <w:r w:rsidR="000821B9" w:rsidRPr="00470A55">
        <w:rPr>
          <w:b w:val="0"/>
          <w:sz w:val="20"/>
          <w:szCs w:val="20"/>
          <w:lang w:val="pt-PT"/>
        </w:rPr>
        <w:t>/2024, com base na Lei Federal nº 14.133/21 e demais legislações</w:t>
      </w:r>
      <w:r w:rsidR="006B6929" w:rsidRPr="00470A55">
        <w:rPr>
          <w:b w:val="0"/>
          <w:sz w:val="20"/>
          <w:szCs w:val="20"/>
          <w:lang w:val="pt-PT"/>
        </w:rPr>
        <w:t>pertinentes.</w:t>
      </w:r>
    </w:p>
    <w:p w:rsidR="00E42904" w:rsidRPr="00470A55" w:rsidRDefault="00E42904" w:rsidP="0030486D">
      <w:pPr>
        <w:pStyle w:val="Normaljustificado"/>
        <w:rPr>
          <w:b w:val="0"/>
          <w:color w:val="auto"/>
          <w:sz w:val="20"/>
          <w:szCs w:val="20"/>
        </w:rPr>
      </w:pPr>
      <w:r w:rsidRPr="00470A55">
        <w:rPr>
          <w:b w:val="0"/>
          <w:color w:val="auto"/>
          <w:sz w:val="20"/>
          <w:szCs w:val="20"/>
        </w:rPr>
        <w:t>1.2 – Relativamente ao disposto no presente Contrato, aplicam-se subsidiariamente as disposições da Lei nº. 8.078/90 – Código de Defesa do Consumidor.</w:t>
      </w:r>
    </w:p>
    <w:p w:rsidR="00E42904" w:rsidRPr="00470A55" w:rsidRDefault="00E42904" w:rsidP="0030486D">
      <w:pPr>
        <w:pStyle w:val="Normaljustificado"/>
        <w:rPr>
          <w:smallCaps/>
          <w:color w:val="auto"/>
          <w:sz w:val="20"/>
          <w:szCs w:val="20"/>
        </w:rPr>
      </w:pPr>
    </w:p>
    <w:p w:rsidR="00E42904" w:rsidRPr="00470A55" w:rsidRDefault="00E42904" w:rsidP="0030486D">
      <w:pPr>
        <w:pStyle w:val="Normaljustificado"/>
        <w:rPr>
          <w:smallCaps/>
          <w:color w:val="auto"/>
          <w:sz w:val="20"/>
          <w:szCs w:val="20"/>
        </w:rPr>
      </w:pPr>
      <w:r w:rsidRPr="00470A55">
        <w:rPr>
          <w:smallCaps/>
          <w:color w:val="auto"/>
          <w:sz w:val="20"/>
          <w:szCs w:val="20"/>
        </w:rPr>
        <w:t>CLÁUSULA SEGUNDA – DO OBJETO</w:t>
      </w:r>
    </w:p>
    <w:p w:rsidR="00E42904" w:rsidRPr="0032580A" w:rsidRDefault="00E42904" w:rsidP="0030486D">
      <w:pPr>
        <w:jc w:val="both"/>
        <w:rPr>
          <w:rFonts w:ascii="Arial" w:hAnsi="Arial" w:cs="Arial"/>
          <w:sz w:val="22"/>
          <w:szCs w:val="22"/>
        </w:rPr>
      </w:pPr>
      <w:r w:rsidRPr="00470A55">
        <w:rPr>
          <w:rFonts w:ascii="Arial" w:hAnsi="Arial" w:cs="Arial"/>
          <w:sz w:val="20"/>
          <w:szCs w:val="20"/>
        </w:rPr>
        <w:t xml:space="preserve">2.1 – </w:t>
      </w:r>
      <w:r w:rsidRPr="00AB70DE">
        <w:rPr>
          <w:rFonts w:ascii="Arial" w:hAnsi="Arial" w:cs="Arial"/>
          <w:sz w:val="20"/>
          <w:szCs w:val="20"/>
        </w:rPr>
        <w:t>O</w:t>
      </w:r>
      <w:r w:rsidR="00DD690E" w:rsidRPr="00AB70DE">
        <w:rPr>
          <w:rFonts w:ascii="Arial" w:hAnsi="Arial" w:cs="Arial"/>
          <w:sz w:val="20"/>
          <w:szCs w:val="20"/>
        </w:rPr>
        <w:t xml:space="preserve"> presente termo tem por objeto</w:t>
      </w:r>
      <w:r w:rsidR="0032580A" w:rsidRPr="00A111A4">
        <w:rPr>
          <w:rFonts w:ascii="Arial" w:hAnsi="Arial" w:cs="Arial"/>
          <w:sz w:val="22"/>
          <w:szCs w:val="22"/>
        </w:rPr>
        <w:t xml:space="preserve">Registro de Preços para aquisição de figurino </w:t>
      </w:r>
      <w:r w:rsidR="0098367A">
        <w:rPr>
          <w:rFonts w:ascii="Arial" w:hAnsi="Arial" w:cs="Arial"/>
          <w:bCs/>
          <w:sz w:val="22"/>
          <w:szCs w:val="22"/>
        </w:rPr>
        <w:t>para o B</w:t>
      </w:r>
      <w:r w:rsidR="0032580A" w:rsidRPr="00A111A4">
        <w:rPr>
          <w:rFonts w:ascii="Arial" w:hAnsi="Arial" w:cs="Arial"/>
          <w:bCs/>
          <w:sz w:val="22"/>
          <w:szCs w:val="22"/>
        </w:rPr>
        <w:t>alé Municipal em atendimento a demanda da Secretaria Municipal de Educação e Cultura</w:t>
      </w:r>
      <w:r w:rsidRPr="00A111A4">
        <w:rPr>
          <w:rFonts w:ascii="Arial" w:hAnsi="Arial" w:cs="Arial"/>
          <w:b/>
          <w:bCs/>
          <w:sz w:val="20"/>
          <w:szCs w:val="20"/>
        </w:rPr>
        <w:t xml:space="preserve">, </w:t>
      </w:r>
      <w:r w:rsidRPr="00A111A4">
        <w:rPr>
          <w:rFonts w:ascii="Arial" w:hAnsi="Arial" w:cs="Arial"/>
          <w:bCs/>
          <w:sz w:val="20"/>
          <w:szCs w:val="20"/>
        </w:rPr>
        <w:t xml:space="preserve">conforme </w:t>
      </w:r>
      <w:r w:rsidRPr="00A111A4">
        <w:rPr>
          <w:rFonts w:ascii="Arial" w:hAnsi="Arial" w:cs="Arial"/>
          <w:sz w:val="20"/>
          <w:szCs w:val="20"/>
        </w:rPr>
        <w:t>Ata de Julgamento e</w:t>
      </w:r>
      <w:r w:rsidRPr="00AB70DE">
        <w:rPr>
          <w:rFonts w:ascii="Arial" w:hAnsi="Arial" w:cs="Arial"/>
          <w:sz w:val="20"/>
          <w:szCs w:val="20"/>
        </w:rPr>
        <w:t xml:space="preserve"> Proposta de Preços, parte integrante da licitação na Modalidade </w:t>
      </w:r>
      <w:r w:rsidRPr="00AB70DE">
        <w:rPr>
          <w:rFonts w:ascii="Arial" w:hAnsi="Arial" w:cs="Arial"/>
          <w:b/>
          <w:sz w:val="20"/>
          <w:szCs w:val="20"/>
        </w:rPr>
        <w:t xml:space="preserve">Pregão </w:t>
      </w:r>
      <w:r w:rsidR="000821B9" w:rsidRPr="00AB70DE">
        <w:rPr>
          <w:rFonts w:ascii="Arial" w:hAnsi="Arial" w:cs="Arial"/>
          <w:b/>
          <w:sz w:val="20"/>
          <w:szCs w:val="20"/>
        </w:rPr>
        <w:t>Eletrônico</w:t>
      </w:r>
      <w:r w:rsidRPr="00470A55">
        <w:rPr>
          <w:rFonts w:ascii="Arial" w:hAnsi="Arial" w:cs="Arial"/>
          <w:b/>
          <w:sz w:val="20"/>
          <w:szCs w:val="20"/>
        </w:rPr>
        <w:t xml:space="preserve"> n°. </w:t>
      </w:r>
      <w:r w:rsidR="0098367A">
        <w:rPr>
          <w:rFonts w:ascii="Arial" w:hAnsi="Arial" w:cs="Arial"/>
          <w:b/>
          <w:bCs/>
          <w:sz w:val="20"/>
          <w:szCs w:val="20"/>
        </w:rPr>
        <w:t>41</w:t>
      </w:r>
      <w:r w:rsidRPr="00470A55">
        <w:rPr>
          <w:rFonts w:ascii="Arial" w:hAnsi="Arial" w:cs="Arial"/>
          <w:b/>
          <w:bCs/>
          <w:sz w:val="20"/>
          <w:szCs w:val="20"/>
        </w:rPr>
        <w:t>/202</w:t>
      </w:r>
      <w:r w:rsidR="000821B9" w:rsidRPr="00470A55">
        <w:rPr>
          <w:rFonts w:ascii="Arial" w:hAnsi="Arial" w:cs="Arial"/>
          <w:b/>
          <w:bCs/>
          <w:sz w:val="20"/>
          <w:szCs w:val="20"/>
        </w:rPr>
        <w:t>4</w:t>
      </w:r>
      <w:r w:rsidRPr="00470A55">
        <w:rPr>
          <w:rFonts w:ascii="Arial" w:hAnsi="Arial" w:cs="Arial"/>
          <w:b/>
          <w:bCs/>
          <w:sz w:val="20"/>
          <w:szCs w:val="20"/>
        </w:rPr>
        <w:t>.</w:t>
      </w:r>
    </w:p>
    <w:p w:rsidR="00E42904" w:rsidRDefault="00E42904" w:rsidP="0030486D">
      <w:pPr>
        <w:jc w:val="both"/>
        <w:rPr>
          <w:rFonts w:ascii="Arial" w:hAnsi="Arial" w:cs="Arial"/>
          <w:smallCaps/>
          <w:sz w:val="20"/>
          <w:szCs w:val="20"/>
        </w:rPr>
      </w:pPr>
    </w:p>
    <w:p w:rsidR="00F71B9F" w:rsidRPr="00F71B9F" w:rsidRDefault="00F71B9F" w:rsidP="0030486D">
      <w:pPr>
        <w:jc w:val="both"/>
        <w:rPr>
          <w:rFonts w:ascii="Arial" w:hAnsi="Arial" w:cs="Arial"/>
          <w:smallCaps/>
          <w:color w:val="FF0000"/>
          <w:sz w:val="20"/>
          <w:szCs w:val="20"/>
        </w:rPr>
      </w:pPr>
    </w:p>
    <w:p w:rsidR="00E42904" w:rsidRPr="00470A55" w:rsidRDefault="00E42904" w:rsidP="0030486D">
      <w:pPr>
        <w:pStyle w:val="Normaljustificado"/>
        <w:rPr>
          <w:smallCaps/>
          <w:sz w:val="20"/>
          <w:szCs w:val="20"/>
        </w:rPr>
      </w:pPr>
      <w:r w:rsidRPr="00470A55">
        <w:rPr>
          <w:smallCaps/>
          <w:sz w:val="20"/>
          <w:szCs w:val="20"/>
        </w:rPr>
        <w:t xml:space="preserve">CLÁUSULA TERCEIRA – DO VALOR </w:t>
      </w:r>
    </w:p>
    <w:p w:rsidR="00E42904" w:rsidRPr="00470A55" w:rsidRDefault="00E42904" w:rsidP="0030486D">
      <w:pPr>
        <w:pStyle w:val="Corpodetexto"/>
        <w:spacing w:after="0"/>
        <w:rPr>
          <w:rFonts w:ascii="Arial" w:hAnsi="Arial" w:cs="Arial"/>
          <w:sz w:val="20"/>
        </w:rPr>
      </w:pPr>
      <w:r w:rsidRPr="00470A55">
        <w:rPr>
          <w:rFonts w:ascii="Arial" w:hAnsi="Arial" w:cs="Arial"/>
          <w:sz w:val="20"/>
        </w:rPr>
        <w:t>3.1 – O valor total ajustado é de R$ ......... (.........), discriminado conforme anexos.</w:t>
      </w:r>
    </w:p>
    <w:p w:rsidR="00E42904" w:rsidRPr="00470A55" w:rsidRDefault="00E42904" w:rsidP="0030486D">
      <w:pPr>
        <w:pStyle w:val="Normaljustificado"/>
        <w:rPr>
          <w:sz w:val="20"/>
          <w:szCs w:val="20"/>
        </w:rPr>
      </w:pPr>
    </w:p>
    <w:p w:rsidR="00E42904" w:rsidRPr="00470A55" w:rsidRDefault="00E42904" w:rsidP="0030486D">
      <w:pPr>
        <w:pStyle w:val="Normaljustificado"/>
        <w:rPr>
          <w:sz w:val="20"/>
          <w:szCs w:val="20"/>
        </w:rPr>
      </w:pPr>
      <w:r w:rsidRPr="00470A55">
        <w:rPr>
          <w:sz w:val="20"/>
          <w:szCs w:val="20"/>
        </w:rPr>
        <w:t>CLÁUSULA QUARTA – DO PAGAMENTO</w:t>
      </w:r>
      <w:r w:rsidR="000821B9" w:rsidRPr="00470A55">
        <w:rPr>
          <w:rStyle w:val="fontstyle01"/>
          <w:sz w:val="20"/>
          <w:szCs w:val="20"/>
        </w:rPr>
        <w:t>(Art. 92, V e VI)</w:t>
      </w:r>
    </w:p>
    <w:p w:rsidR="0079555E" w:rsidRPr="00470A55" w:rsidRDefault="00E42904" w:rsidP="0079555E">
      <w:pPr>
        <w:suppressAutoHyphens w:val="0"/>
        <w:autoSpaceDE w:val="0"/>
        <w:autoSpaceDN w:val="0"/>
        <w:adjustRightInd w:val="0"/>
        <w:jc w:val="both"/>
        <w:rPr>
          <w:rFonts w:ascii="Arial" w:hAnsi="Arial" w:cs="Arial"/>
          <w:sz w:val="20"/>
          <w:szCs w:val="20"/>
        </w:rPr>
      </w:pPr>
      <w:r w:rsidRPr="00470A55">
        <w:rPr>
          <w:rFonts w:ascii="Arial" w:hAnsi="Arial" w:cs="Arial"/>
          <w:sz w:val="20"/>
          <w:szCs w:val="20"/>
        </w:rPr>
        <w:t xml:space="preserve">4.1 – </w:t>
      </w:r>
      <w:r w:rsidR="0079555E" w:rsidRPr="00470A55">
        <w:rPr>
          <w:rFonts w:ascii="Arial" w:hAnsi="Arial" w:cs="Arial"/>
          <w:sz w:val="20"/>
          <w:szCs w:val="20"/>
        </w:rPr>
        <w:t xml:space="preserve">O pagamento será efetuado de acordo com o fornecimento, no prazo de até 30 (trinta) dias mediante apresentação da Nota Fiscal ou documento equivalente, devidamente atestada, juntamente das certidões de regularidade fiscal em plena validade, previstas na Lei 14.133/2021. </w:t>
      </w:r>
    </w:p>
    <w:p w:rsidR="0079555E" w:rsidRPr="00470A55" w:rsidRDefault="0079555E" w:rsidP="0079555E">
      <w:pPr>
        <w:suppressAutoHyphens w:val="0"/>
        <w:autoSpaceDE w:val="0"/>
        <w:autoSpaceDN w:val="0"/>
        <w:adjustRightInd w:val="0"/>
        <w:jc w:val="both"/>
        <w:rPr>
          <w:rFonts w:ascii="Arial" w:hAnsi="Arial" w:cs="Arial"/>
          <w:sz w:val="20"/>
          <w:szCs w:val="20"/>
        </w:rPr>
      </w:pPr>
      <w:r w:rsidRPr="00470A55">
        <w:rPr>
          <w:rFonts w:ascii="Arial" w:hAnsi="Arial" w:cs="Arial"/>
          <w:sz w:val="20"/>
          <w:szCs w:val="20"/>
        </w:rPr>
        <w:t>4.2 – A Contratada deverá obrigatoriamente encaminhar os seguintes documentos quando da entrega:</w:t>
      </w:r>
    </w:p>
    <w:p w:rsidR="0079555E" w:rsidRPr="00470A55" w:rsidRDefault="0079555E" w:rsidP="0079555E">
      <w:pPr>
        <w:suppressAutoHyphens w:val="0"/>
        <w:autoSpaceDE w:val="0"/>
        <w:autoSpaceDN w:val="0"/>
        <w:adjustRightInd w:val="0"/>
        <w:ind w:left="708"/>
        <w:jc w:val="both"/>
        <w:rPr>
          <w:rFonts w:ascii="Arial" w:hAnsi="Arial" w:cs="Arial"/>
          <w:sz w:val="20"/>
          <w:szCs w:val="20"/>
        </w:rPr>
      </w:pPr>
      <w:r w:rsidRPr="00470A55">
        <w:rPr>
          <w:rFonts w:ascii="Arial" w:hAnsi="Arial" w:cs="Arial"/>
          <w:sz w:val="20"/>
          <w:szCs w:val="20"/>
        </w:rPr>
        <w:t>4.2.1 – Nota Fiscal ou documento equivalente gerada de acordo com o fornecimento das quantidades de itenssolicitados e entregues na Autorização de Fornecimento/Ordem de Serviço;</w:t>
      </w:r>
    </w:p>
    <w:p w:rsidR="0079555E" w:rsidRPr="00470A55" w:rsidRDefault="0079555E" w:rsidP="0079555E">
      <w:pPr>
        <w:suppressAutoHyphens w:val="0"/>
        <w:autoSpaceDE w:val="0"/>
        <w:autoSpaceDN w:val="0"/>
        <w:adjustRightInd w:val="0"/>
        <w:ind w:left="708"/>
        <w:jc w:val="both"/>
        <w:rPr>
          <w:rFonts w:ascii="Arial" w:hAnsi="Arial" w:cs="Arial"/>
          <w:sz w:val="20"/>
          <w:szCs w:val="20"/>
        </w:rPr>
      </w:pPr>
      <w:r w:rsidRPr="00470A55">
        <w:rPr>
          <w:rFonts w:ascii="Arial" w:hAnsi="Arial" w:cs="Arial"/>
          <w:sz w:val="20"/>
          <w:szCs w:val="20"/>
        </w:rPr>
        <w:t>4.2.2 – Prova de regularidade para com a Fazenda Federal e Estadual do domicílio ou sede do licitante, ou outra equivalente, na forma da lei;</w:t>
      </w:r>
    </w:p>
    <w:p w:rsidR="0079555E" w:rsidRPr="00470A55" w:rsidRDefault="0079555E" w:rsidP="0079555E">
      <w:pPr>
        <w:suppressAutoHyphens w:val="0"/>
        <w:autoSpaceDE w:val="0"/>
        <w:autoSpaceDN w:val="0"/>
        <w:adjustRightInd w:val="0"/>
        <w:ind w:left="708"/>
        <w:jc w:val="both"/>
        <w:rPr>
          <w:rFonts w:ascii="Arial" w:hAnsi="Arial" w:cs="Arial"/>
          <w:sz w:val="20"/>
          <w:szCs w:val="20"/>
        </w:rPr>
      </w:pPr>
      <w:r w:rsidRPr="00470A55">
        <w:rPr>
          <w:rFonts w:ascii="Arial" w:hAnsi="Arial" w:cs="Arial"/>
          <w:sz w:val="20"/>
          <w:szCs w:val="20"/>
        </w:rPr>
        <w:t>4.2.3 – Prova de regularidade relativa à Seguridade Social e ao FGTS, que demonstre cumprimento dos encargos sociais instituídos por lei;</w:t>
      </w:r>
    </w:p>
    <w:p w:rsidR="0079555E" w:rsidRPr="00470A55" w:rsidRDefault="0079555E" w:rsidP="0079555E">
      <w:pPr>
        <w:suppressAutoHyphens w:val="0"/>
        <w:autoSpaceDE w:val="0"/>
        <w:autoSpaceDN w:val="0"/>
        <w:adjustRightInd w:val="0"/>
        <w:ind w:left="708"/>
        <w:jc w:val="both"/>
        <w:rPr>
          <w:rFonts w:ascii="Arial" w:hAnsi="Arial" w:cs="Arial"/>
          <w:sz w:val="20"/>
          <w:szCs w:val="20"/>
        </w:rPr>
      </w:pPr>
      <w:r w:rsidRPr="00470A55">
        <w:rPr>
          <w:rFonts w:ascii="Arial" w:hAnsi="Arial" w:cs="Arial"/>
          <w:sz w:val="20"/>
          <w:szCs w:val="20"/>
        </w:rPr>
        <w:t>4.2.4 –   Prova de regularidade perante a Justiça do Trabalho;</w:t>
      </w:r>
    </w:p>
    <w:p w:rsidR="0079555E" w:rsidRPr="00470A55" w:rsidRDefault="0079555E" w:rsidP="0079555E">
      <w:pPr>
        <w:suppressAutoHyphens w:val="0"/>
        <w:autoSpaceDE w:val="0"/>
        <w:autoSpaceDN w:val="0"/>
        <w:adjustRightInd w:val="0"/>
        <w:jc w:val="both"/>
        <w:rPr>
          <w:rFonts w:ascii="Arial" w:hAnsi="Arial" w:cs="Arial"/>
          <w:sz w:val="20"/>
          <w:szCs w:val="20"/>
        </w:rPr>
      </w:pPr>
      <w:r w:rsidRPr="00470A55">
        <w:rPr>
          <w:rFonts w:ascii="Arial" w:hAnsi="Arial" w:cs="Arial"/>
          <w:sz w:val="20"/>
          <w:szCs w:val="20"/>
        </w:rPr>
        <w:t>4.3 – A falta de um dos documentos dispostos na Lei Federal nº 14.133/2021 e suas alterações, poderá implicar no não recebimento.</w:t>
      </w:r>
    </w:p>
    <w:p w:rsidR="00EE0062" w:rsidRPr="00470A55" w:rsidRDefault="00EE0062" w:rsidP="0030486D">
      <w:pPr>
        <w:autoSpaceDE w:val="0"/>
        <w:autoSpaceDN w:val="0"/>
        <w:adjustRightInd w:val="0"/>
        <w:jc w:val="both"/>
        <w:rPr>
          <w:rFonts w:ascii="Arial" w:hAnsi="Arial" w:cs="Arial"/>
          <w:sz w:val="20"/>
          <w:szCs w:val="20"/>
        </w:rPr>
      </w:pPr>
    </w:p>
    <w:p w:rsidR="00145486" w:rsidRPr="00470A55" w:rsidRDefault="00145486" w:rsidP="00145486">
      <w:pPr>
        <w:pStyle w:val="Normaljustificado"/>
        <w:rPr>
          <w:smallCaps/>
          <w:color w:val="FF0000"/>
          <w:sz w:val="20"/>
          <w:szCs w:val="20"/>
        </w:rPr>
      </w:pPr>
      <w:r w:rsidRPr="00470A55">
        <w:rPr>
          <w:smallCaps/>
          <w:color w:val="auto"/>
          <w:sz w:val="20"/>
          <w:szCs w:val="20"/>
        </w:rPr>
        <w:t>CLÁUSULA QUINTA – DA VIGÊNCIA E DOS PRAZOS DE FORNECIMENTO (Art. 105, Art. 92 IV, VII, XVIII e §3º)</w:t>
      </w:r>
    </w:p>
    <w:p w:rsidR="00D8297E" w:rsidRPr="00470A55" w:rsidRDefault="00145486" w:rsidP="00D8297E">
      <w:pPr>
        <w:jc w:val="both"/>
        <w:rPr>
          <w:rFonts w:ascii="Arial" w:hAnsi="Arial" w:cs="Arial"/>
          <w:sz w:val="20"/>
          <w:szCs w:val="20"/>
        </w:rPr>
      </w:pPr>
      <w:r w:rsidRPr="00470A55">
        <w:rPr>
          <w:rFonts w:ascii="Arial" w:hAnsi="Arial" w:cs="Arial"/>
          <w:sz w:val="20"/>
          <w:szCs w:val="20"/>
        </w:rPr>
        <w:lastRenderedPageBreak/>
        <w:t>5.</w:t>
      </w:r>
      <w:r w:rsidRPr="00470A55">
        <w:rPr>
          <w:rFonts w:ascii="Arial" w:hAnsi="Arial" w:cs="Arial"/>
          <w:bCs/>
          <w:color w:val="000000"/>
          <w:sz w:val="20"/>
          <w:szCs w:val="20"/>
        </w:rPr>
        <w:t xml:space="preserve">1 – </w:t>
      </w:r>
      <w:r w:rsidR="00D8297E" w:rsidRPr="00470A55">
        <w:rPr>
          <w:rFonts w:ascii="Arial" w:hAnsi="Arial" w:cs="Arial"/>
          <w:sz w:val="20"/>
          <w:szCs w:val="20"/>
        </w:rPr>
        <w:t xml:space="preserve">O presente contrato fluirá pelo prazo de _(__)a partir da </w:t>
      </w:r>
      <w:r w:rsidR="00D8297E" w:rsidRPr="0082117A">
        <w:rPr>
          <w:rFonts w:ascii="Arial" w:hAnsi="Arial" w:cs="Arial"/>
          <w:sz w:val="20"/>
          <w:szCs w:val="20"/>
        </w:rPr>
        <w:t>publicação do extrato no Portal Nacional de Contratações Públicas (PNCP)</w:t>
      </w:r>
      <w:r w:rsidR="00D8297E" w:rsidRPr="00470A55">
        <w:rPr>
          <w:rFonts w:ascii="Arial" w:hAnsi="Arial" w:cs="Arial"/>
          <w:sz w:val="20"/>
          <w:szCs w:val="20"/>
        </w:rPr>
        <w:t>, encerrando-se em __de ______ de ___ .</w:t>
      </w:r>
    </w:p>
    <w:p w:rsidR="00145486" w:rsidRPr="00470A55" w:rsidRDefault="00145486" w:rsidP="00145486">
      <w:pPr>
        <w:jc w:val="both"/>
        <w:rPr>
          <w:rFonts w:ascii="Arial" w:hAnsi="Arial" w:cs="Arial"/>
          <w:sz w:val="20"/>
          <w:szCs w:val="20"/>
        </w:rPr>
      </w:pPr>
      <w:r w:rsidRPr="00470A55">
        <w:rPr>
          <w:rFonts w:ascii="Arial" w:hAnsi="Arial" w:cs="Arial"/>
          <w:sz w:val="20"/>
          <w:szCs w:val="20"/>
        </w:rPr>
        <w:t>5.2</w:t>
      </w:r>
      <w:r w:rsidR="004B2D93" w:rsidRPr="00470A55">
        <w:rPr>
          <w:rFonts w:ascii="Arial" w:hAnsi="Arial" w:cs="Arial"/>
          <w:bCs/>
          <w:color w:val="000000"/>
          <w:sz w:val="20"/>
          <w:szCs w:val="20"/>
        </w:rPr>
        <w:t>–</w:t>
      </w:r>
      <w:r w:rsidRPr="00470A55">
        <w:rPr>
          <w:rFonts w:ascii="Arial" w:hAnsi="Arial" w:cs="Arial"/>
          <w:sz w:val="20"/>
          <w:szCs w:val="20"/>
        </w:rPr>
        <w:t xml:space="preserve"> O fornecimento do equipamento deverá ocorrer conforme previsto no edital, e de acordo com a solicitação da Secretaria requisitante, no prazo máximo estipulado no Termo de Referência, contados do recebimento da ordem de fornecimento.</w:t>
      </w:r>
    </w:p>
    <w:p w:rsidR="00145486" w:rsidRPr="00470A55" w:rsidRDefault="00145486" w:rsidP="00145486">
      <w:pPr>
        <w:jc w:val="both"/>
        <w:rPr>
          <w:rFonts w:ascii="Arial" w:hAnsi="Arial" w:cs="Arial"/>
          <w:sz w:val="20"/>
          <w:szCs w:val="20"/>
        </w:rPr>
      </w:pPr>
      <w:r w:rsidRPr="00470A55">
        <w:rPr>
          <w:rFonts w:ascii="Arial" w:hAnsi="Arial" w:cs="Arial"/>
          <w:sz w:val="20"/>
          <w:szCs w:val="20"/>
        </w:rPr>
        <w:t>5.3</w:t>
      </w:r>
      <w:r w:rsidR="004B2D93" w:rsidRPr="00470A55">
        <w:rPr>
          <w:rFonts w:ascii="Arial" w:hAnsi="Arial" w:cs="Arial"/>
          <w:bCs/>
          <w:color w:val="000000"/>
          <w:sz w:val="20"/>
          <w:szCs w:val="20"/>
        </w:rPr>
        <w:t>–</w:t>
      </w:r>
      <w:r w:rsidRPr="00470A55">
        <w:rPr>
          <w:rFonts w:ascii="Arial" w:hAnsi="Arial" w:cs="Arial"/>
          <w:sz w:val="20"/>
          <w:szCs w:val="20"/>
        </w:rPr>
        <w:t xml:space="preserve"> A Administração Pública poderá se recusar a receber os produtos licitados, caso este esteja em desacordo com as especificações do termo de referência, circunstância esta que será devidamente registrada e que caracterizará a mora do adjudicatário.</w:t>
      </w:r>
    </w:p>
    <w:p w:rsidR="00145486" w:rsidRPr="00470A55" w:rsidRDefault="00145486" w:rsidP="00145486">
      <w:pPr>
        <w:jc w:val="both"/>
        <w:rPr>
          <w:rFonts w:ascii="Arial" w:hAnsi="Arial" w:cs="Arial"/>
          <w:sz w:val="20"/>
          <w:szCs w:val="20"/>
        </w:rPr>
      </w:pPr>
      <w:r w:rsidRPr="00470A55">
        <w:rPr>
          <w:rFonts w:ascii="Arial" w:hAnsi="Arial" w:cs="Arial"/>
          <w:sz w:val="20"/>
          <w:szCs w:val="20"/>
        </w:rPr>
        <w:t>5.4</w:t>
      </w:r>
      <w:r w:rsidR="004B2D93" w:rsidRPr="00470A55">
        <w:rPr>
          <w:rFonts w:ascii="Arial" w:hAnsi="Arial" w:cs="Arial"/>
          <w:bCs/>
          <w:color w:val="000000"/>
          <w:sz w:val="20"/>
          <w:szCs w:val="20"/>
        </w:rPr>
        <w:t>–</w:t>
      </w:r>
      <w:r w:rsidRPr="00470A55">
        <w:rPr>
          <w:rFonts w:ascii="Arial" w:hAnsi="Arial" w:cs="Arial"/>
          <w:sz w:val="20"/>
          <w:szCs w:val="20"/>
        </w:rPr>
        <w:t xml:space="preserve"> O equipamento licitado terá que estar dentro das normas de legislação vigente de qualidade.</w:t>
      </w:r>
    </w:p>
    <w:p w:rsidR="00145486" w:rsidRPr="00470A55" w:rsidRDefault="00145486" w:rsidP="00145486">
      <w:pPr>
        <w:jc w:val="both"/>
        <w:rPr>
          <w:rFonts w:ascii="Arial" w:hAnsi="Arial" w:cs="Arial"/>
          <w:sz w:val="20"/>
          <w:szCs w:val="20"/>
        </w:rPr>
      </w:pPr>
      <w:r w:rsidRPr="00470A55">
        <w:rPr>
          <w:rFonts w:ascii="Arial" w:hAnsi="Arial" w:cs="Arial"/>
          <w:sz w:val="20"/>
          <w:szCs w:val="20"/>
        </w:rPr>
        <w:t>5.5</w:t>
      </w:r>
      <w:r w:rsidR="004B2D93" w:rsidRPr="00470A55">
        <w:rPr>
          <w:rFonts w:ascii="Arial" w:hAnsi="Arial" w:cs="Arial"/>
          <w:bCs/>
          <w:color w:val="000000"/>
          <w:sz w:val="20"/>
          <w:szCs w:val="20"/>
        </w:rPr>
        <w:t>–</w:t>
      </w:r>
      <w:r w:rsidRPr="00470A55">
        <w:rPr>
          <w:rFonts w:ascii="Arial" w:hAnsi="Arial" w:cs="Arial"/>
          <w:sz w:val="20"/>
          <w:szCs w:val="20"/>
        </w:rPr>
        <w:t xml:space="preserve"> O regime de execução contratual, o modelo de gestão, assim como os prazos e condições de conclusão, </w:t>
      </w:r>
      <w:r w:rsidR="003102E8" w:rsidRPr="00470A55">
        <w:rPr>
          <w:rFonts w:ascii="Arial" w:hAnsi="Arial" w:cs="Arial"/>
          <w:sz w:val="20"/>
          <w:szCs w:val="20"/>
        </w:rPr>
        <w:t>entrega, observação</w:t>
      </w:r>
      <w:r w:rsidRPr="00470A55">
        <w:rPr>
          <w:rFonts w:ascii="Arial" w:hAnsi="Arial" w:cs="Arial"/>
          <w:sz w:val="20"/>
          <w:szCs w:val="20"/>
        </w:rPr>
        <w:t xml:space="preserve"> e recebimento definitivo constam no Termo de Referência e ETP, deste Contrato.</w:t>
      </w:r>
    </w:p>
    <w:p w:rsidR="00145486" w:rsidRPr="00470A55" w:rsidRDefault="00145486" w:rsidP="00145486">
      <w:pPr>
        <w:pStyle w:val="Corpodetexto3"/>
        <w:spacing w:after="0"/>
        <w:jc w:val="both"/>
        <w:rPr>
          <w:rFonts w:ascii="Arial" w:hAnsi="Arial" w:cs="Arial"/>
          <w:sz w:val="20"/>
          <w:szCs w:val="20"/>
        </w:rPr>
      </w:pPr>
      <w:r w:rsidRPr="00470A55">
        <w:rPr>
          <w:rFonts w:ascii="Arial" w:hAnsi="Arial" w:cs="Arial"/>
          <w:sz w:val="20"/>
          <w:szCs w:val="20"/>
        </w:rPr>
        <w:t>5.6</w:t>
      </w:r>
      <w:r w:rsidR="004B2D93" w:rsidRPr="00470A55">
        <w:rPr>
          <w:rFonts w:ascii="Arial" w:hAnsi="Arial" w:cs="Arial"/>
          <w:bCs/>
          <w:color w:val="000000"/>
          <w:sz w:val="20"/>
          <w:szCs w:val="20"/>
        </w:rPr>
        <w:t>–</w:t>
      </w:r>
      <w:r w:rsidRPr="00470A55">
        <w:rPr>
          <w:rFonts w:ascii="Arial" w:hAnsi="Arial" w:cs="Arial"/>
          <w:sz w:val="20"/>
          <w:szCs w:val="20"/>
        </w:rPr>
        <w:t xml:space="preserve"> Os preços poderão ser reajustados, após decorridos 12 (doze) meses, contados da data da apresentação da proposta, por meio de índices oficiais, aplicando-se para este objeto o Índice Nacional de Preços ao Consumidor Amplo (IPCA).</w:t>
      </w:r>
    </w:p>
    <w:p w:rsidR="00E42904" w:rsidRPr="00470A55" w:rsidRDefault="00E42904" w:rsidP="0030486D">
      <w:pPr>
        <w:jc w:val="both"/>
        <w:rPr>
          <w:rFonts w:ascii="Arial" w:hAnsi="Arial" w:cs="Arial"/>
          <w:smallCaps/>
          <w:sz w:val="20"/>
          <w:szCs w:val="20"/>
        </w:rPr>
      </w:pPr>
    </w:p>
    <w:p w:rsidR="00E42904" w:rsidRPr="00470A55" w:rsidRDefault="00E42904" w:rsidP="0030486D">
      <w:pPr>
        <w:pStyle w:val="Normaljustificado"/>
        <w:rPr>
          <w:smallCaps/>
          <w:sz w:val="20"/>
          <w:szCs w:val="20"/>
        </w:rPr>
      </w:pPr>
      <w:r w:rsidRPr="00470A55">
        <w:rPr>
          <w:smallCaps/>
          <w:sz w:val="20"/>
          <w:szCs w:val="20"/>
        </w:rPr>
        <w:t>CLÁUSULA S</w:t>
      </w:r>
      <w:r w:rsidR="00DD6B04" w:rsidRPr="00470A55">
        <w:rPr>
          <w:smallCaps/>
          <w:sz w:val="20"/>
          <w:szCs w:val="20"/>
        </w:rPr>
        <w:t>EX</w:t>
      </w:r>
      <w:r w:rsidRPr="00470A55">
        <w:rPr>
          <w:smallCaps/>
          <w:sz w:val="20"/>
          <w:szCs w:val="20"/>
        </w:rPr>
        <w:t xml:space="preserve">TA – </w:t>
      </w:r>
      <w:bookmarkStart w:id="71" w:name="_Hlk180392723"/>
      <w:r w:rsidRPr="00470A55">
        <w:rPr>
          <w:smallCaps/>
          <w:sz w:val="20"/>
          <w:szCs w:val="20"/>
        </w:rPr>
        <w:t>DAS OBRIGAÇÕES</w:t>
      </w:r>
    </w:p>
    <w:p w:rsidR="00EB7352" w:rsidRPr="00A111A4" w:rsidRDefault="00EB7352" w:rsidP="00A111A4">
      <w:pPr>
        <w:autoSpaceDE w:val="0"/>
        <w:autoSpaceDN w:val="0"/>
        <w:adjustRightInd w:val="0"/>
        <w:jc w:val="both"/>
        <w:rPr>
          <w:rFonts w:ascii="Arial" w:hAnsi="Arial" w:cs="Arial"/>
          <w:color w:val="000000"/>
          <w:sz w:val="20"/>
          <w:szCs w:val="20"/>
        </w:rPr>
      </w:pPr>
      <w:bookmarkStart w:id="72" w:name="_Hlk180392777"/>
      <w:bookmarkEnd w:id="71"/>
      <w:r w:rsidRPr="00A111A4">
        <w:rPr>
          <w:rFonts w:ascii="Arial" w:hAnsi="Arial" w:cs="Arial"/>
          <w:sz w:val="20"/>
          <w:szCs w:val="20"/>
        </w:rPr>
        <w:t xml:space="preserve">6.1 – Entregar os itens de acordo com aquele </w:t>
      </w:r>
      <w:r w:rsidRPr="00A111A4">
        <w:rPr>
          <w:rFonts w:ascii="Arial" w:hAnsi="Arial" w:cs="Arial"/>
          <w:b/>
          <w:sz w:val="20"/>
          <w:szCs w:val="20"/>
        </w:rPr>
        <w:t>adjudicado e especificado na proposta,</w:t>
      </w:r>
      <w:r w:rsidRPr="00A111A4">
        <w:rPr>
          <w:rFonts w:ascii="Arial" w:hAnsi="Arial" w:cs="Arial"/>
          <w:sz w:val="20"/>
          <w:szCs w:val="20"/>
        </w:rPr>
        <w:t xml:space="preserve"> devendo</w:t>
      </w:r>
      <w:r w:rsidRPr="00A111A4">
        <w:rPr>
          <w:rFonts w:ascii="Arial" w:hAnsi="Arial" w:cs="Arial"/>
          <w:color w:val="000000"/>
          <w:sz w:val="20"/>
          <w:szCs w:val="20"/>
        </w:rPr>
        <w:t xml:space="preserve"> ser de boa qualidade, estar em perfeito estado de conservação, devidamente apropriados para uso. Os itens deverão ser entregues devidamente embalados, de forma a não serem danificados durante as operações de transporte e descarga no local indicado da entrega.</w:t>
      </w:r>
    </w:p>
    <w:p w:rsidR="00AA3421" w:rsidRPr="00A111A4" w:rsidRDefault="00AA3421" w:rsidP="00A111A4">
      <w:pPr>
        <w:jc w:val="both"/>
        <w:rPr>
          <w:rFonts w:ascii="Arial" w:hAnsi="Arial" w:cs="Arial"/>
          <w:bCs/>
          <w:color w:val="000000"/>
          <w:sz w:val="20"/>
          <w:szCs w:val="20"/>
        </w:rPr>
      </w:pPr>
      <w:r w:rsidRPr="00A111A4">
        <w:rPr>
          <w:rFonts w:ascii="Arial" w:hAnsi="Arial" w:cs="Arial"/>
          <w:bCs/>
          <w:color w:val="000000"/>
          <w:sz w:val="20"/>
          <w:szCs w:val="20"/>
        </w:rPr>
        <w:t>6.2 – A Contratada ficará obrigada a atender a ordem de fornecimento efetuada no prazo máximo de 20 (vinte) dias corridos contados do envio da requisição ou pedido de compra, não podendo exigir quantidade mínima para entrega, visando cobrir o frete.</w:t>
      </w:r>
    </w:p>
    <w:p w:rsidR="00AA3421" w:rsidRPr="00A111A4" w:rsidRDefault="00AA3421" w:rsidP="00A111A4">
      <w:pPr>
        <w:pStyle w:val="Nivel2"/>
        <w:numPr>
          <w:ilvl w:val="0"/>
          <w:numId w:val="0"/>
        </w:numPr>
        <w:spacing w:before="0" w:after="0" w:line="240" w:lineRule="auto"/>
        <w:ind w:hanging="6"/>
      </w:pPr>
      <w:r w:rsidRPr="00A111A4">
        <w:rPr>
          <w:bCs/>
        </w:rPr>
        <w:t xml:space="preserve">6.3 – </w:t>
      </w:r>
      <w:r w:rsidRPr="00A111A4">
        <w:t>Caso não seja possível a entrega na data assinalada, a empresa deverá comunicar as razões respectivas com pelo menos 5 (cinco) dias de antecedência para que qualquer pleito de prorrogação de prazo seja analisado, ressalvadas situações de caso fortuito e força maior.</w:t>
      </w:r>
    </w:p>
    <w:p w:rsidR="00AA3421" w:rsidRPr="00A111A4" w:rsidRDefault="00AA3421" w:rsidP="00A111A4">
      <w:pPr>
        <w:jc w:val="both"/>
        <w:rPr>
          <w:rFonts w:ascii="Arial" w:hAnsi="Arial" w:cs="Arial"/>
          <w:bCs/>
          <w:color w:val="000000"/>
          <w:sz w:val="20"/>
          <w:szCs w:val="20"/>
        </w:rPr>
      </w:pPr>
      <w:r w:rsidRPr="00A111A4">
        <w:rPr>
          <w:rFonts w:ascii="Arial" w:hAnsi="Arial" w:cs="Arial"/>
          <w:bCs/>
          <w:color w:val="000000"/>
          <w:sz w:val="20"/>
          <w:szCs w:val="20"/>
        </w:rPr>
        <w:t>6.4 – Havendo necessidade de substituição, ajustes, alterações e/ou correções em qualquer das peças, a licitante vencedora terá o prazo de 5 (cinco) dias úteis para fazê-los, e apresentar nova peça, para fins de análise e aprovação.</w:t>
      </w:r>
    </w:p>
    <w:p w:rsidR="00EB7352" w:rsidRPr="00A111A4" w:rsidRDefault="00EB7352" w:rsidP="00A111A4">
      <w:pPr>
        <w:jc w:val="both"/>
        <w:rPr>
          <w:rFonts w:ascii="Arial" w:hAnsi="Arial" w:cs="Arial"/>
          <w:bCs/>
          <w:color w:val="000000"/>
          <w:sz w:val="20"/>
          <w:szCs w:val="20"/>
        </w:rPr>
      </w:pPr>
      <w:r w:rsidRPr="00A111A4">
        <w:rPr>
          <w:rFonts w:ascii="Arial" w:hAnsi="Arial" w:cs="Arial"/>
          <w:bCs/>
          <w:color w:val="000000"/>
          <w:sz w:val="20"/>
          <w:szCs w:val="20"/>
        </w:rPr>
        <w:t>6.</w:t>
      </w:r>
      <w:r w:rsidR="00AA3421" w:rsidRPr="00A111A4">
        <w:rPr>
          <w:rFonts w:ascii="Arial" w:hAnsi="Arial" w:cs="Arial"/>
          <w:bCs/>
          <w:color w:val="000000"/>
          <w:sz w:val="20"/>
          <w:szCs w:val="20"/>
        </w:rPr>
        <w:t>5</w:t>
      </w:r>
      <w:r w:rsidRPr="00A111A4">
        <w:rPr>
          <w:rFonts w:ascii="Arial" w:hAnsi="Arial" w:cs="Arial"/>
          <w:bCs/>
          <w:color w:val="000000"/>
          <w:sz w:val="20"/>
          <w:szCs w:val="20"/>
        </w:rPr>
        <w:t xml:space="preserve"> – Prestar garantia de no mínimo 90 (noventa dias), de todas as peças a serem fornecidos, a contar da data da entrega definitiva e total de todos os figurinos, obrigando-se a efetuar, a qualquer tempo, e a critério da Administração, a substituição ou correção, no referido prazo, daquelas peças que por ventura apresentarem defeitos de fabricação ou divergências com as especificações definidas e acordadas, sem qualquer ônus para a Administração.</w:t>
      </w:r>
    </w:p>
    <w:p w:rsidR="00EB7352" w:rsidRPr="00A111A4" w:rsidRDefault="00EB7352" w:rsidP="00EB7352">
      <w:pPr>
        <w:jc w:val="both"/>
        <w:rPr>
          <w:rFonts w:ascii="Arial" w:hAnsi="Arial" w:cs="Arial"/>
          <w:bCs/>
          <w:color w:val="000000"/>
          <w:sz w:val="20"/>
          <w:szCs w:val="20"/>
        </w:rPr>
      </w:pPr>
      <w:r w:rsidRPr="00A111A4">
        <w:rPr>
          <w:rFonts w:ascii="Arial" w:hAnsi="Arial" w:cs="Arial"/>
          <w:bCs/>
          <w:color w:val="000000"/>
          <w:sz w:val="20"/>
          <w:szCs w:val="20"/>
        </w:rPr>
        <w:t>6.</w:t>
      </w:r>
      <w:r w:rsidR="00AA3421" w:rsidRPr="00A111A4">
        <w:rPr>
          <w:rFonts w:ascii="Arial" w:hAnsi="Arial" w:cs="Arial"/>
          <w:bCs/>
          <w:color w:val="000000"/>
          <w:sz w:val="20"/>
          <w:szCs w:val="20"/>
        </w:rPr>
        <w:t>6–</w:t>
      </w:r>
      <w:r w:rsidRPr="00A111A4">
        <w:rPr>
          <w:rFonts w:ascii="Arial" w:hAnsi="Arial" w:cs="Arial"/>
          <w:bCs/>
          <w:color w:val="000000"/>
          <w:sz w:val="20"/>
          <w:szCs w:val="20"/>
        </w:rPr>
        <w:t xml:space="preserve"> Decorrido o prazo previsto no subitem anterior, sem o atendimento devido, fica a contratante autorizada a aplicar as sanções previstas no instrumento contratual.</w:t>
      </w:r>
    </w:p>
    <w:p w:rsidR="00EB7352" w:rsidRPr="00A111A4" w:rsidRDefault="00EB7352" w:rsidP="00EB7352">
      <w:pPr>
        <w:jc w:val="both"/>
        <w:rPr>
          <w:rFonts w:ascii="Arial" w:hAnsi="Arial" w:cs="Arial"/>
          <w:bCs/>
          <w:color w:val="000000"/>
          <w:sz w:val="20"/>
          <w:szCs w:val="20"/>
        </w:rPr>
      </w:pPr>
      <w:r w:rsidRPr="00A111A4">
        <w:rPr>
          <w:rFonts w:ascii="Arial" w:hAnsi="Arial" w:cs="Arial"/>
          <w:bCs/>
          <w:color w:val="000000"/>
          <w:sz w:val="20"/>
          <w:szCs w:val="20"/>
        </w:rPr>
        <w:t>6.</w:t>
      </w:r>
      <w:r w:rsidR="00AA3421" w:rsidRPr="00A111A4">
        <w:rPr>
          <w:rFonts w:ascii="Arial" w:hAnsi="Arial" w:cs="Arial"/>
          <w:bCs/>
          <w:color w:val="000000"/>
          <w:sz w:val="20"/>
          <w:szCs w:val="20"/>
        </w:rPr>
        <w:t>7</w:t>
      </w:r>
      <w:r w:rsidRPr="00A111A4">
        <w:rPr>
          <w:rFonts w:ascii="Arial" w:hAnsi="Arial" w:cs="Arial"/>
          <w:bCs/>
          <w:color w:val="000000"/>
          <w:sz w:val="20"/>
          <w:szCs w:val="20"/>
        </w:rPr>
        <w:t xml:space="preserve"> – A falta de qualquer material necessário para a confecção/substituição e ou correção das peças não poderá ser alegada como motivo de força maior e, não eximirá a contratada das penalidades a que está sujeita pelo não cumprimento dos prazos contratados.</w:t>
      </w:r>
    </w:p>
    <w:p w:rsidR="00EB7352" w:rsidRPr="00A111A4" w:rsidRDefault="00EB7352" w:rsidP="00EB7352">
      <w:pPr>
        <w:autoSpaceDE w:val="0"/>
        <w:autoSpaceDN w:val="0"/>
        <w:adjustRightInd w:val="0"/>
        <w:jc w:val="both"/>
        <w:rPr>
          <w:rFonts w:ascii="Arial" w:hAnsi="Arial" w:cs="Arial"/>
          <w:bCs/>
          <w:color w:val="000000"/>
          <w:sz w:val="20"/>
          <w:szCs w:val="20"/>
        </w:rPr>
      </w:pPr>
      <w:r w:rsidRPr="00A111A4">
        <w:rPr>
          <w:rFonts w:ascii="Arial" w:hAnsi="Arial" w:cs="Arial"/>
          <w:bCs/>
          <w:color w:val="000000"/>
          <w:sz w:val="20"/>
          <w:szCs w:val="20"/>
        </w:rPr>
        <w:t>6.</w:t>
      </w:r>
      <w:r w:rsidR="00AA3421" w:rsidRPr="00A111A4">
        <w:rPr>
          <w:rFonts w:ascii="Arial" w:hAnsi="Arial" w:cs="Arial"/>
          <w:bCs/>
          <w:color w:val="000000"/>
          <w:sz w:val="20"/>
          <w:szCs w:val="20"/>
        </w:rPr>
        <w:t>8</w:t>
      </w:r>
      <w:r w:rsidRPr="00A111A4">
        <w:rPr>
          <w:rFonts w:ascii="Arial" w:hAnsi="Arial" w:cs="Arial"/>
          <w:bCs/>
          <w:color w:val="000000"/>
          <w:sz w:val="20"/>
          <w:szCs w:val="20"/>
        </w:rPr>
        <w:t xml:space="preserve"> – Excluem-se da garantia os defeitos provocados por mau uso comprovado ou em desacordo com as instruções fornecidas de manuseio, comprováveis por laudo pertinente.</w:t>
      </w:r>
    </w:p>
    <w:p w:rsidR="00EB7352" w:rsidRPr="00A111A4" w:rsidRDefault="00EB7352" w:rsidP="00EB7352">
      <w:pPr>
        <w:ind w:right="51"/>
        <w:jc w:val="both"/>
        <w:rPr>
          <w:rFonts w:ascii="Arial" w:hAnsi="Arial" w:cs="Arial"/>
          <w:bCs/>
          <w:color w:val="000000"/>
          <w:sz w:val="20"/>
          <w:szCs w:val="20"/>
        </w:rPr>
      </w:pPr>
      <w:r w:rsidRPr="00A111A4">
        <w:rPr>
          <w:rFonts w:ascii="Arial" w:hAnsi="Arial" w:cs="Arial"/>
          <w:bCs/>
          <w:sz w:val="20"/>
          <w:szCs w:val="20"/>
        </w:rPr>
        <w:t>6.</w:t>
      </w:r>
      <w:r w:rsidR="00AA3421" w:rsidRPr="00A111A4">
        <w:rPr>
          <w:rFonts w:ascii="Arial" w:hAnsi="Arial" w:cs="Arial"/>
          <w:bCs/>
          <w:sz w:val="20"/>
          <w:szCs w:val="20"/>
        </w:rPr>
        <w:t>9</w:t>
      </w:r>
      <w:r w:rsidRPr="00A111A4">
        <w:rPr>
          <w:rFonts w:ascii="Arial" w:hAnsi="Arial" w:cs="Arial"/>
          <w:bCs/>
          <w:color w:val="000000"/>
          <w:sz w:val="20"/>
          <w:szCs w:val="20"/>
        </w:rPr>
        <w:t>– Caso a Contratada não forneça os itens requisitados, no prazo máximo 20 (vinte) dias corridos contados do envio da requisição/pedido de compra a Administração convocará a Classificada em segundo lugar para efetuar o fornecimento, e assim sucessivamente quanto às demais Classificadas, aplicadas aos faltosos às penalidades cabíveis.</w:t>
      </w:r>
    </w:p>
    <w:p w:rsidR="00EB7352" w:rsidRPr="00A111A4" w:rsidRDefault="00EB7352" w:rsidP="00EB7352">
      <w:pPr>
        <w:ind w:right="51"/>
        <w:jc w:val="both"/>
        <w:rPr>
          <w:rFonts w:ascii="Arial" w:hAnsi="Arial" w:cs="Arial"/>
          <w:bCs/>
          <w:color w:val="000000"/>
          <w:sz w:val="20"/>
          <w:szCs w:val="20"/>
        </w:rPr>
      </w:pPr>
      <w:r w:rsidRPr="00A111A4">
        <w:rPr>
          <w:rFonts w:ascii="Arial" w:hAnsi="Arial" w:cs="Arial"/>
          <w:bCs/>
          <w:color w:val="000000"/>
          <w:sz w:val="20"/>
          <w:szCs w:val="20"/>
        </w:rPr>
        <w:t>6.</w:t>
      </w:r>
      <w:r w:rsidR="00AA3421" w:rsidRPr="00A111A4">
        <w:rPr>
          <w:rFonts w:ascii="Arial" w:hAnsi="Arial" w:cs="Arial"/>
          <w:bCs/>
          <w:color w:val="000000"/>
          <w:sz w:val="20"/>
          <w:szCs w:val="20"/>
        </w:rPr>
        <w:t>10</w:t>
      </w:r>
      <w:r w:rsidRPr="00A111A4">
        <w:rPr>
          <w:rFonts w:ascii="Arial" w:hAnsi="Arial" w:cs="Arial"/>
          <w:bCs/>
          <w:color w:val="000000"/>
          <w:sz w:val="20"/>
          <w:szCs w:val="20"/>
        </w:rPr>
        <w:t xml:space="preserve"> – Os pedidos e entregas dos itens  serão conforme solicitação do órgão/secretaria, feita mediante pedido de compra/requisição dentro do prazo legal, não podendo exigir quantidade mínima para entrega, visando cobrir o frete.</w:t>
      </w:r>
    </w:p>
    <w:p w:rsidR="00EB7352" w:rsidRPr="00A111A4" w:rsidRDefault="00EB7352" w:rsidP="00EB7352">
      <w:pPr>
        <w:pStyle w:val="Recuodecorpodetexto"/>
        <w:tabs>
          <w:tab w:val="left" w:pos="10080"/>
        </w:tabs>
        <w:spacing w:after="0"/>
        <w:ind w:left="0" w:right="125"/>
        <w:jc w:val="both"/>
        <w:rPr>
          <w:rFonts w:ascii="Arial" w:hAnsi="Arial" w:cs="Arial"/>
          <w:bCs/>
          <w:color w:val="000000"/>
          <w:sz w:val="20"/>
          <w:szCs w:val="20"/>
          <w:lang w:val="pt-BR" w:eastAsia="pt-BR"/>
        </w:rPr>
      </w:pPr>
      <w:r w:rsidRPr="00A111A4">
        <w:rPr>
          <w:rFonts w:ascii="Arial" w:hAnsi="Arial" w:cs="Arial"/>
          <w:bCs/>
          <w:color w:val="000000"/>
          <w:sz w:val="20"/>
          <w:szCs w:val="20"/>
          <w:lang w:val="pt-BR" w:eastAsia="pt-BR"/>
        </w:rPr>
        <w:t>6.1</w:t>
      </w:r>
      <w:r w:rsidR="00AA3421" w:rsidRPr="00A111A4">
        <w:rPr>
          <w:rFonts w:ascii="Arial" w:hAnsi="Arial" w:cs="Arial"/>
          <w:bCs/>
          <w:color w:val="000000"/>
          <w:sz w:val="20"/>
          <w:szCs w:val="20"/>
          <w:lang w:val="pt-BR" w:eastAsia="pt-BR"/>
        </w:rPr>
        <w:t>1</w:t>
      </w:r>
      <w:r w:rsidRPr="00A111A4">
        <w:rPr>
          <w:rFonts w:ascii="Arial" w:hAnsi="Arial" w:cs="Arial"/>
          <w:bCs/>
          <w:color w:val="000000"/>
          <w:sz w:val="20"/>
          <w:szCs w:val="20"/>
          <w:lang w:val="pt-BR" w:eastAsia="pt-BR"/>
        </w:rPr>
        <w:t xml:space="preserve"> - Os itens deverão ser entregues acompanhados de notas fiscais, ANEXADAS ÀS RESPECTIVAS REQUISIÇÕES, dela devendo constar o número do Pregão e do Contrato firmado ou empenho, e ainda, atestado no verso pelo responsável pelo recebimento, o valor unitário, valor total e quantidade, além das demais exigências legais.</w:t>
      </w:r>
    </w:p>
    <w:p w:rsidR="00EB7352" w:rsidRPr="00A111A4" w:rsidRDefault="00EB7352" w:rsidP="00EB7352">
      <w:pPr>
        <w:ind w:right="51"/>
        <w:jc w:val="both"/>
        <w:rPr>
          <w:rFonts w:ascii="Arial" w:hAnsi="Arial" w:cs="Arial"/>
          <w:bCs/>
          <w:color w:val="000000"/>
          <w:sz w:val="20"/>
          <w:szCs w:val="20"/>
        </w:rPr>
      </w:pPr>
      <w:r w:rsidRPr="00A111A4">
        <w:rPr>
          <w:rFonts w:ascii="Arial" w:hAnsi="Arial" w:cs="Arial"/>
          <w:bCs/>
          <w:color w:val="000000"/>
          <w:sz w:val="20"/>
          <w:szCs w:val="20"/>
        </w:rPr>
        <w:t>6.1</w:t>
      </w:r>
      <w:r w:rsidR="00AA3421" w:rsidRPr="00A111A4">
        <w:rPr>
          <w:rFonts w:ascii="Arial" w:hAnsi="Arial" w:cs="Arial"/>
          <w:bCs/>
          <w:color w:val="000000"/>
          <w:sz w:val="20"/>
          <w:szCs w:val="20"/>
        </w:rPr>
        <w:t>2</w:t>
      </w:r>
      <w:r w:rsidRPr="00A111A4">
        <w:rPr>
          <w:rFonts w:ascii="Arial" w:hAnsi="Arial" w:cs="Arial"/>
          <w:bCs/>
          <w:color w:val="000000"/>
          <w:sz w:val="20"/>
          <w:szCs w:val="20"/>
        </w:rPr>
        <w:t xml:space="preserve"> – Entregar os itens conforme endereço informado pelo requisitante, em dias úteis das </w:t>
      </w:r>
      <w:r w:rsidRPr="00A111A4">
        <w:rPr>
          <w:rFonts w:ascii="Arial" w:hAnsi="Arial" w:cs="Arial"/>
          <w:bCs/>
          <w:sz w:val="20"/>
          <w:szCs w:val="20"/>
        </w:rPr>
        <w:t>07h00min às 11h00min e das 13h00min as 17h00min</w:t>
      </w:r>
      <w:r w:rsidRPr="00A111A4">
        <w:rPr>
          <w:rFonts w:ascii="Arial" w:hAnsi="Arial" w:cs="Arial"/>
          <w:bCs/>
          <w:color w:val="000000"/>
          <w:sz w:val="20"/>
          <w:szCs w:val="20"/>
        </w:rPr>
        <w:t>.</w:t>
      </w:r>
    </w:p>
    <w:p w:rsidR="00EB7352" w:rsidRDefault="00EB7352" w:rsidP="00EB7352">
      <w:pPr>
        <w:jc w:val="both"/>
        <w:rPr>
          <w:rFonts w:ascii="Arial" w:hAnsi="Arial" w:cs="Arial"/>
          <w:bCs/>
          <w:color w:val="000000"/>
          <w:sz w:val="20"/>
          <w:szCs w:val="20"/>
        </w:rPr>
      </w:pPr>
      <w:r w:rsidRPr="00A111A4">
        <w:rPr>
          <w:rFonts w:ascii="Arial" w:hAnsi="Arial" w:cs="Arial"/>
          <w:bCs/>
          <w:color w:val="000000"/>
          <w:sz w:val="20"/>
          <w:szCs w:val="20"/>
        </w:rPr>
        <w:lastRenderedPageBreak/>
        <w:t>6.1</w:t>
      </w:r>
      <w:r w:rsidR="00AA3421" w:rsidRPr="00A111A4">
        <w:rPr>
          <w:rFonts w:ascii="Arial" w:hAnsi="Arial" w:cs="Arial"/>
          <w:bCs/>
          <w:color w:val="000000"/>
          <w:sz w:val="20"/>
          <w:szCs w:val="20"/>
        </w:rPr>
        <w:t>3</w:t>
      </w:r>
      <w:r w:rsidRPr="00A111A4">
        <w:rPr>
          <w:rFonts w:ascii="Arial" w:hAnsi="Arial" w:cs="Arial"/>
          <w:bCs/>
          <w:color w:val="000000"/>
          <w:sz w:val="20"/>
          <w:szCs w:val="20"/>
        </w:rPr>
        <w:t xml:space="preserve"> – Todas as despesas relativas à entrega do item e respectivas adaptações, bem como taxas, diferenças de ICMS, encargos de qualquer natureza e quaisquer custos incidentes correrão por conta exclusiva da Contratada.</w:t>
      </w:r>
    </w:p>
    <w:bookmarkEnd w:id="72"/>
    <w:p w:rsidR="00EE0062" w:rsidRPr="00470A55" w:rsidRDefault="00EE0062" w:rsidP="00EB7352">
      <w:pPr>
        <w:autoSpaceDE w:val="0"/>
        <w:autoSpaceDN w:val="0"/>
        <w:adjustRightInd w:val="0"/>
        <w:jc w:val="both"/>
        <w:rPr>
          <w:rFonts w:ascii="Arial" w:hAnsi="Arial" w:cs="Arial"/>
          <w:sz w:val="20"/>
          <w:szCs w:val="20"/>
        </w:rPr>
      </w:pPr>
    </w:p>
    <w:p w:rsidR="00EE0062" w:rsidRPr="00470A55" w:rsidRDefault="00EE0062" w:rsidP="0030486D">
      <w:pPr>
        <w:autoSpaceDE w:val="0"/>
        <w:autoSpaceDN w:val="0"/>
        <w:adjustRightInd w:val="0"/>
        <w:jc w:val="both"/>
        <w:rPr>
          <w:rFonts w:ascii="Arial" w:hAnsi="Arial" w:cs="Arial"/>
          <w:b/>
          <w:bCs/>
          <w:sz w:val="20"/>
          <w:szCs w:val="20"/>
        </w:rPr>
      </w:pPr>
      <w:r w:rsidRPr="00470A55">
        <w:rPr>
          <w:rFonts w:ascii="Arial" w:hAnsi="Arial" w:cs="Arial"/>
          <w:b/>
          <w:bCs/>
          <w:sz w:val="20"/>
          <w:szCs w:val="20"/>
        </w:rPr>
        <w:t xml:space="preserve">CLÁUSULA </w:t>
      </w:r>
      <w:r w:rsidR="00DB7A30" w:rsidRPr="00470A55">
        <w:rPr>
          <w:rFonts w:ascii="Arial" w:hAnsi="Arial" w:cs="Arial"/>
          <w:b/>
          <w:bCs/>
          <w:sz w:val="20"/>
          <w:szCs w:val="20"/>
        </w:rPr>
        <w:t>SÉTIMA</w:t>
      </w:r>
      <w:r w:rsidRPr="00470A55">
        <w:rPr>
          <w:rFonts w:ascii="Arial" w:hAnsi="Arial" w:cs="Arial"/>
          <w:b/>
          <w:bCs/>
          <w:sz w:val="20"/>
          <w:szCs w:val="20"/>
        </w:rPr>
        <w:t xml:space="preserve"> – DOTAÇÃO ORÇAMENTÁRIA</w:t>
      </w:r>
    </w:p>
    <w:p w:rsidR="00EE0062" w:rsidRPr="00470A55" w:rsidRDefault="00DB7A30" w:rsidP="0030486D">
      <w:pPr>
        <w:autoSpaceDE w:val="0"/>
        <w:autoSpaceDN w:val="0"/>
        <w:adjustRightInd w:val="0"/>
        <w:jc w:val="both"/>
        <w:rPr>
          <w:rFonts w:ascii="Arial" w:hAnsi="Arial" w:cs="Arial"/>
          <w:sz w:val="20"/>
          <w:szCs w:val="20"/>
        </w:rPr>
      </w:pPr>
      <w:r w:rsidRPr="00470A55">
        <w:rPr>
          <w:rFonts w:ascii="Arial" w:hAnsi="Arial" w:cs="Arial"/>
          <w:sz w:val="20"/>
          <w:szCs w:val="20"/>
        </w:rPr>
        <w:t>7</w:t>
      </w:r>
      <w:r w:rsidR="00EE0062" w:rsidRPr="00470A55">
        <w:rPr>
          <w:rFonts w:ascii="Arial" w:hAnsi="Arial" w:cs="Arial"/>
          <w:sz w:val="20"/>
          <w:szCs w:val="20"/>
        </w:rPr>
        <w:t>.1 – Os recursos financeiros para pagamento das despesas de que trata o presente contrato, correrão por conta das seguintes dotações orçamentárias:</w:t>
      </w:r>
    </w:p>
    <w:p w:rsidR="00EE0062" w:rsidRPr="00470A55" w:rsidRDefault="00EE0062" w:rsidP="0030486D">
      <w:pPr>
        <w:autoSpaceDE w:val="0"/>
        <w:autoSpaceDN w:val="0"/>
        <w:adjustRightInd w:val="0"/>
        <w:ind w:left="284"/>
        <w:jc w:val="both"/>
        <w:rPr>
          <w:rFonts w:ascii="Arial" w:hAnsi="Arial" w:cs="Arial"/>
          <w:sz w:val="20"/>
          <w:szCs w:val="20"/>
        </w:rPr>
      </w:pPr>
      <w:r w:rsidRPr="00470A55">
        <w:rPr>
          <w:rFonts w:ascii="Arial" w:hAnsi="Arial" w:cs="Arial"/>
          <w:sz w:val="20"/>
          <w:szCs w:val="20"/>
        </w:rPr>
        <w:t>XXXXX XXXXXX XXXXX XXXXX XXXXXXXX.</w:t>
      </w:r>
    </w:p>
    <w:p w:rsidR="00DD6B04" w:rsidRPr="00470A55" w:rsidRDefault="00DD6B04" w:rsidP="0030486D">
      <w:pPr>
        <w:autoSpaceDE w:val="0"/>
        <w:autoSpaceDN w:val="0"/>
        <w:adjustRightInd w:val="0"/>
        <w:ind w:left="284"/>
        <w:jc w:val="both"/>
        <w:rPr>
          <w:rFonts w:ascii="Arial" w:hAnsi="Arial" w:cs="Arial"/>
          <w:sz w:val="20"/>
          <w:szCs w:val="20"/>
        </w:rPr>
      </w:pPr>
    </w:p>
    <w:p w:rsidR="00DD6B04" w:rsidRPr="00470A55" w:rsidRDefault="00DD6B04" w:rsidP="0030486D">
      <w:pPr>
        <w:pStyle w:val="Normaljustificado"/>
        <w:rPr>
          <w:color w:val="auto"/>
          <w:sz w:val="20"/>
          <w:szCs w:val="20"/>
        </w:rPr>
      </w:pPr>
      <w:r w:rsidRPr="00470A55">
        <w:rPr>
          <w:color w:val="auto"/>
          <w:sz w:val="20"/>
          <w:szCs w:val="20"/>
        </w:rPr>
        <w:t xml:space="preserve">CLÁUSULA </w:t>
      </w:r>
      <w:r w:rsidR="00DB7A30" w:rsidRPr="00470A55">
        <w:rPr>
          <w:color w:val="auto"/>
          <w:sz w:val="20"/>
          <w:szCs w:val="20"/>
        </w:rPr>
        <w:t>OITAVA</w:t>
      </w:r>
      <w:r w:rsidRPr="00470A55">
        <w:rPr>
          <w:color w:val="auto"/>
          <w:sz w:val="20"/>
          <w:szCs w:val="20"/>
        </w:rPr>
        <w:t xml:space="preserve"> – DAS ALTERAÇÕES CONTRATUAIS</w:t>
      </w:r>
    </w:p>
    <w:p w:rsidR="00DD6B04" w:rsidRPr="00470A55" w:rsidRDefault="00DB7A30" w:rsidP="0030486D">
      <w:pPr>
        <w:autoSpaceDE w:val="0"/>
        <w:autoSpaceDN w:val="0"/>
        <w:adjustRightInd w:val="0"/>
        <w:jc w:val="both"/>
        <w:rPr>
          <w:rFonts w:ascii="Arial" w:hAnsi="Arial" w:cs="Arial"/>
          <w:sz w:val="20"/>
          <w:szCs w:val="20"/>
        </w:rPr>
      </w:pPr>
      <w:r w:rsidRPr="00470A55">
        <w:rPr>
          <w:rFonts w:ascii="Arial" w:hAnsi="Arial" w:cs="Arial"/>
          <w:sz w:val="20"/>
          <w:szCs w:val="20"/>
        </w:rPr>
        <w:t>8</w:t>
      </w:r>
      <w:r w:rsidR="00DD6B04" w:rsidRPr="00470A55">
        <w:rPr>
          <w:rFonts w:ascii="Arial" w:hAnsi="Arial" w:cs="Arial"/>
          <w:sz w:val="20"/>
          <w:szCs w:val="20"/>
        </w:rPr>
        <w:t>.1 - Em conformidade com o art. 124, da Lei 14.133/21, caso sejam necessárias alterações nopresente contrato, as mesmas serão objeto de estudo mútuo entre as partes, mediante termo aditivo.</w:t>
      </w:r>
    </w:p>
    <w:p w:rsidR="00EE0062" w:rsidRPr="00470A55" w:rsidRDefault="00EE0062" w:rsidP="0030486D">
      <w:pPr>
        <w:autoSpaceDE w:val="0"/>
        <w:autoSpaceDN w:val="0"/>
        <w:adjustRightInd w:val="0"/>
        <w:ind w:left="284"/>
        <w:jc w:val="both"/>
        <w:rPr>
          <w:rFonts w:ascii="Arial" w:hAnsi="Arial" w:cs="Arial"/>
          <w:sz w:val="20"/>
          <w:szCs w:val="20"/>
        </w:rPr>
      </w:pPr>
    </w:p>
    <w:p w:rsidR="00EE0062" w:rsidRPr="00470A55" w:rsidRDefault="00EE0062" w:rsidP="0030486D">
      <w:pPr>
        <w:pStyle w:val="Normaljustificado"/>
        <w:rPr>
          <w:smallCaps/>
          <w:sz w:val="20"/>
          <w:szCs w:val="20"/>
        </w:rPr>
      </w:pPr>
      <w:r w:rsidRPr="00470A55">
        <w:rPr>
          <w:smallCaps/>
          <w:sz w:val="20"/>
          <w:szCs w:val="20"/>
        </w:rPr>
        <w:t xml:space="preserve">CLÁUSULA </w:t>
      </w:r>
      <w:r w:rsidR="00DB7A30" w:rsidRPr="00470A55">
        <w:rPr>
          <w:smallCaps/>
          <w:sz w:val="20"/>
          <w:szCs w:val="20"/>
        </w:rPr>
        <w:t>NONA</w:t>
      </w:r>
      <w:r w:rsidRPr="00470A55">
        <w:rPr>
          <w:smallCaps/>
          <w:sz w:val="20"/>
          <w:szCs w:val="20"/>
        </w:rPr>
        <w:t xml:space="preserve"> – DAS PENALIDADES E MULTAS CONTRATUAIS</w:t>
      </w:r>
    </w:p>
    <w:p w:rsidR="00EE0062" w:rsidRPr="00470A55" w:rsidRDefault="00DB7A30" w:rsidP="0030486D">
      <w:pPr>
        <w:pStyle w:val="Normaljustificado"/>
        <w:rPr>
          <w:b w:val="0"/>
          <w:sz w:val="20"/>
          <w:szCs w:val="20"/>
        </w:rPr>
      </w:pPr>
      <w:r w:rsidRPr="00470A55">
        <w:rPr>
          <w:b w:val="0"/>
          <w:sz w:val="20"/>
          <w:szCs w:val="20"/>
        </w:rPr>
        <w:t>9</w:t>
      </w:r>
      <w:r w:rsidR="00EE0062" w:rsidRPr="00470A55">
        <w:rPr>
          <w:b w:val="0"/>
          <w:sz w:val="20"/>
          <w:szCs w:val="20"/>
        </w:rPr>
        <w:t>.1 – As penalidades contratuais aplicáveis são:</w:t>
      </w:r>
    </w:p>
    <w:p w:rsidR="00EE0062" w:rsidRPr="00470A55" w:rsidRDefault="00EE0062" w:rsidP="0030486D">
      <w:pPr>
        <w:pStyle w:val="Normaljustificado"/>
        <w:rPr>
          <w:b w:val="0"/>
          <w:sz w:val="20"/>
          <w:szCs w:val="20"/>
        </w:rPr>
      </w:pPr>
      <w:r w:rsidRPr="00470A55">
        <w:rPr>
          <w:b w:val="0"/>
          <w:sz w:val="20"/>
          <w:szCs w:val="20"/>
        </w:rPr>
        <w:t>a. advertência verbal ou escrita.</w:t>
      </w:r>
    </w:p>
    <w:p w:rsidR="00EE0062" w:rsidRPr="00470A55" w:rsidRDefault="00EE0062" w:rsidP="0030486D">
      <w:pPr>
        <w:pStyle w:val="Normaljustificado"/>
        <w:rPr>
          <w:b w:val="0"/>
          <w:sz w:val="20"/>
          <w:szCs w:val="20"/>
        </w:rPr>
      </w:pPr>
      <w:r w:rsidRPr="00470A55">
        <w:rPr>
          <w:b w:val="0"/>
          <w:sz w:val="20"/>
          <w:szCs w:val="20"/>
        </w:rPr>
        <w:t>b. multas.</w:t>
      </w:r>
    </w:p>
    <w:p w:rsidR="00EE0062" w:rsidRPr="00470A55" w:rsidRDefault="00EE0062" w:rsidP="0030486D">
      <w:pPr>
        <w:pStyle w:val="Normaljustificado"/>
        <w:rPr>
          <w:b w:val="0"/>
          <w:sz w:val="20"/>
          <w:szCs w:val="20"/>
        </w:rPr>
      </w:pPr>
      <w:r w:rsidRPr="00470A55">
        <w:rPr>
          <w:b w:val="0"/>
          <w:sz w:val="20"/>
          <w:szCs w:val="20"/>
        </w:rPr>
        <w:t>c. declaração de inidoneidade e,</w:t>
      </w:r>
    </w:p>
    <w:p w:rsidR="00EE0062" w:rsidRPr="00470A55" w:rsidRDefault="00EE0062" w:rsidP="0030486D">
      <w:pPr>
        <w:pStyle w:val="Normaljustificado"/>
        <w:rPr>
          <w:b w:val="0"/>
          <w:sz w:val="20"/>
          <w:szCs w:val="20"/>
        </w:rPr>
      </w:pPr>
      <w:r w:rsidRPr="00470A55">
        <w:rPr>
          <w:b w:val="0"/>
          <w:sz w:val="20"/>
          <w:szCs w:val="20"/>
        </w:rPr>
        <w:t>d. suspensão do direito de licitar e contratar de acordo com a Lei 14.133/21 e alteraçõesposteriores.</w:t>
      </w:r>
    </w:p>
    <w:p w:rsidR="00EE0062" w:rsidRPr="00470A55" w:rsidRDefault="00DB7A30" w:rsidP="0030486D">
      <w:pPr>
        <w:pStyle w:val="Normaljustificado"/>
        <w:rPr>
          <w:b w:val="0"/>
          <w:sz w:val="20"/>
          <w:szCs w:val="20"/>
        </w:rPr>
      </w:pPr>
      <w:r w:rsidRPr="00470A55">
        <w:rPr>
          <w:b w:val="0"/>
          <w:sz w:val="20"/>
          <w:szCs w:val="20"/>
        </w:rPr>
        <w:t>9</w:t>
      </w:r>
      <w:r w:rsidR="00EE0062" w:rsidRPr="00470A55">
        <w:rPr>
          <w:b w:val="0"/>
          <w:sz w:val="20"/>
          <w:szCs w:val="20"/>
        </w:rPr>
        <w:t>.2</w:t>
      </w:r>
      <w:r w:rsidR="004B2D93" w:rsidRPr="00470A55">
        <w:rPr>
          <w:bCs w:val="0"/>
          <w:sz w:val="20"/>
          <w:szCs w:val="20"/>
        </w:rPr>
        <w:t>–</w:t>
      </w:r>
      <w:r w:rsidR="00EE0062" w:rsidRPr="00470A55">
        <w:rPr>
          <w:b w:val="0"/>
          <w:sz w:val="20"/>
          <w:szCs w:val="20"/>
        </w:rPr>
        <w:t xml:space="preserve"> A advertência verbal ou escrita será aplicada independentemente de outras sanções cabíveis, quando houver descumprimento de condições contratuais ou condições técnicas estabelecidas.</w:t>
      </w:r>
    </w:p>
    <w:p w:rsidR="00EE0062" w:rsidRPr="00470A55" w:rsidRDefault="00DB7A30" w:rsidP="0030486D">
      <w:pPr>
        <w:pStyle w:val="Normaljustificado"/>
        <w:rPr>
          <w:b w:val="0"/>
          <w:sz w:val="20"/>
          <w:szCs w:val="20"/>
        </w:rPr>
      </w:pPr>
      <w:r w:rsidRPr="00470A55">
        <w:rPr>
          <w:b w:val="0"/>
          <w:sz w:val="20"/>
          <w:szCs w:val="20"/>
        </w:rPr>
        <w:t>9</w:t>
      </w:r>
      <w:r w:rsidR="00EE0062" w:rsidRPr="00470A55">
        <w:rPr>
          <w:b w:val="0"/>
          <w:sz w:val="20"/>
          <w:szCs w:val="20"/>
        </w:rPr>
        <w:t>.3</w:t>
      </w:r>
      <w:r w:rsidR="004B2D93" w:rsidRPr="00470A55">
        <w:rPr>
          <w:bCs w:val="0"/>
          <w:sz w:val="20"/>
          <w:szCs w:val="20"/>
        </w:rPr>
        <w:t>–</w:t>
      </w:r>
      <w:r w:rsidR="00EE0062" w:rsidRPr="00470A55">
        <w:rPr>
          <w:b w:val="0"/>
          <w:sz w:val="20"/>
          <w:szCs w:val="20"/>
        </w:rPr>
        <w:t xml:space="preserve"> As multas e as demais penalidades previstas são as seguintes:</w:t>
      </w:r>
    </w:p>
    <w:p w:rsidR="00EE0062" w:rsidRPr="00470A55" w:rsidRDefault="00EE0062" w:rsidP="0030486D">
      <w:pPr>
        <w:pStyle w:val="Normaljustificado"/>
        <w:rPr>
          <w:b w:val="0"/>
          <w:sz w:val="20"/>
          <w:szCs w:val="20"/>
        </w:rPr>
      </w:pPr>
      <w:r w:rsidRPr="00470A55">
        <w:rPr>
          <w:b w:val="0"/>
          <w:sz w:val="20"/>
          <w:szCs w:val="20"/>
        </w:rPr>
        <w:t>a. 0,1% (um décimo por cento) sobre o valor contratual, por dia de atraso na execução dos serviços;</w:t>
      </w:r>
    </w:p>
    <w:p w:rsidR="00EE0062" w:rsidRPr="00470A55" w:rsidRDefault="00EE0062" w:rsidP="0030486D">
      <w:pPr>
        <w:pStyle w:val="Normaljustificado"/>
        <w:rPr>
          <w:b w:val="0"/>
          <w:sz w:val="20"/>
          <w:szCs w:val="20"/>
        </w:rPr>
      </w:pPr>
      <w:r w:rsidRPr="00470A55">
        <w:rPr>
          <w:b w:val="0"/>
          <w:sz w:val="20"/>
          <w:szCs w:val="20"/>
        </w:rPr>
        <w:t>b. Multa de 0,5 % (cinco décimos por cento) sobre o valor contratual, por infração a quaisquer das cláusulas do contrato e itens deste Edital e pela recusa da assinatura do contrato.</w:t>
      </w:r>
    </w:p>
    <w:p w:rsidR="00EE0062" w:rsidRPr="00470A55" w:rsidRDefault="00EE0062" w:rsidP="0030486D">
      <w:pPr>
        <w:pStyle w:val="Normaljustificado"/>
        <w:rPr>
          <w:b w:val="0"/>
          <w:sz w:val="20"/>
          <w:szCs w:val="20"/>
        </w:rPr>
      </w:pPr>
      <w:r w:rsidRPr="00470A55">
        <w:rPr>
          <w:b w:val="0"/>
          <w:sz w:val="20"/>
          <w:szCs w:val="20"/>
        </w:rPr>
        <w:t>c. 2% (dois por cento) do valor contratual, na hipótese de rescisão do Contrato nos casos previstos em lei, por culpa da CONTRATADA, sem prejuízo da responsabilidade civil ou criminal incidente e da obrigação de ressarcir das perdas e danos que der causa;</w:t>
      </w:r>
    </w:p>
    <w:p w:rsidR="00EE0062" w:rsidRPr="00470A55" w:rsidRDefault="00EE0062" w:rsidP="0030486D">
      <w:pPr>
        <w:pStyle w:val="Normaljustificado"/>
        <w:rPr>
          <w:b w:val="0"/>
          <w:sz w:val="20"/>
          <w:szCs w:val="20"/>
        </w:rPr>
      </w:pPr>
      <w:r w:rsidRPr="00470A55">
        <w:rPr>
          <w:b w:val="0"/>
          <w:sz w:val="20"/>
          <w:szCs w:val="20"/>
        </w:rPr>
        <w:t xml:space="preserve">d. suspensão temporária de participar em licitações e impedimentos de contratar com a Prefeitura Municipal de </w:t>
      </w:r>
      <w:r w:rsidR="009479D3" w:rsidRPr="00470A55">
        <w:rPr>
          <w:b w:val="0"/>
          <w:sz w:val="20"/>
          <w:szCs w:val="20"/>
        </w:rPr>
        <w:t>Bonito/MS</w:t>
      </w:r>
      <w:r w:rsidRPr="00470A55">
        <w:rPr>
          <w:b w:val="0"/>
          <w:sz w:val="20"/>
          <w:szCs w:val="20"/>
        </w:rPr>
        <w:t>, por prazo não superior a dois anos;</w:t>
      </w:r>
    </w:p>
    <w:p w:rsidR="00EE0062" w:rsidRPr="00470A55" w:rsidRDefault="00EE0062" w:rsidP="0030486D">
      <w:pPr>
        <w:pStyle w:val="Normaljustificado"/>
        <w:rPr>
          <w:b w:val="0"/>
          <w:sz w:val="20"/>
          <w:szCs w:val="20"/>
        </w:rPr>
      </w:pPr>
      <w:r w:rsidRPr="00470A55">
        <w:rPr>
          <w:b w:val="0"/>
          <w:sz w:val="20"/>
          <w:szCs w:val="20"/>
        </w:rPr>
        <w:t>e. declaração de inidoneidade para licitar ou contratar com a Administração Pública Federal, Estadual ou Municipal, enquanto perdurarem os motivos determinantes da punição ou até que seja promovida a reabilitação do infrator, perante a própria autoridade que aplicou a penalidade;</w:t>
      </w:r>
    </w:p>
    <w:p w:rsidR="00EE0062" w:rsidRPr="00470A55" w:rsidRDefault="00EE0062" w:rsidP="0030486D">
      <w:pPr>
        <w:pStyle w:val="Normaljustificado"/>
        <w:rPr>
          <w:b w:val="0"/>
          <w:sz w:val="20"/>
          <w:szCs w:val="20"/>
        </w:rPr>
      </w:pPr>
      <w:r w:rsidRPr="00470A55">
        <w:rPr>
          <w:b w:val="0"/>
          <w:sz w:val="20"/>
          <w:szCs w:val="20"/>
        </w:rPr>
        <w:t>f. perda da garantia contratual, quando for o caso.</w:t>
      </w:r>
    </w:p>
    <w:p w:rsidR="00EE0062" w:rsidRPr="00470A55" w:rsidRDefault="00DB7A30" w:rsidP="0030486D">
      <w:pPr>
        <w:pStyle w:val="Normaljustificado"/>
        <w:rPr>
          <w:b w:val="0"/>
          <w:sz w:val="20"/>
          <w:szCs w:val="20"/>
        </w:rPr>
      </w:pPr>
      <w:r w:rsidRPr="00470A55">
        <w:rPr>
          <w:b w:val="0"/>
          <w:sz w:val="20"/>
          <w:szCs w:val="20"/>
        </w:rPr>
        <w:t>9</w:t>
      </w:r>
      <w:r w:rsidR="00EE0062" w:rsidRPr="00470A55">
        <w:rPr>
          <w:b w:val="0"/>
          <w:sz w:val="20"/>
          <w:szCs w:val="20"/>
        </w:rPr>
        <w:t>.4</w:t>
      </w:r>
      <w:r w:rsidR="004B2D93" w:rsidRPr="00470A55">
        <w:rPr>
          <w:bCs w:val="0"/>
          <w:sz w:val="20"/>
          <w:szCs w:val="20"/>
        </w:rPr>
        <w:t>–</w:t>
      </w:r>
      <w:r w:rsidR="00EE0062" w:rsidRPr="00470A55">
        <w:rPr>
          <w:b w:val="0"/>
          <w:sz w:val="20"/>
          <w:szCs w:val="20"/>
        </w:rPr>
        <w:t xml:space="preserve"> De qualquer sanção imposta, a CONTRATADA poderá, no prazo máximo de cinco dias, contados da intimação do ato, oferecer recurso ao CONTRATANTE, devidamente fundamentado.</w:t>
      </w:r>
    </w:p>
    <w:p w:rsidR="00EE0062" w:rsidRPr="00470A55" w:rsidRDefault="00DB7A30" w:rsidP="0030486D">
      <w:pPr>
        <w:pStyle w:val="Normaljustificado"/>
        <w:rPr>
          <w:b w:val="0"/>
          <w:sz w:val="20"/>
          <w:szCs w:val="20"/>
        </w:rPr>
      </w:pPr>
      <w:r w:rsidRPr="00470A55">
        <w:rPr>
          <w:b w:val="0"/>
          <w:sz w:val="20"/>
          <w:szCs w:val="20"/>
        </w:rPr>
        <w:t>9</w:t>
      </w:r>
      <w:r w:rsidR="00EE0062" w:rsidRPr="00470A55">
        <w:rPr>
          <w:b w:val="0"/>
          <w:sz w:val="20"/>
          <w:szCs w:val="20"/>
        </w:rPr>
        <w:t>.5</w:t>
      </w:r>
      <w:r w:rsidR="004B2D93" w:rsidRPr="00470A55">
        <w:rPr>
          <w:bCs w:val="0"/>
          <w:sz w:val="20"/>
          <w:szCs w:val="20"/>
        </w:rPr>
        <w:t>–</w:t>
      </w:r>
      <w:r w:rsidR="00EE0062" w:rsidRPr="00470A55">
        <w:rPr>
          <w:b w:val="0"/>
          <w:sz w:val="20"/>
          <w:szCs w:val="20"/>
        </w:rPr>
        <w:t xml:space="preserve"> As multas previstas no item anterior são independentes e serão aplicadas cumulativamente.</w:t>
      </w:r>
    </w:p>
    <w:p w:rsidR="00EE0062" w:rsidRPr="00470A55" w:rsidRDefault="00DB7A30" w:rsidP="0030486D">
      <w:pPr>
        <w:pStyle w:val="Normaljustificado"/>
        <w:rPr>
          <w:b w:val="0"/>
          <w:sz w:val="20"/>
          <w:szCs w:val="20"/>
        </w:rPr>
      </w:pPr>
      <w:r w:rsidRPr="00470A55">
        <w:rPr>
          <w:b w:val="0"/>
          <w:sz w:val="20"/>
          <w:szCs w:val="20"/>
        </w:rPr>
        <w:t>9</w:t>
      </w:r>
      <w:r w:rsidR="00EE0062" w:rsidRPr="00470A55">
        <w:rPr>
          <w:b w:val="0"/>
          <w:sz w:val="20"/>
          <w:szCs w:val="20"/>
        </w:rPr>
        <w:t>.6</w:t>
      </w:r>
      <w:r w:rsidR="004B2D93" w:rsidRPr="00470A55">
        <w:rPr>
          <w:bCs w:val="0"/>
          <w:sz w:val="20"/>
          <w:szCs w:val="20"/>
        </w:rPr>
        <w:t>–</w:t>
      </w:r>
      <w:r w:rsidR="00EE0062" w:rsidRPr="00470A55">
        <w:rPr>
          <w:b w:val="0"/>
          <w:sz w:val="20"/>
          <w:szCs w:val="20"/>
        </w:rPr>
        <w:t xml:space="preserve"> A multa definida na alínea “a”, “c”, será descontada de imediato dos pagamentos das parcelas devidas e a multa prevista na alínea “b” do mesmo item será descontada por ocasião do último pagamento.</w:t>
      </w:r>
    </w:p>
    <w:p w:rsidR="00EE0062" w:rsidRPr="00470A55" w:rsidRDefault="00DB7A30" w:rsidP="0030486D">
      <w:pPr>
        <w:pStyle w:val="Normaljustificado"/>
        <w:rPr>
          <w:b w:val="0"/>
          <w:sz w:val="20"/>
          <w:szCs w:val="20"/>
        </w:rPr>
      </w:pPr>
      <w:r w:rsidRPr="00470A55">
        <w:rPr>
          <w:b w:val="0"/>
          <w:sz w:val="20"/>
          <w:szCs w:val="20"/>
        </w:rPr>
        <w:t>9</w:t>
      </w:r>
      <w:r w:rsidR="00EE0062" w:rsidRPr="00470A55">
        <w:rPr>
          <w:b w:val="0"/>
          <w:sz w:val="20"/>
          <w:szCs w:val="20"/>
        </w:rPr>
        <w:t>.7</w:t>
      </w:r>
      <w:r w:rsidR="004B2D93" w:rsidRPr="00470A55">
        <w:rPr>
          <w:bCs w:val="0"/>
          <w:sz w:val="20"/>
          <w:szCs w:val="20"/>
        </w:rPr>
        <w:t>–</w:t>
      </w:r>
      <w:r w:rsidR="00EE0062" w:rsidRPr="00470A55">
        <w:rPr>
          <w:b w:val="0"/>
          <w:sz w:val="20"/>
          <w:szCs w:val="20"/>
        </w:rPr>
        <w:t xml:space="preserve"> A CONTRATADA não incorrerá na multa prevista na alínea “c” acima referida, na ocorrência de caso fortuito ou de força maior, ou de responsabilidade do CONTRATANTE.</w:t>
      </w:r>
    </w:p>
    <w:p w:rsidR="00EE0062" w:rsidRPr="00470A55" w:rsidRDefault="00EE0062" w:rsidP="0030486D">
      <w:pPr>
        <w:autoSpaceDE w:val="0"/>
        <w:autoSpaceDN w:val="0"/>
        <w:adjustRightInd w:val="0"/>
        <w:ind w:left="284"/>
        <w:jc w:val="both"/>
        <w:rPr>
          <w:rFonts w:ascii="Arial" w:hAnsi="Arial" w:cs="Arial"/>
          <w:sz w:val="20"/>
          <w:szCs w:val="20"/>
        </w:rPr>
      </w:pPr>
    </w:p>
    <w:p w:rsidR="00E42904" w:rsidRPr="00470A55" w:rsidRDefault="00E42904" w:rsidP="0030486D">
      <w:pPr>
        <w:pStyle w:val="Normaljustificado"/>
        <w:rPr>
          <w:sz w:val="20"/>
          <w:szCs w:val="20"/>
        </w:rPr>
      </w:pPr>
      <w:r w:rsidRPr="00470A55">
        <w:rPr>
          <w:sz w:val="20"/>
          <w:szCs w:val="20"/>
        </w:rPr>
        <w:t xml:space="preserve">CLÁUSULA </w:t>
      </w:r>
      <w:r w:rsidR="00DB7A30" w:rsidRPr="00470A55">
        <w:rPr>
          <w:sz w:val="20"/>
          <w:szCs w:val="20"/>
        </w:rPr>
        <w:t>DÉCIMA</w:t>
      </w:r>
      <w:r w:rsidRPr="00470A55">
        <w:rPr>
          <w:sz w:val="20"/>
          <w:szCs w:val="20"/>
        </w:rPr>
        <w:t xml:space="preserve"> – </w:t>
      </w:r>
      <w:r w:rsidR="00F83B95" w:rsidRPr="00470A55">
        <w:rPr>
          <w:sz w:val="20"/>
          <w:szCs w:val="20"/>
        </w:rPr>
        <w:t>DA HIPÓTESE DE RESCISÃO DO CONTRATO:</w:t>
      </w:r>
    </w:p>
    <w:p w:rsidR="00F83B95" w:rsidRPr="00470A55" w:rsidRDefault="00DB7A30" w:rsidP="0030486D">
      <w:pPr>
        <w:pStyle w:val="Normaljustificado"/>
        <w:rPr>
          <w:b w:val="0"/>
          <w:sz w:val="20"/>
          <w:szCs w:val="20"/>
        </w:rPr>
      </w:pPr>
      <w:r w:rsidRPr="00470A55">
        <w:rPr>
          <w:b w:val="0"/>
          <w:sz w:val="20"/>
          <w:szCs w:val="20"/>
        </w:rPr>
        <w:t>10</w:t>
      </w:r>
      <w:r w:rsidR="00E42904" w:rsidRPr="00470A55">
        <w:rPr>
          <w:b w:val="0"/>
          <w:sz w:val="20"/>
          <w:szCs w:val="20"/>
        </w:rPr>
        <w:t xml:space="preserve">.1 – </w:t>
      </w:r>
      <w:r w:rsidR="00F83B95" w:rsidRPr="00470A55">
        <w:rPr>
          <w:b w:val="0"/>
          <w:sz w:val="20"/>
          <w:szCs w:val="20"/>
        </w:rPr>
        <w:t>São motivos ensejadores da rescisão contratual, sem prejuízo dos demais motivos previstos em lei e neste instrumento:</w:t>
      </w:r>
    </w:p>
    <w:p w:rsidR="00F83B95" w:rsidRPr="00470A55" w:rsidRDefault="00DB7A30" w:rsidP="00CC7AE5">
      <w:pPr>
        <w:pStyle w:val="Normaljustificado"/>
        <w:ind w:left="709"/>
        <w:rPr>
          <w:b w:val="0"/>
          <w:sz w:val="20"/>
          <w:szCs w:val="20"/>
        </w:rPr>
      </w:pPr>
      <w:r w:rsidRPr="00470A55">
        <w:rPr>
          <w:b w:val="0"/>
          <w:sz w:val="20"/>
          <w:szCs w:val="20"/>
        </w:rPr>
        <w:t>10</w:t>
      </w:r>
      <w:r w:rsidR="00F83B95" w:rsidRPr="00470A55">
        <w:rPr>
          <w:b w:val="0"/>
          <w:sz w:val="20"/>
          <w:szCs w:val="20"/>
        </w:rPr>
        <w:t>.1.1</w:t>
      </w:r>
      <w:r w:rsidR="004B2D93" w:rsidRPr="00470A55">
        <w:rPr>
          <w:bCs w:val="0"/>
          <w:sz w:val="20"/>
          <w:szCs w:val="20"/>
        </w:rPr>
        <w:t>–</w:t>
      </w:r>
      <w:r w:rsidR="00F83B95" w:rsidRPr="00470A55">
        <w:rPr>
          <w:b w:val="0"/>
          <w:sz w:val="20"/>
          <w:szCs w:val="20"/>
        </w:rPr>
        <w:t xml:space="preserve"> O descumprimento de cláusulas contratuais ou das especificações que norteiam a execução do objeto do contrato;</w:t>
      </w:r>
    </w:p>
    <w:p w:rsidR="00F83B95" w:rsidRPr="00470A55" w:rsidRDefault="00DB7A30" w:rsidP="00CC7AE5">
      <w:pPr>
        <w:pStyle w:val="Normaljustificado"/>
        <w:ind w:firstLine="709"/>
        <w:rPr>
          <w:b w:val="0"/>
          <w:sz w:val="20"/>
          <w:szCs w:val="20"/>
        </w:rPr>
      </w:pPr>
      <w:r w:rsidRPr="00470A55">
        <w:rPr>
          <w:b w:val="0"/>
          <w:sz w:val="20"/>
          <w:szCs w:val="20"/>
        </w:rPr>
        <w:t>10</w:t>
      </w:r>
      <w:r w:rsidR="00F83B95" w:rsidRPr="00470A55">
        <w:rPr>
          <w:b w:val="0"/>
          <w:sz w:val="20"/>
          <w:szCs w:val="20"/>
        </w:rPr>
        <w:t>.1.2</w:t>
      </w:r>
      <w:r w:rsidR="004B2D93" w:rsidRPr="00470A55">
        <w:rPr>
          <w:bCs w:val="0"/>
          <w:sz w:val="20"/>
          <w:szCs w:val="20"/>
        </w:rPr>
        <w:t>–</w:t>
      </w:r>
      <w:r w:rsidR="00F83B95" w:rsidRPr="00470A55">
        <w:rPr>
          <w:b w:val="0"/>
          <w:sz w:val="20"/>
          <w:szCs w:val="20"/>
        </w:rPr>
        <w:t xml:space="preserve"> O desatendimento às determinações necessárias à execução contratual;</w:t>
      </w:r>
    </w:p>
    <w:p w:rsidR="00F83B95" w:rsidRPr="00470A55" w:rsidRDefault="00DB7A30" w:rsidP="00CC7AE5">
      <w:pPr>
        <w:pStyle w:val="Normaljustificado"/>
        <w:ind w:left="708" w:firstLine="1"/>
        <w:rPr>
          <w:b w:val="0"/>
          <w:sz w:val="20"/>
          <w:szCs w:val="20"/>
        </w:rPr>
      </w:pPr>
      <w:r w:rsidRPr="00470A55">
        <w:rPr>
          <w:b w:val="0"/>
          <w:sz w:val="20"/>
          <w:szCs w:val="20"/>
        </w:rPr>
        <w:lastRenderedPageBreak/>
        <w:t>10</w:t>
      </w:r>
      <w:r w:rsidR="00F83B95" w:rsidRPr="00470A55">
        <w:rPr>
          <w:b w:val="0"/>
          <w:sz w:val="20"/>
          <w:szCs w:val="20"/>
        </w:rPr>
        <w:t>.1.3</w:t>
      </w:r>
      <w:r w:rsidR="004B2D93" w:rsidRPr="00470A55">
        <w:rPr>
          <w:bCs w:val="0"/>
          <w:sz w:val="20"/>
          <w:szCs w:val="20"/>
        </w:rPr>
        <w:t>–</w:t>
      </w:r>
      <w:r w:rsidR="00F83B95" w:rsidRPr="00470A55">
        <w:rPr>
          <w:b w:val="0"/>
          <w:sz w:val="20"/>
          <w:szCs w:val="20"/>
        </w:rPr>
        <w:t xml:space="preserve"> A prática reiterada, de atos considerados como faltosos, os quais devem ser devidamente anotados, art. 137 da lei 14.133/21;</w:t>
      </w:r>
    </w:p>
    <w:p w:rsidR="00F83B95" w:rsidRPr="00470A55" w:rsidRDefault="00DB7A30" w:rsidP="00CC7AE5">
      <w:pPr>
        <w:pStyle w:val="Normaljustificado"/>
        <w:ind w:left="708" w:firstLine="1"/>
        <w:rPr>
          <w:b w:val="0"/>
          <w:sz w:val="20"/>
          <w:szCs w:val="20"/>
        </w:rPr>
      </w:pPr>
      <w:r w:rsidRPr="00470A55">
        <w:rPr>
          <w:b w:val="0"/>
          <w:sz w:val="20"/>
          <w:szCs w:val="20"/>
        </w:rPr>
        <w:t>10</w:t>
      </w:r>
      <w:r w:rsidR="00F83B95" w:rsidRPr="00470A55">
        <w:rPr>
          <w:b w:val="0"/>
          <w:sz w:val="20"/>
          <w:szCs w:val="20"/>
        </w:rPr>
        <w:t>.1.4</w:t>
      </w:r>
      <w:r w:rsidR="004B2D93" w:rsidRPr="00470A55">
        <w:rPr>
          <w:bCs w:val="0"/>
          <w:sz w:val="20"/>
          <w:szCs w:val="20"/>
        </w:rPr>
        <w:t>–</w:t>
      </w:r>
      <w:r w:rsidR="00F83B95" w:rsidRPr="00470A55">
        <w:rPr>
          <w:b w:val="0"/>
          <w:sz w:val="20"/>
          <w:szCs w:val="20"/>
        </w:rPr>
        <w:t xml:space="preserve"> A dissolução da sociedade, a modificação da modalidade ou da estrutura da empresa desde que isso venha a inviabilizar a execução contratual;</w:t>
      </w:r>
    </w:p>
    <w:p w:rsidR="00F83B95" w:rsidRPr="00470A55" w:rsidRDefault="00DB7A30" w:rsidP="00CC7AE5">
      <w:pPr>
        <w:pStyle w:val="Normaljustificado"/>
        <w:ind w:firstLine="709"/>
        <w:rPr>
          <w:b w:val="0"/>
          <w:sz w:val="20"/>
          <w:szCs w:val="20"/>
        </w:rPr>
      </w:pPr>
      <w:r w:rsidRPr="00470A55">
        <w:rPr>
          <w:b w:val="0"/>
          <w:sz w:val="20"/>
          <w:szCs w:val="20"/>
        </w:rPr>
        <w:t>10</w:t>
      </w:r>
      <w:r w:rsidR="00F83B95" w:rsidRPr="00470A55">
        <w:rPr>
          <w:b w:val="0"/>
          <w:sz w:val="20"/>
          <w:szCs w:val="20"/>
        </w:rPr>
        <w:t>.1.5</w:t>
      </w:r>
      <w:r w:rsidR="004B2D93" w:rsidRPr="00470A55">
        <w:rPr>
          <w:bCs w:val="0"/>
          <w:sz w:val="20"/>
          <w:szCs w:val="20"/>
        </w:rPr>
        <w:t>–</w:t>
      </w:r>
      <w:r w:rsidR="00F83B95" w:rsidRPr="00470A55">
        <w:rPr>
          <w:b w:val="0"/>
          <w:sz w:val="20"/>
          <w:szCs w:val="20"/>
        </w:rPr>
        <w:t xml:space="preserve"> Razões de interesse público, devidamente justificados;</w:t>
      </w:r>
    </w:p>
    <w:p w:rsidR="00F83B95" w:rsidRPr="00470A55" w:rsidRDefault="00DB7A30" w:rsidP="00CC7AE5">
      <w:pPr>
        <w:pStyle w:val="Normaljustificado"/>
        <w:ind w:left="708" w:firstLine="1"/>
        <w:rPr>
          <w:b w:val="0"/>
          <w:sz w:val="20"/>
          <w:szCs w:val="20"/>
        </w:rPr>
      </w:pPr>
      <w:r w:rsidRPr="00470A55">
        <w:rPr>
          <w:b w:val="0"/>
          <w:sz w:val="20"/>
          <w:szCs w:val="20"/>
        </w:rPr>
        <w:t>10</w:t>
      </w:r>
      <w:r w:rsidR="00F83B95" w:rsidRPr="00470A55">
        <w:rPr>
          <w:b w:val="0"/>
          <w:sz w:val="20"/>
          <w:szCs w:val="20"/>
        </w:rPr>
        <w:t>.1.6 A subcontratação parcial ou total, cessão ou transferência da execução do objeto docontrato.</w:t>
      </w:r>
    </w:p>
    <w:p w:rsidR="00F83B95" w:rsidRPr="00470A55" w:rsidRDefault="00DB7A30" w:rsidP="00CC7AE5">
      <w:pPr>
        <w:pStyle w:val="Normaljustificado"/>
        <w:ind w:left="708" w:firstLine="1"/>
        <w:rPr>
          <w:b w:val="0"/>
          <w:sz w:val="20"/>
          <w:szCs w:val="20"/>
        </w:rPr>
      </w:pPr>
      <w:r w:rsidRPr="00470A55">
        <w:rPr>
          <w:b w:val="0"/>
          <w:sz w:val="20"/>
          <w:szCs w:val="20"/>
        </w:rPr>
        <w:t>10</w:t>
      </w:r>
      <w:r w:rsidR="00F83B95" w:rsidRPr="00470A55">
        <w:rPr>
          <w:b w:val="0"/>
          <w:sz w:val="20"/>
          <w:szCs w:val="20"/>
        </w:rPr>
        <w:t>.1.7</w:t>
      </w:r>
      <w:r w:rsidR="004B2D93" w:rsidRPr="00470A55">
        <w:rPr>
          <w:bCs w:val="0"/>
          <w:sz w:val="20"/>
          <w:szCs w:val="20"/>
        </w:rPr>
        <w:t>–</w:t>
      </w:r>
      <w:r w:rsidR="00F83B95" w:rsidRPr="00470A55">
        <w:rPr>
          <w:b w:val="0"/>
          <w:sz w:val="20"/>
          <w:szCs w:val="20"/>
        </w:rPr>
        <w:t xml:space="preserve"> A rescisão poderá ocorrer também por ato unilateral, nos casos elencados no art.137, da lei 14.133/21;</w:t>
      </w:r>
    </w:p>
    <w:p w:rsidR="00F83B95" w:rsidRPr="00470A55" w:rsidRDefault="00DB7A30" w:rsidP="00CC7AE5">
      <w:pPr>
        <w:pStyle w:val="Normaljustificado"/>
        <w:ind w:left="708" w:firstLine="1"/>
        <w:rPr>
          <w:b w:val="0"/>
          <w:sz w:val="20"/>
          <w:szCs w:val="20"/>
        </w:rPr>
      </w:pPr>
      <w:r w:rsidRPr="00470A55">
        <w:rPr>
          <w:b w:val="0"/>
          <w:sz w:val="20"/>
          <w:szCs w:val="20"/>
        </w:rPr>
        <w:t>10</w:t>
      </w:r>
      <w:r w:rsidR="00F83B95" w:rsidRPr="00470A55">
        <w:rPr>
          <w:b w:val="0"/>
          <w:sz w:val="20"/>
          <w:szCs w:val="20"/>
        </w:rPr>
        <w:t>.1.8</w:t>
      </w:r>
      <w:r w:rsidR="004B2D93" w:rsidRPr="00470A55">
        <w:rPr>
          <w:bCs w:val="0"/>
          <w:sz w:val="20"/>
          <w:szCs w:val="20"/>
        </w:rPr>
        <w:t>–</w:t>
      </w:r>
      <w:r w:rsidR="00F83B95" w:rsidRPr="00470A55">
        <w:rPr>
          <w:b w:val="0"/>
          <w:sz w:val="20"/>
          <w:szCs w:val="20"/>
        </w:rPr>
        <w:t xml:space="preserve"> As partes poderão, observada a conveniência segundo os objetivos daadministração promover a rescisão amigável do contrato, através do próprio termo dedestrato;</w:t>
      </w:r>
    </w:p>
    <w:p w:rsidR="00E42904" w:rsidRPr="00470A55" w:rsidRDefault="00DB7A30" w:rsidP="00CC7AE5">
      <w:pPr>
        <w:pStyle w:val="Normaljustificado"/>
        <w:ind w:left="708" w:firstLine="1"/>
        <w:rPr>
          <w:b w:val="0"/>
          <w:sz w:val="20"/>
          <w:szCs w:val="20"/>
        </w:rPr>
      </w:pPr>
      <w:r w:rsidRPr="00470A55">
        <w:rPr>
          <w:b w:val="0"/>
          <w:sz w:val="20"/>
          <w:szCs w:val="20"/>
        </w:rPr>
        <w:t>10</w:t>
      </w:r>
      <w:r w:rsidR="00F83B95" w:rsidRPr="00470A55">
        <w:rPr>
          <w:b w:val="0"/>
          <w:sz w:val="20"/>
          <w:szCs w:val="20"/>
        </w:rPr>
        <w:t>.1.9</w:t>
      </w:r>
      <w:r w:rsidR="004B2D93" w:rsidRPr="00470A55">
        <w:rPr>
          <w:bCs w:val="0"/>
          <w:sz w:val="20"/>
          <w:szCs w:val="20"/>
        </w:rPr>
        <w:t>–</w:t>
      </w:r>
      <w:r w:rsidR="00F83B95" w:rsidRPr="00470A55">
        <w:rPr>
          <w:b w:val="0"/>
          <w:sz w:val="20"/>
          <w:szCs w:val="20"/>
        </w:rPr>
        <w:t xml:space="preserve"> Fica acordado entre as partes que se a rescisão contratual ocorrer por interesse daCONTRATANTE ficaestá obrigada a comunicar por escrito com antecedência mínima de 30(trinta) dias.</w:t>
      </w:r>
    </w:p>
    <w:p w:rsidR="00AE2723" w:rsidRPr="00470A55" w:rsidRDefault="00AE2723" w:rsidP="0030486D">
      <w:pPr>
        <w:pStyle w:val="Normaljustificado"/>
        <w:rPr>
          <w:sz w:val="20"/>
          <w:szCs w:val="20"/>
        </w:rPr>
      </w:pPr>
    </w:p>
    <w:p w:rsidR="00E42904" w:rsidRPr="00470A55" w:rsidRDefault="00E42904" w:rsidP="0030486D">
      <w:pPr>
        <w:pStyle w:val="Normaljustificado"/>
        <w:rPr>
          <w:sz w:val="20"/>
          <w:szCs w:val="20"/>
        </w:rPr>
      </w:pPr>
      <w:r w:rsidRPr="00470A55">
        <w:rPr>
          <w:sz w:val="20"/>
          <w:szCs w:val="20"/>
        </w:rPr>
        <w:t>CLÁUSULA DÉCIMA PRIMEIRA – DA RESCISÃO</w:t>
      </w:r>
    </w:p>
    <w:p w:rsidR="00242177" w:rsidRPr="00470A55" w:rsidRDefault="00E42904" w:rsidP="0030486D">
      <w:pPr>
        <w:jc w:val="both"/>
        <w:rPr>
          <w:rFonts w:ascii="Arial" w:hAnsi="Arial" w:cs="Arial"/>
          <w:sz w:val="20"/>
          <w:szCs w:val="20"/>
        </w:rPr>
      </w:pPr>
      <w:r w:rsidRPr="00470A55">
        <w:rPr>
          <w:rFonts w:ascii="Arial" w:hAnsi="Arial" w:cs="Arial"/>
          <w:sz w:val="20"/>
          <w:szCs w:val="20"/>
        </w:rPr>
        <w:t xml:space="preserve">11.1 – </w:t>
      </w:r>
      <w:r w:rsidR="00242177" w:rsidRPr="00470A55">
        <w:rPr>
          <w:rFonts w:ascii="Arial" w:hAnsi="Arial" w:cs="Arial"/>
          <w:sz w:val="20"/>
          <w:szCs w:val="20"/>
        </w:rPr>
        <w:t xml:space="preserve">O CONTRATANTE poderá considerar rescindido este Contrato, de pleno direito, independentemente dequalquer notificação ou aviso prévio, judicial ou extrajudicial, se: </w:t>
      </w:r>
    </w:p>
    <w:p w:rsidR="00242177" w:rsidRPr="00470A55" w:rsidRDefault="00242177" w:rsidP="0030486D">
      <w:pPr>
        <w:jc w:val="both"/>
        <w:rPr>
          <w:rFonts w:ascii="Arial" w:hAnsi="Arial" w:cs="Arial"/>
          <w:sz w:val="20"/>
          <w:szCs w:val="20"/>
        </w:rPr>
      </w:pPr>
      <w:r w:rsidRPr="00470A55">
        <w:rPr>
          <w:rFonts w:ascii="Arial" w:hAnsi="Arial" w:cs="Arial"/>
          <w:sz w:val="20"/>
          <w:szCs w:val="20"/>
        </w:rPr>
        <w:t>a</w:t>
      </w:r>
      <w:r w:rsidR="00DB7A30" w:rsidRPr="00470A55">
        <w:rPr>
          <w:rFonts w:ascii="Arial" w:hAnsi="Arial" w:cs="Arial"/>
          <w:sz w:val="20"/>
          <w:szCs w:val="20"/>
        </w:rPr>
        <w:t>)</w:t>
      </w:r>
      <w:r w:rsidRPr="00470A55">
        <w:rPr>
          <w:rFonts w:ascii="Arial" w:hAnsi="Arial" w:cs="Arial"/>
          <w:sz w:val="20"/>
          <w:szCs w:val="20"/>
        </w:rPr>
        <w:t xml:space="preserve"> a CONTRATADA que não entregar os materiais no prazo estipulado do Termo de Referência contados da data do recebimento da "Ordemde Fornecimento" ou interrompê-los, sem justificativa aceita pelo CONTRATANTE;</w:t>
      </w:r>
    </w:p>
    <w:p w:rsidR="00242177" w:rsidRPr="00470A55" w:rsidRDefault="00242177" w:rsidP="0030486D">
      <w:pPr>
        <w:jc w:val="both"/>
        <w:rPr>
          <w:rFonts w:ascii="Arial" w:hAnsi="Arial" w:cs="Arial"/>
          <w:sz w:val="20"/>
          <w:szCs w:val="20"/>
        </w:rPr>
      </w:pPr>
      <w:r w:rsidRPr="00470A55">
        <w:rPr>
          <w:rFonts w:ascii="Arial" w:hAnsi="Arial" w:cs="Arial"/>
          <w:sz w:val="20"/>
          <w:szCs w:val="20"/>
        </w:rPr>
        <w:t>b</w:t>
      </w:r>
      <w:r w:rsidR="00DB7A30" w:rsidRPr="00470A55">
        <w:rPr>
          <w:rFonts w:ascii="Arial" w:hAnsi="Arial" w:cs="Arial"/>
          <w:sz w:val="20"/>
          <w:szCs w:val="20"/>
        </w:rPr>
        <w:t>)</w:t>
      </w:r>
      <w:r w:rsidRPr="00470A55">
        <w:rPr>
          <w:rFonts w:ascii="Arial" w:hAnsi="Arial" w:cs="Arial"/>
          <w:sz w:val="20"/>
          <w:szCs w:val="20"/>
        </w:rPr>
        <w:t xml:space="preserve"> Contratada subcontratar a totalidade dos serviços;</w:t>
      </w:r>
    </w:p>
    <w:p w:rsidR="00242177" w:rsidRPr="00470A55" w:rsidRDefault="00242177" w:rsidP="0030486D">
      <w:pPr>
        <w:jc w:val="both"/>
        <w:rPr>
          <w:rFonts w:ascii="Arial" w:hAnsi="Arial" w:cs="Arial"/>
          <w:sz w:val="20"/>
          <w:szCs w:val="20"/>
        </w:rPr>
      </w:pPr>
      <w:r w:rsidRPr="00470A55">
        <w:rPr>
          <w:rFonts w:ascii="Arial" w:hAnsi="Arial" w:cs="Arial"/>
          <w:sz w:val="20"/>
          <w:szCs w:val="20"/>
        </w:rPr>
        <w:t>c</w:t>
      </w:r>
      <w:r w:rsidR="00DB7A30" w:rsidRPr="00470A55">
        <w:rPr>
          <w:rFonts w:ascii="Arial" w:hAnsi="Arial" w:cs="Arial"/>
          <w:sz w:val="20"/>
          <w:szCs w:val="20"/>
        </w:rPr>
        <w:t>)</w:t>
      </w:r>
      <w:r w:rsidRPr="00470A55">
        <w:rPr>
          <w:rFonts w:ascii="Arial" w:hAnsi="Arial" w:cs="Arial"/>
          <w:sz w:val="20"/>
          <w:szCs w:val="20"/>
        </w:rPr>
        <w:t xml:space="preserve"> a CONTRATADA, sem prévia autorização do CONTRATANTE, ceder para terceiros o presente Contrato, emparte que constitua elemento essencial do objeto;</w:t>
      </w:r>
    </w:p>
    <w:p w:rsidR="00242177" w:rsidRPr="00470A55" w:rsidRDefault="00242177" w:rsidP="0030486D">
      <w:pPr>
        <w:jc w:val="both"/>
        <w:rPr>
          <w:rFonts w:ascii="Arial" w:hAnsi="Arial" w:cs="Arial"/>
          <w:sz w:val="20"/>
          <w:szCs w:val="20"/>
        </w:rPr>
      </w:pPr>
      <w:r w:rsidRPr="00470A55">
        <w:rPr>
          <w:rFonts w:ascii="Arial" w:hAnsi="Arial" w:cs="Arial"/>
          <w:sz w:val="20"/>
          <w:szCs w:val="20"/>
        </w:rPr>
        <w:t>d</w:t>
      </w:r>
      <w:r w:rsidR="00DB7A30" w:rsidRPr="00470A55">
        <w:rPr>
          <w:rFonts w:ascii="Arial" w:hAnsi="Arial" w:cs="Arial"/>
          <w:sz w:val="20"/>
          <w:szCs w:val="20"/>
        </w:rPr>
        <w:t>)</w:t>
      </w:r>
      <w:r w:rsidRPr="00470A55">
        <w:rPr>
          <w:rFonts w:ascii="Arial" w:hAnsi="Arial" w:cs="Arial"/>
          <w:sz w:val="20"/>
          <w:szCs w:val="20"/>
        </w:rPr>
        <w:t xml:space="preserve"> a CONTRATADA não atender às exigências do CONTRATANTE relativamente à reparação de serviços executados com imperfeição ou ainda por imperícia;</w:t>
      </w:r>
    </w:p>
    <w:p w:rsidR="00242177" w:rsidRPr="00470A55" w:rsidRDefault="00242177" w:rsidP="0030486D">
      <w:pPr>
        <w:jc w:val="both"/>
        <w:rPr>
          <w:rFonts w:ascii="Arial" w:hAnsi="Arial" w:cs="Arial"/>
          <w:sz w:val="20"/>
          <w:szCs w:val="20"/>
        </w:rPr>
      </w:pPr>
      <w:r w:rsidRPr="00470A55">
        <w:rPr>
          <w:rFonts w:ascii="Arial" w:hAnsi="Arial" w:cs="Arial"/>
          <w:sz w:val="20"/>
          <w:szCs w:val="20"/>
        </w:rPr>
        <w:t>e</w:t>
      </w:r>
      <w:r w:rsidR="00DB7A30" w:rsidRPr="00470A55">
        <w:rPr>
          <w:rFonts w:ascii="Arial" w:hAnsi="Arial" w:cs="Arial"/>
          <w:sz w:val="20"/>
          <w:szCs w:val="20"/>
        </w:rPr>
        <w:t>)</w:t>
      </w:r>
      <w:r w:rsidRPr="00470A55">
        <w:rPr>
          <w:rFonts w:ascii="Arial" w:hAnsi="Arial" w:cs="Arial"/>
          <w:sz w:val="20"/>
          <w:szCs w:val="20"/>
        </w:rPr>
        <w:t xml:space="preserve"> as multas aplicadas a CONTRATADA atingirem, isolada ou cumulativamente, o montante correspondente a 5%(cinco por cento) do valor do Contrato;</w:t>
      </w:r>
    </w:p>
    <w:p w:rsidR="00242177" w:rsidRPr="00470A55" w:rsidRDefault="00242177" w:rsidP="0030486D">
      <w:pPr>
        <w:jc w:val="both"/>
        <w:rPr>
          <w:rFonts w:ascii="Arial" w:hAnsi="Arial" w:cs="Arial"/>
          <w:sz w:val="20"/>
          <w:szCs w:val="20"/>
        </w:rPr>
      </w:pPr>
      <w:r w:rsidRPr="00470A55">
        <w:rPr>
          <w:rFonts w:ascii="Arial" w:hAnsi="Arial" w:cs="Arial"/>
          <w:sz w:val="20"/>
          <w:szCs w:val="20"/>
        </w:rPr>
        <w:t>f</w:t>
      </w:r>
      <w:r w:rsidR="00DB7A30" w:rsidRPr="00470A55">
        <w:rPr>
          <w:rFonts w:ascii="Arial" w:hAnsi="Arial" w:cs="Arial"/>
          <w:sz w:val="20"/>
          <w:szCs w:val="20"/>
        </w:rPr>
        <w:t>)</w:t>
      </w:r>
      <w:r w:rsidRPr="00470A55">
        <w:rPr>
          <w:rFonts w:ascii="Arial" w:hAnsi="Arial" w:cs="Arial"/>
          <w:sz w:val="20"/>
          <w:szCs w:val="20"/>
        </w:rPr>
        <w:t xml:space="preserve"> a CONTRATADA deixar de cumprir qualquer cláusula, condições ou obrigações previstas neste Contrato oudele decorrentes;</w:t>
      </w:r>
    </w:p>
    <w:p w:rsidR="00242177" w:rsidRPr="00470A55" w:rsidRDefault="00242177" w:rsidP="0030486D">
      <w:pPr>
        <w:jc w:val="both"/>
        <w:rPr>
          <w:rFonts w:ascii="Arial" w:hAnsi="Arial" w:cs="Arial"/>
          <w:sz w:val="20"/>
          <w:szCs w:val="20"/>
        </w:rPr>
      </w:pPr>
      <w:r w:rsidRPr="00470A55">
        <w:rPr>
          <w:rFonts w:ascii="Arial" w:hAnsi="Arial" w:cs="Arial"/>
          <w:sz w:val="20"/>
          <w:szCs w:val="20"/>
        </w:rPr>
        <w:t>g</w:t>
      </w:r>
      <w:r w:rsidR="00DB7A30" w:rsidRPr="00470A55">
        <w:rPr>
          <w:rFonts w:ascii="Arial" w:hAnsi="Arial" w:cs="Arial"/>
          <w:sz w:val="20"/>
          <w:szCs w:val="20"/>
        </w:rPr>
        <w:t>)</w:t>
      </w:r>
      <w:r w:rsidRPr="00470A55">
        <w:rPr>
          <w:rFonts w:ascii="Arial" w:hAnsi="Arial" w:cs="Arial"/>
          <w:sz w:val="20"/>
          <w:szCs w:val="20"/>
        </w:rPr>
        <w:t xml:space="preserve"> ocorrer qualquer um dos motivos referidos observados na Lei 14.133/2021.</w:t>
      </w:r>
    </w:p>
    <w:p w:rsidR="00242177" w:rsidRPr="00470A55" w:rsidRDefault="00242177" w:rsidP="0030486D">
      <w:pPr>
        <w:jc w:val="both"/>
        <w:rPr>
          <w:rFonts w:ascii="Arial" w:hAnsi="Arial" w:cs="Arial"/>
          <w:sz w:val="20"/>
          <w:szCs w:val="20"/>
        </w:rPr>
      </w:pPr>
      <w:r w:rsidRPr="00470A55">
        <w:rPr>
          <w:rFonts w:ascii="Arial" w:hAnsi="Arial" w:cs="Arial"/>
          <w:sz w:val="20"/>
          <w:szCs w:val="20"/>
        </w:rPr>
        <w:t>11.2</w:t>
      </w:r>
      <w:r w:rsidR="004B2D93" w:rsidRPr="00470A55">
        <w:rPr>
          <w:rFonts w:ascii="Arial" w:hAnsi="Arial" w:cs="Arial"/>
          <w:bCs/>
          <w:color w:val="000000"/>
          <w:sz w:val="20"/>
          <w:szCs w:val="20"/>
        </w:rPr>
        <w:t>–</w:t>
      </w:r>
      <w:r w:rsidRPr="00470A55">
        <w:rPr>
          <w:rFonts w:ascii="Arial" w:hAnsi="Arial" w:cs="Arial"/>
          <w:sz w:val="20"/>
          <w:szCs w:val="20"/>
        </w:rPr>
        <w:t xml:space="preserve"> A CONTRATADA reconhece os direitos da Administração, em caso de rescisão administrativa prevista na lei14.133/2021, ocasião em que fará jus apenas à percepção dos honorários do período trabalhado.</w:t>
      </w:r>
    </w:p>
    <w:p w:rsidR="00242177" w:rsidRPr="00470A55" w:rsidRDefault="00242177" w:rsidP="0030486D">
      <w:pPr>
        <w:jc w:val="both"/>
        <w:rPr>
          <w:rFonts w:ascii="Arial" w:hAnsi="Arial" w:cs="Arial"/>
          <w:sz w:val="20"/>
          <w:szCs w:val="20"/>
        </w:rPr>
      </w:pPr>
      <w:r w:rsidRPr="00470A55">
        <w:rPr>
          <w:rFonts w:ascii="Arial" w:hAnsi="Arial" w:cs="Arial"/>
          <w:sz w:val="20"/>
          <w:szCs w:val="20"/>
        </w:rPr>
        <w:t>11.3</w:t>
      </w:r>
      <w:r w:rsidR="004B2D93" w:rsidRPr="00470A55">
        <w:rPr>
          <w:rFonts w:ascii="Arial" w:hAnsi="Arial" w:cs="Arial"/>
          <w:bCs/>
          <w:color w:val="000000"/>
          <w:sz w:val="20"/>
          <w:szCs w:val="20"/>
        </w:rPr>
        <w:t>–</w:t>
      </w:r>
      <w:r w:rsidRPr="00470A55">
        <w:rPr>
          <w:rFonts w:ascii="Arial" w:hAnsi="Arial" w:cs="Arial"/>
          <w:sz w:val="20"/>
          <w:szCs w:val="20"/>
        </w:rPr>
        <w:t xml:space="preserve"> A rescisão deste Contrato de forma unilateral acarretará, sem prejuízos da exigibilidade dedébitos anteriores da CONTRATADA, inclusive por multas impostas e demais cominações estabelecidas neste Instrumento, as seguintes consequências:</w:t>
      </w:r>
    </w:p>
    <w:p w:rsidR="00242177" w:rsidRPr="00470A55" w:rsidRDefault="00242177" w:rsidP="0030486D">
      <w:pPr>
        <w:jc w:val="both"/>
        <w:rPr>
          <w:rFonts w:ascii="Arial" w:hAnsi="Arial" w:cs="Arial"/>
          <w:sz w:val="20"/>
          <w:szCs w:val="20"/>
        </w:rPr>
      </w:pPr>
      <w:r w:rsidRPr="00470A55">
        <w:rPr>
          <w:rFonts w:ascii="Arial" w:hAnsi="Arial" w:cs="Arial"/>
          <w:sz w:val="20"/>
          <w:szCs w:val="20"/>
        </w:rPr>
        <w:t>a) assunção imediata do objeto do Contrato, no estado e local em que se encontrar, por ato próprio da Administração;</w:t>
      </w:r>
    </w:p>
    <w:p w:rsidR="00242177" w:rsidRPr="00470A55" w:rsidRDefault="00242177" w:rsidP="0030486D">
      <w:pPr>
        <w:jc w:val="both"/>
        <w:rPr>
          <w:rFonts w:ascii="Arial" w:hAnsi="Arial" w:cs="Arial"/>
          <w:sz w:val="20"/>
          <w:szCs w:val="20"/>
        </w:rPr>
      </w:pPr>
      <w:r w:rsidRPr="00470A55">
        <w:rPr>
          <w:rFonts w:ascii="Arial" w:hAnsi="Arial" w:cs="Arial"/>
          <w:sz w:val="20"/>
          <w:szCs w:val="20"/>
        </w:rPr>
        <w:t>b) execução da garantia contratual, para ressarcimento da Administração, e dos valores das multas e indenizações a ela devidos retenção dos créditos decorrentes do Contrato até o limite dos prejuízos causados à Administração.</w:t>
      </w:r>
    </w:p>
    <w:p w:rsidR="00E42904" w:rsidRPr="00470A55" w:rsidRDefault="00242177" w:rsidP="0030486D">
      <w:pPr>
        <w:jc w:val="both"/>
        <w:rPr>
          <w:rFonts w:ascii="Arial" w:hAnsi="Arial" w:cs="Arial"/>
          <w:sz w:val="20"/>
          <w:szCs w:val="20"/>
        </w:rPr>
      </w:pPr>
      <w:r w:rsidRPr="00470A55">
        <w:rPr>
          <w:rFonts w:ascii="Arial" w:hAnsi="Arial" w:cs="Arial"/>
          <w:sz w:val="20"/>
          <w:szCs w:val="20"/>
        </w:rPr>
        <w:t>c) A rescisão contratual poderá ainda ocorrer nos casos e formas previstos na lei 14.133/2021.</w:t>
      </w:r>
    </w:p>
    <w:p w:rsidR="00242177" w:rsidRPr="00470A55" w:rsidRDefault="00242177" w:rsidP="0030486D">
      <w:pPr>
        <w:jc w:val="both"/>
        <w:rPr>
          <w:rFonts w:ascii="Arial" w:hAnsi="Arial" w:cs="Arial"/>
          <w:sz w:val="20"/>
          <w:szCs w:val="20"/>
        </w:rPr>
      </w:pPr>
    </w:p>
    <w:p w:rsidR="00E42904" w:rsidRPr="00470A55" w:rsidRDefault="00E42904" w:rsidP="0030486D">
      <w:pPr>
        <w:pStyle w:val="Normaljustificado"/>
        <w:rPr>
          <w:sz w:val="20"/>
          <w:szCs w:val="20"/>
        </w:rPr>
      </w:pPr>
      <w:r w:rsidRPr="00470A55">
        <w:rPr>
          <w:sz w:val="20"/>
          <w:szCs w:val="20"/>
        </w:rPr>
        <w:t>CLÁUSULA DÉCIMA SEGUNDA – DA PUBLICAÇÃO</w:t>
      </w:r>
    </w:p>
    <w:p w:rsidR="00E42904" w:rsidRPr="00470A55" w:rsidRDefault="00E42904" w:rsidP="0030486D">
      <w:pPr>
        <w:pStyle w:val="Normaljustificado"/>
        <w:rPr>
          <w:b w:val="0"/>
          <w:sz w:val="20"/>
          <w:szCs w:val="20"/>
        </w:rPr>
      </w:pPr>
      <w:r w:rsidRPr="00470A55">
        <w:rPr>
          <w:b w:val="0"/>
          <w:sz w:val="20"/>
          <w:szCs w:val="20"/>
        </w:rPr>
        <w:t>12.1 – O presente Contrato será publicado na forma resumida, através de extrato, em veículo de divulgação Oficial do Município.</w:t>
      </w:r>
    </w:p>
    <w:p w:rsidR="00E42904" w:rsidRPr="00470A55" w:rsidRDefault="00E42904" w:rsidP="0030486D">
      <w:pPr>
        <w:pStyle w:val="Normaljustificado"/>
        <w:rPr>
          <w:b w:val="0"/>
          <w:sz w:val="20"/>
          <w:szCs w:val="20"/>
        </w:rPr>
      </w:pPr>
    </w:p>
    <w:p w:rsidR="00E42904" w:rsidRPr="00470A55" w:rsidRDefault="00E42904" w:rsidP="0030486D">
      <w:pPr>
        <w:jc w:val="both"/>
        <w:rPr>
          <w:rFonts w:ascii="Arial" w:hAnsi="Arial" w:cs="Arial"/>
          <w:b/>
          <w:sz w:val="20"/>
          <w:szCs w:val="20"/>
        </w:rPr>
      </w:pPr>
      <w:r w:rsidRPr="00470A55">
        <w:rPr>
          <w:rFonts w:ascii="Arial" w:hAnsi="Arial" w:cs="Arial"/>
          <w:b/>
          <w:sz w:val="20"/>
          <w:szCs w:val="20"/>
        </w:rPr>
        <w:t xml:space="preserve">CLÁUSULA DÉCIMA TERCEIRA </w:t>
      </w:r>
      <w:r w:rsidR="008A36BB" w:rsidRPr="00470A55">
        <w:rPr>
          <w:rFonts w:ascii="Arial" w:hAnsi="Arial" w:cs="Arial"/>
          <w:b/>
          <w:sz w:val="20"/>
          <w:szCs w:val="20"/>
        </w:rPr>
        <w:t>DA LEGISLAÇÃO APLICÁVEL AO CONTRATO E AOS CASOS OMISSOS</w:t>
      </w:r>
    </w:p>
    <w:p w:rsidR="00E42904" w:rsidRPr="00470A55" w:rsidRDefault="00E42904" w:rsidP="0030486D">
      <w:pPr>
        <w:pStyle w:val="Normaljustificado"/>
        <w:rPr>
          <w:b w:val="0"/>
          <w:color w:val="auto"/>
          <w:sz w:val="20"/>
          <w:szCs w:val="20"/>
        </w:rPr>
      </w:pPr>
      <w:r w:rsidRPr="00470A55">
        <w:rPr>
          <w:b w:val="0"/>
          <w:color w:val="auto"/>
          <w:sz w:val="20"/>
          <w:szCs w:val="20"/>
        </w:rPr>
        <w:t xml:space="preserve">13.1 – </w:t>
      </w:r>
      <w:r w:rsidR="00242177" w:rsidRPr="00470A55">
        <w:rPr>
          <w:b w:val="0"/>
          <w:color w:val="auto"/>
          <w:sz w:val="20"/>
          <w:szCs w:val="20"/>
        </w:rPr>
        <w:t>Aplica-se a Lei n.º 14.133/21 e o Código Civil Brasileiro ao presente contrato e em especial aos seus casos omissos.</w:t>
      </w:r>
    </w:p>
    <w:p w:rsidR="008A36BB" w:rsidRPr="00470A55" w:rsidRDefault="008A36BB" w:rsidP="0030486D">
      <w:pPr>
        <w:pStyle w:val="Normaljustificado"/>
        <w:rPr>
          <w:b w:val="0"/>
          <w:color w:val="auto"/>
          <w:sz w:val="20"/>
          <w:szCs w:val="20"/>
        </w:rPr>
      </w:pPr>
    </w:p>
    <w:p w:rsidR="008A36BB" w:rsidRPr="00470A55" w:rsidRDefault="008A36BB" w:rsidP="0030486D">
      <w:pPr>
        <w:pStyle w:val="Normaljustificado"/>
        <w:rPr>
          <w:bCs w:val="0"/>
          <w:sz w:val="20"/>
          <w:szCs w:val="20"/>
        </w:rPr>
      </w:pPr>
      <w:r w:rsidRPr="00470A55">
        <w:rPr>
          <w:bCs w:val="0"/>
          <w:sz w:val="20"/>
          <w:szCs w:val="20"/>
        </w:rPr>
        <w:t>CLÁUSULA DÉCIMA QUARTA: DA FISCALIZAÇÃO</w:t>
      </w:r>
    </w:p>
    <w:p w:rsidR="008A36BB" w:rsidRPr="00470A55" w:rsidRDefault="008A36BB" w:rsidP="0030486D">
      <w:pPr>
        <w:pStyle w:val="Normaljustificado"/>
        <w:rPr>
          <w:b w:val="0"/>
          <w:sz w:val="20"/>
          <w:szCs w:val="20"/>
        </w:rPr>
      </w:pPr>
      <w:r w:rsidRPr="00470A55">
        <w:rPr>
          <w:b w:val="0"/>
          <w:sz w:val="20"/>
          <w:szCs w:val="20"/>
        </w:rPr>
        <w:t>14.1</w:t>
      </w:r>
      <w:r w:rsidR="004B2D93" w:rsidRPr="00470A55">
        <w:rPr>
          <w:bCs w:val="0"/>
          <w:sz w:val="20"/>
          <w:szCs w:val="20"/>
        </w:rPr>
        <w:t>–</w:t>
      </w:r>
      <w:r w:rsidRPr="00470A55">
        <w:rPr>
          <w:b w:val="0"/>
          <w:sz w:val="20"/>
          <w:szCs w:val="20"/>
        </w:rPr>
        <w:t xml:space="preserve"> A fiscalização do presente contrato será realizada pelo Município de Bonito/MS através da Secretaria de </w:t>
      </w:r>
      <w:r w:rsidR="004B2D93">
        <w:rPr>
          <w:b w:val="0"/>
          <w:sz w:val="20"/>
          <w:szCs w:val="20"/>
        </w:rPr>
        <w:t>Assistência Social</w:t>
      </w:r>
      <w:r w:rsidRPr="00470A55">
        <w:rPr>
          <w:b w:val="0"/>
          <w:sz w:val="20"/>
          <w:szCs w:val="20"/>
        </w:rPr>
        <w:t>;</w:t>
      </w:r>
    </w:p>
    <w:p w:rsidR="008A36BB" w:rsidRPr="00470A55" w:rsidRDefault="008A36BB" w:rsidP="0030486D">
      <w:pPr>
        <w:pStyle w:val="Normaljustificado"/>
        <w:rPr>
          <w:b w:val="0"/>
          <w:sz w:val="20"/>
          <w:szCs w:val="20"/>
        </w:rPr>
      </w:pPr>
      <w:r w:rsidRPr="00470A55">
        <w:rPr>
          <w:b w:val="0"/>
          <w:sz w:val="20"/>
          <w:szCs w:val="20"/>
        </w:rPr>
        <w:lastRenderedPageBreak/>
        <w:t>14.2</w:t>
      </w:r>
      <w:r w:rsidR="004B2D93" w:rsidRPr="00470A55">
        <w:rPr>
          <w:bCs w:val="0"/>
          <w:sz w:val="20"/>
          <w:szCs w:val="20"/>
        </w:rPr>
        <w:t>–</w:t>
      </w:r>
      <w:r w:rsidRPr="00470A55">
        <w:rPr>
          <w:b w:val="0"/>
          <w:sz w:val="20"/>
          <w:szCs w:val="20"/>
        </w:rPr>
        <w:t xml:space="preserve"> A fiscalização realizada pelo Município não exclui responsabilidade da detentora da ata pela perfeita execução do empenho, ficando a mesma obrigada a substituir, no todo ou em parte, o objeto contratado, se a qualquer tempo se verificarem vícios, defeitos ou incorreções;</w:t>
      </w:r>
    </w:p>
    <w:p w:rsidR="008A36BB" w:rsidRPr="00470A55" w:rsidRDefault="008A36BB" w:rsidP="0030486D">
      <w:pPr>
        <w:pStyle w:val="Normaljustificado"/>
        <w:rPr>
          <w:b w:val="0"/>
          <w:sz w:val="20"/>
          <w:szCs w:val="20"/>
        </w:rPr>
      </w:pPr>
    </w:p>
    <w:p w:rsidR="008A36BB" w:rsidRPr="00470A55" w:rsidRDefault="008A36BB" w:rsidP="0030486D">
      <w:pPr>
        <w:pStyle w:val="Normaljustificado"/>
        <w:rPr>
          <w:bCs w:val="0"/>
          <w:sz w:val="20"/>
          <w:szCs w:val="20"/>
        </w:rPr>
      </w:pPr>
      <w:r w:rsidRPr="00470A55">
        <w:rPr>
          <w:bCs w:val="0"/>
          <w:sz w:val="20"/>
          <w:szCs w:val="20"/>
        </w:rPr>
        <w:t xml:space="preserve">CLÁUSULA DÉCIMA </w:t>
      </w:r>
      <w:r w:rsidR="00E60715" w:rsidRPr="00470A55">
        <w:rPr>
          <w:bCs w:val="0"/>
          <w:sz w:val="20"/>
          <w:szCs w:val="20"/>
        </w:rPr>
        <w:t>QUINTA</w:t>
      </w:r>
      <w:r w:rsidRPr="00470A55">
        <w:rPr>
          <w:bCs w:val="0"/>
          <w:sz w:val="20"/>
          <w:szCs w:val="20"/>
        </w:rPr>
        <w:t xml:space="preserve"> – DAS DISPOSIÇÕES GERAIS:</w:t>
      </w:r>
    </w:p>
    <w:p w:rsidR="00242177" w:rsidRPr="00470A55" w:rsidRDefault="008A36BB" w:rsidP="0030486D">
      <w:pPr>
        <w:pStyle w:val="Normaljustificado"/>
        <w:rPr>
          <w:b w:val="0"/>
          <w:sz w:val="20"/>
          <w:szCs w:val="20"/>
        </w:rPr>
      </w:pPr>
      <w:r w:rsidRPr="00470A55">
        <w:rPr>
          <w:b w:val="0"/>
          <w:sz w:val="20"/>
          <w:szCs w:val="20"/>
        </w:rPr>
        <w:t>1</w:t>
      </w:r>
      <w:r w:rsidR="00E60715" w:rsidRPr="00470A55">
        <w:rPr>
          <w:b w:val="0"/>
          <w:sz w:val="20"/>
          <w:szCs w:val="20"/>
        </w:rPr>
        <w:t>5</w:t>
      </w:r>
      <w:r w:rsidRPr="00470A55">
        <w:rPr>
          <w:b w:val="0"/>
          <w:sz w:val="20"/>
          <w:szCs w:val="20"/>
        </w:rPr>
        <w:t>.1</w:t>
      </w:r>
      <w:r w:rsidR="004B2D93" w:rsidRPr="00470A55">
        <w:rPr>
          <w:bCs w:val="0"/>
          <w:sz w:val="20"/>
          <w:szCs w:val="20"/>
        </w:rPr>
        <w:t>–</w:t>
      </w:r>
      <w:r w:rsidRPr="00470A55">
        <w:rPr>
          <w:b w:val="0"/>
          <w:sz w:val="20"/>
          <w:szCs w:val="20"/>
        </w:rPr>
        <w:t xml:space="preserve"> O presente contrato obedecerá à Lei Federal nº 14.133/2021 e suas alterações posteriores,aplicando-se as sanções nela prevista, por qualquer descumprimento com as obrigações assumidasem decorrência do presente instrumento.</w:t>
      </w:r>
    </w:p>
    <w:p w:rsidR="008A36BB" w:rsidRPr="00470A55" w:rsidRDefault="008A36BB" w:rsidP="0030486D">
      <w:pPr>
        <w:pStyle w:val="Normaljustificado"/>
        <w:rPr>
          <w:b w:val="0"/>
          <w:sz w:val="20"/>
          <w:szCs w:val="20"/>
        </w:rPr>
      </w:pPr>
    </w:p>
    <w:p w:rsidR="00E42904" w:rsidRPr="00470A55" w:rsidRDefault="00E42904" w:rsidP="0030486D">
      <w:pPr>
        <w:jc w:val="both"/>
        <w:rPr>
          <w:rFonts w:ascii="Arial" w:hAnsi="Arial" w:cs="Arial"/>
          <w:b/>
          <w:sz w:val="20"/>
          <w:szCs w:val="20"/>
        </w:rPr>
      </w:pPr>
      <w:r w:rsidRPr="00470A55">
        <w:rPr>
          <w:rFonts w:ascii="Arial" w:hAnsi="Arial" w:cs="Arial"/>
          <w:b/>
          <w:sz w:val="20"/>
          <w:szCs w:val="20"/>
        </w:rPr>
        <w:t xml:space="preserve">CLÁUSULA DÉCIMA </w:t>
      </w:r>
      <w:r w:rsidR="008A36BB" w:rsidRPr="00470A55">
        <w:rPr>
          <w:rFonts w:ascii="Arial" w:hAnsi="Arial" w:cs="Arial"/>
          <w:b/>
          <w:sz w:val="20"/>
          <w:szCs w:val="20"/>
        </w:rPr>
        <w:t>SE</w:t>
      </w:r>
      <w:r w:rsidR="00E60715" w:rsidRPr="00470A55">
        <w:rPr>
          <w:rFonts w:ascii="Arial" w:hAnsi="Arial" w:cs="Arial"/>
          <w:b/>
          <w:sz w:val="20"/>
          <w:szCs w:val="20"/>
        </w:rPr>
        <w:t>X</w:t>
      </w:r>
      <w:r w:rsidR="008A36BB" w:rsidRPr="00470A55">
        <w:rPr>
          <w:rFonts w:ascii="Arial" w:hAnsi="Arial" w:cs="Arial"/>
          <w:b/>
          <w:sz w:val="20"/>
          <w:szCs w:val="20"/>
        </w:rPr>
        <w:t>T</w:t>
      </w:r>
      <w:r w:rsidR="00E60715" w:rsidRPr="00470A55">
        <w:rPr>
          <w:rFonts w:ascii="Arial" w:hAnsi="Arial" w:cs="Arial"/>
          <w:b/>
          <w:sz w:val="20"/>
          <w:szCs w:val="20"/>
        </w:rPr>
        <w:t>A</w:t>
      </w:r>
      <w:r w:rsidRPr="00470A55">
        <w:rPr>
          <w:rFonts w:ascii="Arial" w:hAnsi="Arial" w:cs="Arial"/>
          <w:b/>
          <w:sz w:val="20"/>
          <w:szCs w:val="20"/>
        </w:rPr>
        <w:t xml:space="preserve"> – DO FORO</w:t>
      </w:r>
    </w:p>
    <w:p w:rsidR="00E42904" w:rsidRPr="00470A55" w:rsidRDefault="00E42904" w:rsidP="0030486D">
      <w:pPr>
        <w:jc w:val="both"/>
        <w:rPr>
          <w:rFonts w:ascii="Arial" w:hAnsi="Arial" w:cs="Arial"/>
          <w:sz w:val="20"/>
          <w:szCs w:val="20"/>
        </w:rPr>
      </w:pPr>
      <w:r w:rsidRPr="00470A55">
        <w:rPr>
          <w:rFonts w:ascii="Arial" w:hAnsi="Arial" w:cs="Arial"/>
          <w:sz w:val="20"/>
          <w:szCs w:val="20"/>
        </w:rPr>
        <w:t>1</w:t>
      </w:r>
      <w:r w:rsidR="00E60715" w:rsidRPr="00470A55">
        <w:rPr>
          <w:rFonts w:ascii="Arial" w:hAnsi="Arial" w:cs="Arial"/>
          <w:sz w:val="20"/>
          <w:szCs w:val="20"/>
        </w:rPr>
        <w:t>6</w:t>
      </w:r>
      <w:r w:rsidRPr="00470A55">
        <w:rPr>
          <w:rFonts w:ascii="Arial" w:hAnsi="Arial" w:cs="Arial"/>
          <w:sz w:val="20"/>
          <w:szCs w:val="20"/>
        </w:rPr>
        <w:t xml:space="preserve">.1 – Fica eleito o foro da Comarca de Bonito, Estado de Mato Grosso do Sul, para dirimir todas as questões oriundas do presente Contrato, sendo este competente para a propositura de qualquer medida judicial decorrente deste instrumento contratual, com a exclusão de qualquer outro por mais privilegiado que seja. </w:t>
      </w:r>
    </w:p>
    <w:p w:rsidR="00E42904" w:rsidRPr="00470A55" w:rsidRDefault="00E42904" w:rsidP="0030486D">
      <w:pPr>
        <w:pStyle w:val="Normaljustificado"/>
        <w:rPr>
          <w:b w:val="0"/>
          <w:sz w:val="20"/>
          <w:szCs w:val="20"/>
        </w:rPr>
      </w:pPr>
      <w:r w:rsidRPr="00470A55">
        <w:rPr>
          <w:b w:val="0"/>
          <w:sz w:val="20"/>
          <w:szCs w:val="20"/>
        </w:rPr>
        <w:t xml:space="preserve">E, assim, por estarem justas e convencionadas, as partes assinam o presente Contrato, em 02 (duas) vias de igual teor e forma, juntamente com as testemunhas abaixo. </w:t>
      </w:r>
    </w:p>
    <w:p w:rsidR="00E42904" w:rsidRDefault="00E42904" w:rsidP="0030486D">
      <w:pPr>
        <w:rPr>
          <w:rFonts w:ascii="Arial" w:hAnsi="Arial" w:cs="Arial"/>
          <w:b/>
          <w:sz w:val="20"/>
          <w:szCs w:val="20"/>
        </w:rPr>
      </w:pPr>
      <w:r w:rsidRPr="00470A55">
        <w:rPr>
          <w:rFonts w:ascii="Arial" w:hAnsi="Arial" w:cs="Arial"/>
          <w:sz w:val="20"/>
          <w:szCs w:val="20"/>
        </w:rPr>
        <w:t>Bonito/MS, .....de .............. de 202</w:t>
      </w:r>
      <w:r w:rsidR="00242177" w:rsidRPr="00470A55">
        <w:rPr>
          <w:rFonts w:ascii="Arial" w:hAnsi="Arial" w:cs="Arial"/>
          <w:sz w:val="20"/>
          <w:szCs w:val="20"/>
        </w:rPr>
        <w:t>4</w:t>
      </w:r>
      <w:r w:rsidRPr="00470A55">
        <w:rPr>
          <w:rFonts w:ascii="Arial" w:hAnsi="Arial" w:cs="Arial"/>
          <w:b/>
          <w:sz w:val="20"/>
          <w:szCs w:val="20"/>
        </w:rPr>
        <w:t>.</w:t>
      </w:r>
    </w:p>
    <w:p w:rsidR="00054832" w:rsidRPr="0079555E" w:rsidRDefault="00054832" w:rsidP="00054832">
      <w:pPr>
        <w:jc w:val="center"/>
        <w:rPr>
          <w:rFonts w:ascii="Arial" w:hAnsi="Arial" w:cs="Arial"/>
          <w:b/>
          <w:sz w:val="16"/>
          <w:szCs w:val="16"/>
        </w:rPr>
      </w:pPr>
      <w:r w:rsidRPr="0079555E">
        <w:rPr>
          <w:rFonts w:ascii="Arial" w:hAnsi="Arial" w:cs="Arial"/>
          <w:b/>
          <w:sz w:val="16"/>
          <w:szCs w:val="16"/>
        </w:rPr>
        <w:t>....................................................,</w:t>
      </w:r>
    </w:p>
    <w:p w:rsidR="00054832" w:rsidRDefault="00054832" w:rsidP="00054832">
      <w:pPr>
        <w:jc w:val="center"/>
        <w:rPr>
          <w:rFonts w:ascii="Arial" w:hAnsi="Arial" w:cs="Arial"/>
          <w:i/>
          <w:sz w:val="16"/>
          <w:szCs w:val="16"/>
        </w:rPr>
      </w:pPr>
      <w:r w:rsidRPr="0079555E">
        <w:rPr>
          <w:rFonts w:ascii="Arial" w:hAnsi="Arial" w:cs="Arial"/>
          <w:i/>
          <w:sz w:val="16"/>
          <w:szCs w:val="16"/>
        </w:rPr>
        <w:t>Prefeito Municipal.</w:t>
      </w:r>
    </w:p>
    <w:p w:rsidR="00054832" w:rsidRPr="0079555E" w:rsidRDefault="00054832" w:rsidP="00054832">
      <w:pPr>
        <w:jc w:val="center"/>
        <w:rPr>
          <w:rFonts w:ascii="Arial" w:hAnsi="Arial" w:cs="Arial"/>
          <w:b/>
          <w:sz w:val="16"/>
          <w:szCs w:val="16"/>
        </w:rPr>
      </w:pPr>
      <w:r w:rsidRPr="0079555E">
        <w:rPr>
          <w:rFonts w:ascii="Arial" w:hAnsi="Arial" w:cs="Arial"/>
          <w:b/>
          <w:sz w:val="16"/>
          <w:szCs w:val="16"/>
        </w:rPr>
        <w:t>.....................................................,</w:t>
      </w:r>
    </w:p>
    <w:p w:rsidR="00054832" w:rsidRDefault="00054832" w:rsidP="00054832">
      <w:pPr>
        <w:jc w:val="center"/>
        <w:rPr>
          <w:rFonts w:ascii="Arial" w:hAnsi="Arial" w:cs="Arial"/>
          <w:i/>
          <w:sz w:val="16"/>
          <w:szCs w:val="16"/>
        </w:rPr>
      </w:pPr>
      <w:r w:rsidRPr="0079555E">
        <w:rPr>
          <w:rFonts w:ascii="Arial" w:hAnsi="Arial" w:cs="Arial"/>
          <w:i/>
          <w:sz w:val="16"/>
          <w:szCs w:val="16"/>
        </w:rPr>
        <w:t>Secretaria Municipal de Assistência Social.</w:t>
      </w:r>
    </w:p>
    <w:p w:rsidR="00054832" w:rsidRPr="00E65B34" w:rsidRDefault="00054832" w:rsidP="00054832">
      <w:pPr>
        <w:jc w:val="center"/>
        <w:rPr>
          <w:rFonts w:ascii="Arial" w:hAnsi="Arial" w:cs="Arial"/>
          <w:b/>
          <w:sz w:val="16"/>
          <w:szCs w:val="16"/>
        </w:rPr>
      </w:pPr>
      <w:r w:rsidRPr="00E65B34">
        <w:rPr>
          <w:rFonts w:ascii="Arial" w:hAnsi="Arial" w:cs="Arial"/>
          <w:b/>
          <w:sz w:val="16"/>
          <w:szCs w:val="16"/>
        </w:rPr>
        <w:t>.....................................................,</w:t>
      </w:r>
    </w:p>
    <w:p w:rsidR="00054832" w:rsidRDefault="00054832" w:rsidP="00054832">
      <w:pPr>
        <w:jc w:val="center"/>
        <w:rPr>
          <w:rFonts w:ascii="Arial" w:hAnsi="Arial" w:cs="Arial"/>
          <w:i/>
          <w:sz w:val="16"/>
          <w:szCs w:val="16"/>
        </w:rPr>
      </w:pPr>
      <w:r>
        <w:rPr>
          <w:rFonts w:ascii="Arial" w:hAnsi="Arial" w:cs="Arial"/>
          <w:i/>
          <w:sz w:val="16"/>
          <w:szCs w:val="16"/>
        </w:rPr>
        <w:t>Secretaria Municipal de Saúde</w:t>
      </w:r>
      <w:r w:rsidRPr="00E65B34">
        <w:rPr>
          <w:rFonts w:ascii="Arial" w:hAnsi="Arial" w:cs="Arial"/>
          <w:i/>
          <w:sz w:val="16"/>
          <w:szCs w:val="16"/>
        </w:rPr>
        <w:t>.</w:t>
      </w:r>
    </w:p>
    <w:p w:rsidR="00054832" w:rsidRPr="00E65B34" w:rsidRDefault="00054832" w:rsidP="00054832">
      <w:pPr>
        <w:jc w:val="center"/>
        <w:rPr>
          <w:rFonts w:ascii="Arial" w:hAnsi="Arial" w:cs="Arial"/>
          <w:b/>
          <w:sz w:val="16"/>
          <w:szCs w:val="16"/>
        </w:rPr>
      </w:pPr>
      <w:r w:rsidRPr="00E65B34">
        <w:rPr>
          <w:rFonts w:ascii="Arial" w:hAnsi="Arial" w:cs="Arial"/>
          <w:b/>
          <w:sz w:val="16"/>
          <w:szCs w:val="16"/>
        </w:rPr>
        <w:t>.....................................................,</w:t>
      </w:r>
    </w:p>
    <w:p w:rsidR="00054832" w:rsidRDefault="00054832" w:rsidP="00054832">
      <w:pPr>
        <w:jc w:val="center"/>
        <w:rPr>
          <w:rFonts w:ascii="Arial" w:hAnsi="Arial" w:cs="Arial"/>
          <w:i/>
          <w:sz w:val="16"/>
          <w:szCs w:val="16"/>
        </w:rPr>
      </w:pPr>
      <w:r>
        <w:rPr>
          <w:rFonts w:ascii="Arial" w:hAnsi="Arial" w:cs="Arial"/>
          <w:i/>
          <w:sz w:val="16"/>
          <w:szCs w:val="16"/>
        </w:rPr>
        <w:t>Secretaria Municipal de Turismo</w:t>
      </w:r>
      <w:r w:rsidRPr="00E65B34">
        <w:rPr>
          <w:rFonts w:ascii="Arial" w:hAnsi="Arial" w:cs="Arial"/>
          <w:i/>
          <w:sz w:val="16"/>
          <w:szCs w:val="16"/>
        </w:rPr>
        <w:t>.</w:t>
      </w:r>
    </w:p>
    <w:p w:rsidR="00054832" w:rsidRPr="0079555E" w:rsidRDefault="00054832" w:rsidP="00054832">
      <w:pPr>
        <w:jc w:val="center"/>
        <w:rPr>
          <w:rFonts w:ascii="Arial" w:hAnsi="Arial" w:cs="Arial"/>
          <w:b/>
          <w:sz w:val="16"/>
          <w:szCs w:val="16"/>
        </w:rPr>
      </w:pPr>
      <w:r w:rsidRPr="0079555E">
        <w:rPr>
          <w:rFonts w:ascii="Arial" w:hAnsi="Arial" w:cs="Arial"/>
          <w:b/>
          <w:sz w:val="16"/>
          <w:szCs w:val="16"/>
        </w:rPr>
        <w:t>....................,</w:t>
      </w:r>
    </w:p>
    <w:p w:rsidR="00054832" w:rsidRPr="0079555E" w:rsidRDefault="00054832" w:rsidP="00054832">
      <w:pPr>
        <w:jc w:val="center"/>
        <w:rPr>
          <w:rFonts w:ascii="Arial" w:hAnsi="Arial" w:cs="Arial"/>
          <w:bCs/>
          <w:i/>
          <w:sz w:val="16"/>
          <w:szCs w:val="16"/>
        </w:rPr>
      </w:pPr>
      <w:r w:rsidRPr="0079555E">
        <w:rPr>
          <w:rFonts w:ascii="Arial" w:hAnsi="Arial" w:cs="Arial"/>
          <w:bCs/>
          <w:i/>
          <w:sz w:val="16"/>
          <w:szCs w:val="16"/>
        </w:rPr>
        <w:t>Contratada</w:t>
      </w:r>
    </w:p>
    <w:p w:rsidR="00E42904" w:rsidRPr="0079555E" w:rsidRDefault="00E42904" w:rsidP="0030486D">
      <w:pPr>
        <w:jc w:val="both"/>
        <w:rPr>
          <w:rFonts w:ascii="Arial" w:hAnsi="Arial" w:cs="Arial"/>
          <w:bCs/>
          <w:sz w:val="16"/>
          <w:szCs w:val="16"/>
          <w:u w:val="single"/>
        </w:rPr>
      </w:pPr>
      <w:r w:rsidRPr="0079555E">
        <w:rPr>
          <w:rFonts w:ascii="Arial" w:hAnsi="Arial" w:cs="Arial"/>
          <w:bCs/>
          <w:sz w:val="16"/>
          <w:szCs w:val="16"/>
          <w:u w:val="single"/>
        </w:rPr>
        <w:t>Testemunhas:</w:t>
      </w:r>
    </w:p>
    <w:p w:rsidR="00E42904" w:rsidRPr="0079555E" w:rsidRDefault="00E42904" w:rsidP="0030486D">
      <w:pPr>
        <w:jc w:val="both"/>
        <w:rPr>
          <w:rFonts w:ascii="Arial" w:hAnsi="Arial" w:cs="Arial"/>
          <w:b/>
          <w:sz w:val="16"/>
          <w:szCs w:val="16"/>
        </w:rPr>
      </w:pPr>
    </w:p>
    <w:p w:rsidR="00E42904" w:rsidRPr="0079555E" w:rsidRDefault="00E42904" w:rsidP="0030486D">
      <w:pPr>
        <w:jc w:val="both"/>
        <w:rPr>
          <w:rFonts w:ascii="Arial" w:hAnsi="Arial" w:cs="Arial"/>
          <w:b/>
          <w:sz w:val="16"/>
          <w:szCs w:val="16"/>
        </w:rPr>
      </w:pPr>
      <w:r w:rsidRPr="0079555E">
        <w:rPr>
          <w:rFonts w:ascii="Arial" w:hAnsi="Arial" w:cs="Arial"/>
          <w:b/>
          <w:sz w:val="16"/>
          <w:szCs w:val="16"/>
        </w:rPr>
        <w:t xml:space="preserve">1ª)...............................   </w:t>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Pr="0079555E">
        <w:rPr>
          <w:rFonts w:ascii="Arial" w:hAnsi="Arial" w:cs="Arial"/>
          <w:b/>
          <w:sz w:val="16"/>
          <w:szCs w:val="16"/>
        </w:rPr>
        <w:tab/>
      </w:r>
      <w:r w:rsidR="00E747E9">
        <w:rPr>
          <w:rFonts w:ascii="Arial" w:hAnsi="Arial" w:cs="Arial"/>
          <w:b/>
          <w:sz w:val="16"/>
          <w:szCs w:val="16"/>
        </w:rPr>
        <w:tab/>
      </w:r>
      <w:r w:rsidR="00E747E9">
        <w:rPr>
          <w:rFonts w:ascii="Arial" w:hAnsi="Arial" w:cs="Arial"/>
          <w:b/>
          <w:sz w:val="16"/>
          <w:szCs w:val="16"/>
        </w:rPr>
        <w:tab/>
      </w:r>
      <w:r w:rsidRPr="0079555E">
        <w:rPr>
          <w:rFonts w:ascii="Arial" w:hAnsi="Arial" w:cs="Arial"/>
          <w:b/>
          <w:sz w:val="16"/>
          <w:szCs w:val="16"/>
        </w:rPr>
        <w:t>2º)................................</w:t>
      </w:r>
    </w:p>
    <w:p w:rsidR="00E42904" w:rsidRPr="0079555E" w:rsidRDefault="00E42904" w:rsidP="0030486D">
      <w:pPr>
        <w:pStyle w:val="Ttulo"/>
        <w:rPr>
          <w:rFonts w:ascii="Arial" w:hAnsi="Arial" w:cs="Arial"/>
          <w:sz w:val="16"/>
          <w:szCs w:val="16"/>
        </w:rPr>
      </w:pPr>
      <w:r w:rsidRPr="0079555E">
        <w:rPr>
          <w:rFonts w:ascii="Arial" w:hAnsi="Arial" w:cs="Arial"/>
          <w:b w:val="0"/>
          <w:sz w:val="16"/>
          <w:szCs w:val="16"/>
        </w:rPr>
        <w:t>PUBLICADO NO SITE</w:t>
      </w:r>
    </w:p>
    <w:p w:rsidR="00E42904" w:rsidRPr="0079555E" w:rsidRDefault="00E42904" w:rsidP="0030486D">
      <w:pPr>
        <w:pStyle w:val="Ttulo"/>
        <w:rPr>
          <w:rFonts w:ascii="Arial" w:hAnsi="Arial" w:cs="Arial"/>
          <w:b w:val="0"/>
          <w:sz w:val="16"/>
          <w:szCs w:val="16"/>
        </w:rPr>
      </w:pPr>
      <w:r w:rsidRPr="0079555E">
        <w:rPr>
          <w:rFonts w:ascii="Arial" w:hAnsi="Arial" w:cs="Arial"/>
          <w:b w:val="0"/>
          <w:sz w:val="16"/>
          <w:szCs w:val="16"/>
        </w:rPr>
        <w:t>da Prefeitura, conforme Art.91</w:t>
      </w:r>
    </w:p>
    <w:p w:rsidR="00E42904" w:rsidRPr="0079555E" w:rsidRDefault="00E42904" w:rsidP="0030486D">
      <w:pPr>
        <w:pStyle w:val="Ttulo"/>
        <w:rPr>
          <w:rFonts w:ascii="Arial" w:hAnsi="Arial" w:cs="Arial"/>
          <w:b w:val="0"/>
          <w:sz w:val="16"/>
          <w:szCs w:val="16"/>
        </w:rPr>
      </w:pPr>
      <w:r w:rsidRPr="0079555E">
        <w:rPr>
          <w:rFonts w:ascii="Arial" w:hAnsi="Arial" w:cs="Arial"/>
          <w:b w:val="0"/>
          <w:sz w:val="16"/>
          <w:szCs w:val="16"/>
        </w:rPr>
        <w:t>da Lei Orgânica Municipal.</w:t>
      </w:r>
    </w:p>
    <w:p w:rsidR="00E42904" w:rsidRPr="0079555E" w:rsidRDefault="00E42904" w:rsidP="0030486D">
      <w:pPr>
        <w:pStyle w:val="Ttulo"/>
        <w:jc w:val="left"/>
        <w:rPr>
          <w:rFonts w:ascii="Arial" w:hAnsi="Arial" w:cs="Arial"/>
          <w:sz w:val="16"/>
          <w:szCs w:val="16"/>
        </w:rPr>
      </w:pPr>
    </w:p>
    <w:p w:rsidR="00E42904" w:rsidRPr="0079555E" w:rsidRDefault="00E42904" w:rsidP="0030486D">
      <w:pPr>
        <w:jc w:val="center"/>
        <w:rPr>
          <w:rFonts w:ascii="Arial" w:hAnsi="Arial" w:cs="Arial"/>
          <w:sz w:val="16"/>
          <w:szCs w:val="16"/>
        </w:rPr>
      </w:pPr>
      <w:r w:rsidRPr="0079555E">
        <w:rPr>
          <w:rFonts w:ascii="Arial" w:hAnsi="Arial" w:cs="Arial"/>
          <w:sz w:val="16"/>
          <w:szCs w:val="16"/>
        </w:rPr>
        <w:t>Em _____/_____/_________.</w:t>
      </w:r>
    </w:p>
    <w:p w:rsidR="00D14B96" w:rsidRPr="0079555E" w:rsidRDefault="00D14B96" w:rsidP="0030486D">
      <w:pPr>
        <w:jc w:val="center"/>
        <w:rPr>
          <w:rFonts w:ascii="Arial" w:hAnsi="Arial" w:cs="Arial"/>
          <w:sz w:val="16"/>
          <w:szCs w:val="16"/>
        </w:rPr>
      </w:pPr>
    </w:p>
    <w:p w:rsidR="00D14B96" w:rsidRDefault="00D14B96" w:rsidP="0030486D">
      <w:pPr>
        <w:jc w:val="center"/>
        <w:rPr>
          <w:rFonts w:ascii="Arial" w:hAnsi="Arial" w:cs="Arial"/>
          <w:sz w:val="22"/>
          <w:szCs w:val="22"/>
        </w:rPr>
      </w:pPr>
    </w:p>
    <w:p w:rsidR="00042EBE" w:rsidRDefault="00042EBE" w:rsidP="0030486D">
      <w:pPr>
        <w:jc w:val="center"/>
        <w:rPr>
          <w:rFonts w:ascii="Arial" w:hAnsi="Arial" w:cs="Arial"/>
          <w:sz w:val="22"/>
          <w:szCs w:val="22"/>
        </w:rPr>
      </w:pPr>
    </w:p>
    <w:p w:rsidR="00F54D06" w:rsidRDefault="00F54D06" w:rsidP="0030486D">
      <w:pPr>
        <w:jc w:val="center"/>
        <w:rPr>
          <w:rFonts w:ascii="Arial" w:hAnsi="Arial" w:cs="Arial"/>
          <w:sz w:val="22"/>
          <w:szCs w:val="22"/>
        </w:rPr>
      </w:pPr>
    </w:p>
    <w:p w:rsidR="00F54D06" w:rsidRDefault="00F54D06" w:rsidP="0030486D">
      <w:pPr>
        <w:jc w:val="center"/>
        <w:rPr>
          <w:rFonts w:ascii="Arial" w:hAnsi="Arial" w:cs="Arial"/>
          <w:sz w:val="22"/>
          <w:szCs w:val="22"/>
        </w:rPr>
      </w:pPr>
    </w:p>
    <w:p w:rsidR="00F54D06" w:rsidRDefault="00F54D06" w:rsidP="0030486D">
      <w:pPr>
        <w:jc w:val="center"/>
        <w:rPr>
          <w:rFonts w:ascii="Arial" w:hAnsi="Arial" w:cs="Arial"/>
          <w:sz w:val="22"/>
          <w:szCs w:val="22"/>
        </w:rPr>
      </w:pPr>
    </w:p>
    <w:p w:rsidR="00F54D06" w:rsidRDefault="00F54D06" w:rsidP="0030486D">
      <w:pPr>
        <w:jc w:val="center"/>
        <w:rPr>
          <w:rFonts w:ascii="Arial" w:hAnsi="Arial" w:cs="Arial"/>
          <w:sz w:val="22"/>
          <w:szCs w:val="22"/>
        </w:rPr>
      </w:pPr>
    </w:p>
    <w:p w:rsidR="00A91C92" w:rsidRDefault="00A91C92" w:rsidP="0030486D">
      <w:pPr>
        <w:jc w:val="center"/>
        <w:rPr>
          <w:rFonts w:ascii="Arial" w:hAnsi="Arial" w:cs="Arial"/>
          <w:sz w:val="22"/>
          <w:szCs w:val="22"/>
        </w:rPr>
      </w:pPr>
    </w:p>
    <w:p w:rsidR="00A91C92" w:rsidRDefault="00A91C92" w:rsidP="0030486D">
      <w:pPr>
        <w:jc w:val="center"/>
        <w:rPr>
          <w:rFonts w:ascii="Arial" w:hAnsi="Arial" w:cs="Arial"/>
          <w:sz w:val="22"/>
          <w:szCs w:val="22"/>
        </w:rPr>
      </w:pPr>
    </w:p>
    <w:p w:rsidR="00A91C92" w:rsidRDefault="00A91C92" w:rsidP="0030486D">
      <w:pPr>
        <w:jc w:val="center"/>
        <w:rPr>
          <w:rFonts w:ascii="Arial" w:hAnsi="Arial" w:cs="Arial"/>
          <w:sz w:val="22"/>
          <w:szCs w:val="22"/>
        </w:rPr>
      </w:pPr>
    </w:p>
    <w:p w:rsidR="00A91C92" w:rsidRDefault="00A91C92" w:rsidP="0030486D">
      <w:pPr>
        <w:jc w:val="center"/>
        <w:rPr>
          <w:rFonts w:ascii="Arial" w:hAnsi="Arial" w:cs="Arial"/>
          <w:sz w:val="22"/>
          <w:szCs w:val="22"/>
        </w:rPr>
      </w:pPr>
    </w:p>
    <w:p w:rsidR="00A91C92" w:rsidRDefault="00A91C92" w:rsidP="0030486D">
      <w:pPr>
        <w:jc w:val="center"/>
        <w:rPr>
          <w:rFonts w:ascii="Arial" w:hAnsi="Arial" w:cs="Arial"/>
          <w:sz w:val="22"/>
          <w:szCs w:val="22"/>
        </w:rPr>
      </w:pPr>
    </w:p>
    <w:p w:rsidR="00A91C92" w:rsidRDefault="00A91C92" w:rsidP="0030486D">
      <w:pPr>
        <w:jc w:val="center"/>
        <w:rPr>
          <w:rFonts w:ascii="Arial" w:hAnsi="Arial" w:cs="Arial"/>
          <w:sz w:val="22"/>
          <w:szCs w:val="22"/>
        </w:rPr>
      </w:pPr>
    </w:p>
    <w:p w:rsidR="00A91C92" w:rsidRDefault="00A91C92" w:rsidP="0030486D">
      <w:pPr>
        <w:jc w:val="center"/>
        <w:rPr>
          <w:rFonts w:ascii="Arial" w:hAnsi="Arial" w:cs="Arial"/>
          <w:sz w:val="22"/>
          <w:szCs w:val="22"/>
        </w:rPr>
      </w:pPr>
    </w:p>
    <w:p w:rsidR="00A91C92" w:rsidRDefault="00A91C92" w:rsidP="0030486D">
      <w:pPr>
        <w:jc w:val="center"/>
        <w:rPr>
          <w:rFonts w:ascii="Arial" w:hAnsi="Arial" w:cs="Arial"/>
          <w:sz w:val="22"/>
          <w:szCs w:val="22"/>
        </w:rPr>
      </w:pPr>
    </w:p>
    <w:p w:rsidR="00A91C92" w:rsidRDefault="00A91C92" w:rsidP="0030486D">
      <w:pPr>
        <w:jc w:val="center"/>
        <w:rPr>
          <w:rFonts w:ascii="Arial" w:hAnsi="Arial" w:cs="Arial"/>
          <w:sz w:val="22"/>
          <w:szCs w:val="22"/>
        </w:rPr>
      </w:pPr>
    </w:p>
    <w:p w:rsidR="00A91C92" w:rsidRDefault="00A91C92" w:rsidP="0030486D">
      <w:pPr>
        <w:jc w:val="center"/>
        <w:rPr>
          <w:rFonts w:ascii="Arial" w:hAnsi="Arial" w:cs="Arial"/>
          <w:sz w:val="22"/>
          <w:szCs w:val="22"/>
        </w:rPr>
      </w:pPr>
    </w:p>
    <w:p w:rsidR="00A91C92" w:rsidRDefault="00A91C92" w:rsidP="0030486D">
      <w:pPr>
        <w:jc w:val="center"/>
        <w:rPr>
          <w:rFonts w:ascii="Arial" w:hAnsi="Arial" w:cs="Arial"/>
          <w:sz w:val="22"/>
          <w:szCs w:val="22"/>
        </w:rPr>
      </w:pPr>
    </w:p>
    <w:p w:rsidR="00A91C92" w:rsidRDefault="00A91C92" w:rsidP="0030486D">
      <w:pPr>
        <w:jc w:val="center"/>
        <w:rPr>
          <w:rFonts w:ascii="Arial" w:hAnsi="Arial" w:cs="Arial"/>
          <w:sz w:val="22"/>
          <w:szCs w:val="22"/>
        </w:rPr>
      </w:pPr>
    </w:p>
    <w:p w:rsidR="00F54D06" w:rsidRDefault="00F54D06" w:rsidP="0030486D">
      <w:pPr>
        <w:jc w:val="center"/>
        <w:rPr>
          <w:rFonts w:ascii="Arial" w:hAnsi="Arial" w:cs="Arial"/>
          <w:sz w:val="22"/>
          <w:szCs w:val="22"/>
        </w:rPr>
      </w:pPr>
    </w:p>
    <w:p w:rsidR="00F54D06" w:rsidRDefault="00F54D06" w:rsidP="0030486D">
      <w:pPr>
        <w:jc w:val="center"/>
        <w:rPr>
          <w:rFonts w:ascii="Arial" w:hAnsi="Arial" w:cs="Arial"/>
          <w:sz w:val="22"/>
          <w:szCs w:val="22"/>
        </w:rPr>
      </w:pPr>
    </w:p>
    <w:p w:rsidR="00F54D06" w:rsidRDefault="00F54D06" w:rsidP="0030486D">
      <w:pPr>
        <w:jc w:val="center"/>
        <w:rPr>
          <w:rFonts w:ascii="Arial" w:hAnsi="Arial" w:cs="Arial"/>
          <w:sz w:val="22"/>
          <w:szCs w:val="22"/>
        </w:rPr>
      </w:pPr>
    </w:p>
    <w:p w:rsidR="00F54D06" w:rsidRDefault="00F54D06" w:rsidP="00DC2EDE">
      <w:pPr>
        <w:rPr>
          <w:rFonts w:ascii="Arial" w:hAnsi="Arial" w:cs="Arial"/>
          <w:sz w:val="22"/>
          <w:szCs w:val="22"/>
        </w:rPr>
      </w:pPr>
    </w:p>
    <w:p w:rsidR="00D14B96" w:rsidRPr="0030486D" w:rsidRDefault="00D14B96" w:rsidP="0030486D">
      <w:pPr>
        <w:jc w:val="center"/>
        <w:rPr>
          <w:rFonts w:ascii="Arial" w:hAnsi="Arial" w:cs="Arial"/>
          <w:sz w:val="22"/>
          <w:szCs w:val="22"/>
        </w:rPr>
      </w:pPr>
    </w:p>
    <w:p w:rsidR="00D14B96" w:rsidRPr="0030486D" w:rsidRDefault="003B3AAD" w:rsidP="0030486D">
      <w:pPr>
        <w:pBdr>
          <w:top w:val="single" w:sz="4" w:space="1" w:color="auto"/>
          <w:left w:val="single" w:sz="4" w:space="1" w:color="auto"/>
          <w:bottom w:val="single" w:sz="4" w:space="1" w:color="auto"/>
          <w:right w:val="single" w:sz="4" w:space="1" w:color="auto"/>
        </w:pBdr>
        <w:shd w:val="clear" w:color="auto" w:fill="D9D9D9"/>
        <w:jc w:val="center"/>
        <w:rPr>
          <w:rFonts w:ascii="Arial" w:hAnsi="Arial" w:cs="Arial"/>
          <w:b/>
          <w:color w:val="000000"/>
          <w:sz w:val="22"/>
          <w:szCs w:val="22"/>
        </w:rPr>
      </w:pPr>
      <w:r w:rsidRPr="0030486D">
        <w:rPr>
          <w:rFonts w:ascii="Arial" w:hAnsi="Arial" w:cs="Arial"/>
          <w:b/>
          <w:color w:val="000000"/>
          <w:sz w:val="22"/>
          <w:szCs w:val="22"/>
        </w:rPr>
        <w:t>ANEXO III</w:t>
      </w:r>
      <w:r w:rsidR="00D14B96" w:rsidRPr="0030486D">
        <w:rPr>
          <w:rFonts w:ascii="Arial" w:hAnsi="Arial" w:cs="Arial"/>
          <w:b/>
          <w:color w:val="000000"/>
          <w:sz w:val="22"/>
          <w:szCs w:val="22"/>
        </w:rPr>
        <w:t xml:space="preserve"> – MINUTA DE ATA DE REGISTRO DE PREÇOS</w:t>
      </w:r>
    </w:p>
    <w:p w:rsidR="00D14B96" w:rsidRPr="0030486D" w:rsidRDefault="00D14B96" w:rsidP="0030486D">
      <w:pPr>
        <w:autoSpaceDE w:val="0"/>
        <w:autoSpaceDN w:val="0"/>
        <w:adjustRightInd w:val="0"/>
        <w:jc w:val="both"/>
        <w:rPr>
          <w:rFonts w:ascii="Arial" w:hAnsi="Arial" w:cs="Arial"/>
          <w:b/>
          <w:bCs/>
          <w:sz w:val="22"/>
          <w:szCs w:val="22"/>
        </w:rPr>
      </w:pPr>
    </w:p>
    <w:p w:rsidR="00D14B96" w:rsidRPr="0030486D" w:rsidRDefault="00D14B96" w:rsidP="0030486D">
      <w:pPr>
        <w:autoSpaceDE w:val="0"/>
        <w:autoSpaceDN w:val="0"/>
        <w:adjustRightInd w:val="0"/>
        <w:jc w:val="both"/>
        <w:rPr>
          <w:rFonts w:ascii="Arial" w:hAnsi="Arial" w:cs="Arial"/>
          <w:b/>
          <w:bCs/>
          <w:sz w:val="22"/>
          <w:szCs w:val="22"/>
        </w:rPr>
      </w:pPr>
      <w:r w:rsidRPr="0030486D">
        <w:rPr>
          <w:rFonts w:ascii="Arial" w:hAnsi="Arial" w:cs="Arial"/>
          <w:b/>
          <w:bCs/>
          <w:sz w:val="22"/>
          <w:szCs w:val="22"/>
        </w:rPr>
        <w:t>ATA DE REGISTRO DE PREÇOS N° xx/2024</w:t>
      </w:r>
    </w:p>
    <w:p w:rsidR="00D14B96" w:rsidRPr="0030486D" w:rsidRDefault="00D14B96" w:rsidP="0030486D">
      <w:pPr>
        <w:autoSpaceDE w:val="0"/>
        <w:autoSpaceDN w:val="0"/>
        <w:adjustRightInd w:val="0"/>
        <w:jc w:val="both"/>
        <w:rPr>
          <w:rFonts w:ascii="Arial" w:hAnsi="Arial" w:cs="Arial"/>
          <w:b/>
          <w:bCs/>
          <w:sz w:val="22"/>
          <w:szCs w:val="22"/>
        </w:rPr>
      </w:pPr>
      <w:r w:rsidRPr="0030486D">
        <w:rPr>
          <w:rFonts w:ascii="Arial" w:hAnsi="Arial" w:cs="Arial"/>
          <w:b/>
          <w:bCs/>
          <w:sz w:val="22"/>
          <w:szCs w:val="22"/>
        </w:rPr>
        <w:t>PROCESSO ADMINISTRATIVO N° xx/2024</w:t>
      </w:r>
    </w:p>
    <w:p w:rsidR="00D14B96" w:rsidRPr="0030486D" w:rsidRDefault="00D14B96" w:rsidP="0030486D">
      <w:pPr>
        <w:autoSpaceDE w:val="0"/>
        <w:autoSpaceDN w:val="0"/>
        <w:adjustRightInd w:val="0"/>
        <w:jc w:val="both"/>
        <w:rPr>
          <w:rFonts w:ascii="Arial" w:hAnsi="Arial" w:cs="Arial"/>
          <w:b/>
          <w:bCs/>
          <w:sz w:val="22"/>
          <w:szCs w:val="22"/>
        </w:rPr>
      </w:pPr>
      <w:r w:rsidRPr="0030486D">
        <w:rPr>
          <w:rFonts w:ascii="Arial" w:hAnsi="Arial" w:cs="Arial"/>
          <w:b/>
          <w:bCs/>
          <w:sz w:val="22"/>
          <w:szCs w:val="22"/>
        </w:rPr>
        <w:t>PREGÃO ELETRÔNICO N° xx/2024 - Registro de Preços</w:t>
      </w:r>
    </w:p>
    <w:p w:rsidR="00D14B96" w:rsidRPr="0030486D" w:rsidRDefault="00D14B96" w:rsidP="0030486D">
      <w:pPr>
        <w:autoSpaceDE w:val="0"/>
        <w:autoSpaceDN w:val="0"/>
        <w:adjustRightInd w:val="0"/>
        <w:jc w:val="both"/>
        <w:rPr>
          <w:rFonts w:ascii="Arial" w:hAnsi="Arial" w:cs="Arial"/>
          <w:b/>
          <w:bCs/>
          <w:sz w:val="22"/>
          <w:szCs w:val="22"/>
        </w:rPr>
      </w:pPr>
      <w:r w:rsidRPr="0030486D">
        <w:rPr>
          <w:rFonts w:ascii="Arial" w:hAnsi="Arial" w:cs="Arial"/>
          <w:b/>
          <w:bCs/>
          <w:sz w:val="22"/>
          <w:szCs w:val="22"/>
        </w:rPr>
        <w:t>Tipo de Licitação: MENOR PREÇO POR ITEM</w:t>
      </w:r>
    </w:p>
    <w:p w:rsidR="00D14B96" w:rsidRPr="0030486D" w:rsidRDefault="00D14B96" w:rsidP="0030486D">
      <w:pPr>
        <w:autoSpaceDE w:val="0"/>
        <w:autoSpaceDN w:val="0"/>
        <w:adjustRightInd w:val="0"/>
        <w:jc w:val="both"/>
        <w:rPr>
          <w:rFonts w:ascii="Arial" w:hAnsi="Arial" w:cs="Arial"/>
          <w:sz w:val="22"/>
          <w:szCs w:val="22"/>
        </w:rPr>
      </w:pPr>
    </w:p>
    <w:p w:rsidR="00D14B96" w:rsidRPr="0030486D" w:rsidRDefault="00D14B96" w:rsidP="0030486D">
      <w:pPr>
        <w:autoSpaceDE w:val="0"/>
        <w:autoSpaceDN w:val="0"/>
        <w:adjustRightInd w:val="0"/>
        <w:jc w:val="both"/>
        <w:rPr>
          <w:rFonts w:ascii="Arial" w:hAnsi="Arial" w:cs="Arial"/>
          <w:b/>
          <w:bCs/>
          <w:sz w:val="22"/>
          <w:szCs w:val="22"/>
        </w:rPr>
      </w:pPr>
      <w:r w:rsidRPr="0030486D">
        <w:rPr>
          <w:rFonts w:ascii="Arial" w:hAnsi="Arial" w:cs="Arial"/>
          <w:b/>
          <w:bCs/>
          <w:sz w:val="22"/>
          <w:szCs w:val="22"/>
        </w:rPr>
        <w:t>ATA DE REGISTRO DE PREÇOS</w:t>
      </w:r>
    </w:p>
    <w:p w:rsidR="00D14B96" w:rsidRPr="0030486D" w:rsidRDefault="00D14B96" w:rsidP="0030486D">
      <w:pPr>
        <w:pStyle w:val="Default"/>
        <w:jc w:val="both"/>
        <w:rPr>
          <w:rFonts w:ascii="Arial" w:eastAsiaTheme="minorHAnsi" w:hAnsi="Arial" w:cs="Arial"/>
          <w:sz w:val="22"/>
          <w:szCs w:val="22"/>
          <w:lang w:eastAsia="en-US"/>
        </w:rPr>
      </w:pPr>
      <w:r w:rsidRPr="0030486D">
        <w:rPr>
          <w:rFonts w:ascii="Arial" w:hAnsi="Arial" w:cs="Arial"/>
          <w:sz w:val="22"/>
          <w:szCs w:val="22"/>
        </w:rPr>
        <w:t>Aos xxx dias do mês de xxx de 202</w:t>
      </w:r>
      <w:r w:rsidR="00F54D06">
        <w:rPr>
          <w:rFonts w:ascii="Arial" w:hAnsi="Arial" w:cs="Arial"/>
          <w:sz w:val="22"/>
          <w:szCs w:val="22"/>
        </w:rPr>
        <w:t>4</w:t>
      </w:r>
      <w:r w:rsidRPr="0030486D">
        <w:rPr>
          <w:rFonts w:ascii="Arial" w:hAnsi="Arial" w:cs="Arial"/>
          <w:sz w:val="22"/>
          <w:szCs w:val="22"/>
        </w:rPr>
        <w:t xml:space="preserve">, na sede da </w:t>
      </w:r>
      <w:r w:rsidRPr="0030486D">
        <w:rPr>
          <w:rFonts w:ascii="Arial" w:hAnsi="Arial" w:cs="Arial"/>
          <w:b/>
          <w:sz w:val="22"/>
          <w:szCs w:val="22"/>
        </w:rPr>
        <w:t>PREFEITURA MUNICIPAL DE BONITO/MS</w:t>
      </w:r>
      <w:r w:rsidRPr="0030486D">
        <w:rPr>
          <w:rFonts w:ascii="Arial" w:hAnsi="Arial" w:cs="Arial"/>
          <w:sz w:val="22"/>
          <w:szCs w:val="22"/>
        </w:rPr>
        <w:t xml:space="preserve">, situada na Rua Cel. </w:t>
      </w:r>
      <w:proofErr w:type="spellStart"/>
      <w:r w:rsidRPr="0030486D">
        <w:rPr>
          <w:rFonts w:ascii="Arial" w:hAnsi="Arial" w:cs="Arial"/>
          <w:sz w:val="22"/>
          <w:szCs w:val="22"/>
        </w:rPr>
        <w:t>PiladRebuá</w:t>
      </w:r>
      <w:proofErr w:type="spellEnd"/>
      <w:r w:rsidRPr="0030486D">
        <w:rPr>
          <w:rFonts w:ascii="Arial" w:hAnsi="Arial" w:cs="Arial"/>
          <w:sz w:val="22"/>
          <w:szCs w:val="22"/>
        </w:rPr>
        <w:t xml:space="preserve"> n° 1.780, CEP 79.290-000, representada neste ato pelo Prefeito Municipal, </w:t>
      </w:r>
      <w:r w:rsidRPr="0030486D">
        <w:rPr>
          <w:rFonts w:ascii="Arial" w:hAnsi="Arial" w:cs="Arial"/>
          <w:bCs/>
          <w:sz w:val="22"/>
          <w:szCs w:val="22"/>
        </w:rPr>
        <w:t>JOSMAIL RODRIGUES</w:t>
      </w:r>
      <w:r w:rsidRPr="0030486D">
        <w:rPr>
          <w:rFonts w:ascii="Arial" w:hAnsi="Arial" w:cs="Arial"/>
          <w:sz w:val="22"/>
          <w:szCs w:val="22"/>
        </w:rPr>
        <w:t xml:space="preserve">, brasileiro, casado, empresário, portador do RG nº. 966.350 SSP/MS e CPF/MF nº. 078.627.328-39, residente e domiciliado na Rua Coronel </w:t>
      </w:r>
      <w:proofErr w:type="spellStart"/>
      <w:r w:rsidRPr="0030486D">
        <w:rPr>
          <w:rFonts w:ascii="Arial" w:hAnsi="Arial" w:cs="Arial"/>
          <w:sz w:val="22"/>
          <w:szCs w:val="22"/>
        </w:rPr>
        <w:t>PiladRebuá</w:t>
      </w:r>
      <w:proofErr w:type="spellEnd"/>
      <w:r w:rsidRPr="0030486D">
        <w:rPr>
          <w:rFonts w:ascii="Arial" w:hAnsi="Arial" w:cs="Arial"/>
          <w:sz w:val="22"/>
          <w:szCs w:val="22"/>
        </w:rPr>
        <w:t xml:space="preserve">, nº. 1175, Centro, Bonito/MS; e do outro lado as empresas a seguir descritas e qualificadas </w:t>
      </w:r>
      <w:r w:rsidRPr="0030486D">
        <w:rPr>
          <w:rFonts w:ascii="Arial" w:hAnsi="Arial" w:cs="Arial"/>
          <w:b/>
          <w:bCs/>
          <w:sz w:val="22"/>
          <w:szCs w:val="22"/>
        </w:rPr>
        <w:t xml:space="preserve">(dados das empresas), </w:t>
      </w:r>
    </w:p>
    <w:p w:rsidR="00D14B96" w:rsidRPr="0030486D" w:rsidRDefault="00D14B96" w:rsidP="0030486D">
      <w:pPr>
        <w:autoSpaceDE w:val="0"/>
        <w:autoSpaceDN w:val="0"/>
        <w:adjustRightInd w:val="0"/>
        <w:jc w:val="both"/>
        <w:rPr>
          <w:rFonts w:ascii="Arial" w:eastAsia="Calibri" w:hAnsi="Arial" w:cs="Arial"/>
          <w:color w:val="000000"/>
          <w:sz w:val="22"/>
          <w:szCs w:val="22"/>
          <w:lang w:val="pt-BR" w:eastAsia="pt-BR"/>
        </w:rPr>
      </w:pPr>
      <w:r w:rsidRPr="0030486D">
        <w:rPr>
          <w:rFonts w:ascii="Arial" w:eastAsia="Calibri" w:hAnsi="Arial" w:cs="Arial"/>
          <w:color w:val="000000"/>
          <w:sz w:val="22"/>
          <w:szCs w:val="22"/>
          <w:lang w:val="pt-BR" w:eastAsia="pt-BR"/>
        </w:rPr>
        <w:t xml:space="preserve">considerando o julgamento da licitação na modalidade de pregão, na forma eletrônica, para REGISTRO DE PREÇOS nº </w:t>
      </w:r>
      <w:proofErr w:type="spellStart"/>
      <w:r w:rsidR="000971BF" w:rsidRPr="0030486D">
        <w:rPr>
          <w:rFonts w:ascii="Arial" w:eastAsia="Calibri" w:hAnsi="Arial" w:cs="Arial"/>
          <w:color w:val="000000"/>
          <w:sz w:val="22"/>
          <w:szCs w:val="22"/>
          <w:lang w:val="pt-BR" w:eastAsia="pt-BR"/>
        </w:rPr>
        <w:t>xxx</w:t>
      </w:r>
      <w:proofErr w:type="spellEnd"/>
      <w:r w:rsidR="000971BF" w:rsidRPr="0030486D">
        <w:rPr>
          <w:rFonts w:ascii="Arial" w:eastAsia="Calibri" w:hAnsi="Arial" w:cs="Arial"/>
          <w:color w:val="000000"/>
          <w:sz w:val="22"/>
          <w:szCs w:val="22"/>
          <w:lang w:val="pt-BR" w:eastAsia="pt-BR"/>
        </w:rPr>
        <w:t>/2024</w:t>
      </w:r>
      <w:r w:rsidRPr="0030486D">
        <w:rPr>
          <w:rFonts w:ascii="Arial" w:eastAsia="Calibri" w:hAnsi="Arial" w:cs="Arial"/>
          <w:color w:val="000000"/>
          <w:sz w:val="22"/>
          <w:szCs w:val="22"/>
          <w:lang w:val="pt-BR" w:eastAsia="pt-BR"/>
        </w:rPr>
        <w:t xml:space="preserve">, processo administrativo n.º </w:t>
      </w:r>
      <w:proofErr w:type="spellStart"/>
      <w:r w:rsidR="000971BF" w:rsidRPr="0030486D">
        <w:rPr>
          <w:rFonts w:ascii="Arial" w:eastAsia="Calibri" w:hAnsi="Arial" w:cs="Arial"/>
          <w:color w:val="000000"/>
          <w:sz w:val="22"/>
          <w:szCs w:val="22"/>
          <w:lang w:val="pt-BR" w:eastAsia="pt-BR"/>
        </w:rPr>
        <w:t>xxx</w:t>
      </w:r>
      <w:proofErr w:type="spellEnd"/>
      <w:r w:rsidR="000971BF" w:rsidRPr="0030486D">
        <w:rPr>
          <w:rFonts w:ascii="Arial" w:eastAsia="Calibri" w:hAnsi="Arial" w:cs="Arial"/>
          <w:color w:val="000000"/>
          <w:sz w:val="22"/>
          <w:szCs w:val="22"/>
          <w:lang w:val="pt-BR" w:eastAsia="pt-BR"/>
        </w:rPr>
        <w:t>/2024</w:t>
      </w:r>
      <w:r w:rsidRPr="0030486D">
        <w:rPr>
          <w:rFonts w:ascii="Arial" w:eastAsia="Calibri" w:hAnsi="Arial" w:cs="Arial"/>
          <w:color w:val="000000"/>
          <w:sz w:val="22"/>
          <w:szCs w:val="22"/>
          <w:lang w:val="pt-BR" w:eastAsia="pt-BR"/>
        </w:rPr>
        <w:t>, RESOLVE registrar os preços da(s) empresa(s) indicada(s) e qualificada(s) nesta ATA, de acordo com a classificação por ela(s) alcançada(s) e na(s) quantidade(s) cotada(s), atendendo as condições previstas no Edital de licitação, sujeitando-se as partes às normas constantes na Lei nº 14.133/2021,</w:t>
      </w:r>
      <w:r w:rsidR="000971BF" w:rsidRPr="0030486D">
        <w:rPr>
          <w:rFonts w:ascii="Arial" w:eastAsia="Calibri" w:hAnsi="Arial" w:cs="Arial"/>
          <w:color w:val="000000"/>
          <w:sz w:val="22"/>
          <w:szCs w:val="22"/>
          <w:lang w:val="pt-BR" w:eastAsia="pt-BR"/>
        </w:rPr>
        <w:t xml:space="preserve"> no Decreto Municipal nº 229/2029,</w:t>
      </w:r>
      <w:r w:rsidRPr="0030486D">
        <w:rPr>
          <w:rFonts w:ascii="Arial" w:eastAsia="Calibri" w:hAnsi="Arial" w:cs="Arial"/>
          <w:color w:val="000000"/>
          <w:sz w:val="22"/>
          <w:szCs w:val="22"/>
          <w:lang w:val="pt-BR" w:eastAsia="pt-BR"/>
        </w:rPr>
        <w:t xml:space="preserve"> no Decreto Municipal nº </w:t>
      </w:r>
      <w:r w:rsidR="000971BF" w:rsidRPr="0030486D">
        <w:rPr>
          <w:rFonts w:ascii="Arial" w:eastAsia="Calibri" w:hAnsi="Arial" w:cs="Arial"/>
          <w:color w:val="000000"/>
          <w:sz w:val="22"/>
          <w:szCs w:val="22"/>
          <w:lang w:val="pt-BR" w:eastAsia="pt-BR"/>
        </w:rPr>
        <w:t>15/2024</w:t>
      </w:r>
      <w:r w:rsidRPr="0030486D">
        <w:rPr>
          <w:rFonts w:ascii="Arial" w:eastAsia="Calibri" w:hAnsi="Arial" w:cs="Arial"/>
          <w:color w:val="000000"/>
          <w:sz w:val="22"/>
          <w:szCs w:val="22"/>
          <w:lang w:val="pt-BR" w:eastAsia="pt-BR"/>
        </w:rPr>
        <w:t>, aplicando, no que couber, subsidiariamente o Decreto Federal nº 11.462/2023, e em conformidade com as disposições a seguir:</w:t>
      </w:r>
    </w:p>
    <w:p w:rsidR="00C76F26" w:rsidRPr="0030486D" w:rsidRDefault="00C76F26" w:rsidP="0030486D">
      <w:pPr>
        <w:suppressAutoHyphens w:val="0"/>
        <w:autoSpaceDE w:val="0"/>
        <w:autoSpaceDN w:val="0"/>
        <w:adjustRightInd w:val="0"/>
        <w:rPr>
          <w:rFonts w:ascii="Arial" w:eastAsiaTheme="minorHAnsi" w:hAnsi="Arial" w:cs="Arial"/>
          <w:color w:val="000000"/>
          <w:sz w:val="22"/>
          <w:szCs w:val="22"/>
          <w:lang w:val="pt-BR" w:eastAsia="en-US"/>
        </w:rPr>
      </w:pPr>
    </w:p>
    <w:p w:rsidR="00C76F26" w:rsidRPr="0030486D" w:rsidRDefault="00C76F26" w:rsidP="0030486D">
      <w:pPr>
        <w:autoSpaceDE w:val="0"/>
        <w:autoSpaceDN w:val="0"/>
        <w:adjustRightInd w:val="0"/>
        <w:jc w:val="both"/>
        <w:rPr>
          <w:rFonts w:ascii="Arial" w:hAnsi="Arial" w:cs="Arial"/>
          <w:b/>
          <w:bCs/>
          <w:sz w:val="22"/>
          <w:szCs w:val="22"/>
        </w:rPr>
      </w:pPr>
      <w:r w:rsidRPr="0030486D">
        <w:rPr>
          <w:rFonts w:ascii="Arial" w:hAnsi="Arial" w:cs="Arial"/>
          <w:b/>
          <w:bCs/>
          <w:sz w:val="22"/>
          <w:szCs w:val="22"/>
        </w:rPr>
        <w:t>CLÁUSULA PRIMEIRA - DO OBJETO</w:t>
      </w:r>
    </w:p>
    <w:p w:rsidR="00C76F26" w:rsidRPr="0030486D" w:rsidRDefault="00C76F26" w:rsidP="0030486D">
      <w:pPr>
        <w:autoSpaceDE w:val="0"/>
        <w:autoSpaceDN w:val="0"/>
        <w:adjustRightInd w:val="0"/>
        <w:jc w:val="both"/>
        <w:rPr>
          <w:rFonts w:ascii="Arial" w:hAnsi="Arial" w:cs="Arial"/>
          <w:sz w:val="22"/>
          <w:szCs w:val="22"/>
        </w:rPr>
      </w:pPr>
      <w:r w:rsidRPr="0030486D">
        <w:rPr>
          <w:rFonts w:ascii="Arial" w:hAnsi="Arial" w:cs="Arial"/>
          <w:sz w:val="22"/>
          <w:szCs w:val="22"/>
        </w:rPr>
        <w:t xml:space="preserve">1.1 – O objetivo da presente Ata é o registro dos preços mais vantajosos para a Administração Pública, para aquisição futura de </w:t>
      </w:r>
      <w:r w:rsidRPr="0030486D">
        <w:rPr>
          <w:rFonts w:ascii="Arial" w:hAnsi="Arial" w:cs="Arial"/>
          <w:b/>
          <w:bCs/>
          <w:sz w:val="22"/>
          <w:szCs w:val="22"/>
        </w:rPr>
        <w:t xml:space="preserve">xxxxxxxxxxxx (DESCREVER TODOS OS ITENS), </w:t>
      </w:r>
      <w:r w:rsidRPr="0030486D">
        <w:rPr>
          <w:rFonts w:ascii="Arial" w:hAnsi="Arial" w:cs="Arial"/>
          <w:sz w:val="22"/>
          <w:szCs w:val="22"/>
        </w:rPr>
        <w:t xml:space="preserve">em atendimento da(s) Secretaria(s) Municipal(is) de </w:t>
      </w:r>
      <w:r w:rsidRPr="0030486D">
        <w:rPr>
          <w:rFonts w:ascii="Arial" w:hAnsi="Arial" w:cs="Arial"/>
          <w:b/>
          <w:sz w:val="22"/>
          <w:szCs w:val="22"/>
        </w:rPr>
        <w:t>xxxxxxxxx</w:t>
      </w:r>
      <w:r w:rsidRPr="0030486D">
        <w:rPr>
          <w:rFonts w:ascii="Arial" w:hAnsi="Arial" w:cs="Arial"/>
          <w:sz w:val="22"/>
          <w:szCs w:val="22"/>
        </w:rPr>
        <w:t>, com fornecimento parcelado de acordo com as solicitações oriunda da Coordenadoria de Licitações e Contratos.</w:t>
      </w:r>
    </w:p>
    <w:p w:rsidR="00D14B96" w:rsidRPr="0030486D" w:rsidRDefault="00D14B96" w:rsidP="0030486D">
      <w:pPr>
        <w:jc w:val="both"/>
        <w:rPr>
          <w:rFonts w:ascii="Arial" w:hAnsi="Arial" w:cs="Arial"/>
          <w:sz w:val="22"/>
          <w:szCs w:val="22"/>
        </w:rPr>
      </w:pPr>
    </w:p>
    <w:p w:rsidR="00D14B96" w:rsidRPr="0030486D" w:rsidRDefault="00C76F26" w:rsidP="0030486D">
      <w:pPr>
        <w:pStyle w:val="Default"/>
        <w:jc w:val="both"/>
        <w:rPr>
          <w:rFonts w:ascii="Arial" w:hAnsi="Arial" w:cs="Arial"/>
          <w:b/>
          <w:bCs/>
          <w:sz w:val="22"/>
          <w:szCs w:val="22"/>
        </w:rPr>
      </w:pPr>
      <w:r w:rsidRPr="0030486D">
        <w:rPr>
          <w:rFonts w:ascii="Arial" w:hAnsi="Arial" w:cs="Arial"/>
          <w:b/>
          <w:bCs/>
          <w:sz w:val="22"/>
          <w:szCs w:val="22"/>
        </w:rPr>
        <w:t xml:space="preserve"> CLÁUSULA SEGUNDA- DOS PREÇOS, ESPECIFICAÇÕES E QUANTITATIVOS</w:t>
      </w:r>
    </w:p>
    <w:p w:rsidR="00D14B96" w:rsidRPr="0030486D" w:rsidRDefault="00C76F26" w:rsidP="0030486D">
      <w:pPr>
        <w:pStyle w:val="Default"/>
        <w:jc w:val="both"/>
        <w:rPr>
          <w:rFonts w:ascii="Arial" w:eastAsia="Times New Roman" w:hAnsi="Arial" w:cs="Arial"/>
          <w:color w:val="auto"/>
          <w:sz w:val="22"/>
          <w:szCs w:val="22"/>
          <w:lang w:val="pt-PT" w:eastAsia="ar-SA"/>
        </w:rPr>
      </w:pPr>
      <w:r w:rsidRPr="0030486D">
        <w:rPr>
          <w:rFonts w:ascii="Arial" w:hAnsi="Arial" w:cs="Arial"/>
          <w:sz w:val="22"/>
          <w:szCs w:val="22"/>
        </w:rPr>
        <w:t xml:space="preserve">2.1 – </w:t>
      </w:r>
      <w:r w:rsidR="00C40010" w:rsidRPr="0030486D">
        <w:rPr>
          <w:rFonts w:ascii="Arial" w:eastAsia="Times New Roman" w:hAnsi="Arial" w:cs="Arial"/>
          <w:color w:val="auto"/>
          <w:sz w:val="22"/>
          <w:szCs w:val="22"/>
          <w:lang w:val="pt-PT" w:eastAsia="ar-SA"/>
        </w:rPr>
        <w:t>Conforme proposta final da empresa adjudicatária do certame, o valor para o fornecimento do objeto da presente ata de registro de preços ocorrerá conforme o valor unitário abaixo discriminado, com validade pelo prazo de um ano:</w:t>
      </w:r>
    </w:p>
    <w:p w:rsidR="00D14B96" w:rsidRPr="0030486D" w:rsidRDefault="00D14B96" w:rsidP="0030486D">
      <w:pPr>
        <w:jc w:val="center"/>
        <w:rPr>
          <w:rFonts w:ascii="Arial" w:hAnsi="Arial" w:cs="Arial"/>
          <w:sz w:val="22"/>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9"/>
        <w:gridCol w:w="2558"/>
        <w:gridCol w:w="709"/>
        <w:gridCol w:w="850"/>
        <w:gridCol w:w="1134"/>
        <w:gridCol w:w="1985"/>
        <w:gridCol w:w="1382"/>
      </w:tblGrid>
      <w:tr w:rsidR="000C7F5C" w:rsidRPr="0030486D" w:rsidTr="000C7F5C">
        <w:trPr>
          <w:trHeight w:val="720"/>
        </w:trPr>
        <w:tc>
          <w:tcPr>
            <w:tcW w:w="669" w:type="dxa"/>
            <w:vAlign w:val="center"/>
          </w:tcPr>
          <w:p w:rsidR="000C7F5C" w:rsidRPr="0030486D" w:rsidRDefault="000C7F5C" w:rsidP="0030486D">
            <w:pPr>
              <w:jc w:val="center"/>
              <w:rPr>
                <w:rFonts w:ascii="Arial" w:hAnsi="Arial" w:cs="Arial"/>
                <w:b/>
                <w:bCs/>
              </w:rPr>
            </w:pPr>
            <w:r w:rsidRPr="0030486D">
              <w:rPr>
                <w:rFonts w:ascii="Arial" w:hAnsi="Arial" w:cs="Arial"/>
                <w:b/>
                <w:bCs/>
                <w:sz w:val="22"/>
                <w:szCs w:val="22"/>
              </w:rPr>
              <w:t>Item</w:t>
            </w:r>
          </w:p>
        </w:tc>
        <w:tc>
          <w:tcPr>
            <w:tcW w:w="2558" w:type="dxa"/>
            <w:vAlign w:val="center"/>
          </w:tcPr>
          <w:p w:rsidR="000C7F5C" w:rsidRPr="0030486D" w:rsidRDefault="000C7F5C" w:rsidP="0030486D">
            <w:pPr>
              <w:jc w:val="center"/>
              <w:rPr>
                <w:rFonts w:ascii="Arial" w:hAnsi="Arial" w:cs="Arial"/>
                <w:b/>
                <w:bCs/>
              </w:rPr>
            </w:pPr>
            <w:r w:rsidRPr="0030486D">
              <w:rPr>
                <w:rFonts w:ascii="Arial" w:hAnsi="Arial" w:cs="Arial"/>
                <w:b/>
                <w:bCs/>
                <w:sz w:val="22"/>
                <w:szCs w:val="22"/>
              </w:rPr>
              <w:t>Especificação</w:t>
            </w:r>
          </w:p>
        </w:tc>
        <w:tc>
          <w:tcPr>
            <w:tcW w:w="709" w:type="dxa"/>
            <w:vAlign w:val="center"/>
          </w:tcPr>
          <w:p w:rsidR="000C7F5C" w:rsidRPr="0030486D" w:rsidRDefault="000C7F5C" w:rsidP="0030486D">
            <w:pPr>
              <w:jc w:val="center"/>
              <w:rPr>
                <w:rFonts w:ascii="Arial" w:hAnsi="Arial" w:cs="Arial"/>
                <w:b/>
                <w:bCs/>
              </w:rPr>
            </w:pPr>
            <w:r w:rsidRPr="0030486D">
              <w:rPr>
                <w:rFonts w:ascii="Arial" w:hAnsi="Arial" w:cs="Arial"/>
                <w:b/>
                <w:bCs/>
                <w:sz w:val="22"/>
                <w:szCs w:val="22"/>
              </w:rPr>
              <w:t>Und</w:t>
            </w:r>
          </w:p>
        </w:tc>
        <w:tc>
          <w:tcPr>
            <w:tcW w:w="850" w:type="dxa"/>
            <w:vAlign w:val="center"/>
          </w:tcPr>
          <w:p w:rsidR="000C7F5C" w:rsidRPr="0030486D" w:rsidRDefault="000C7F5C" w:rsidP="0030486D">
            <w:pPr>
              <w:jc w:val="center"/>
              <w:rPr>
                <w:rFonts w:ascii="Arial" w:hAnsi="Arial" w:cs="Arial"/>
                <w:b/>
                <w:bCs/>
              </w:rPr>
            </w:pPr>
            <w:r w:rsidRPr="0030486D">
              <w:rPr>
                <w:rFonts w:ascii="Arial" w:hAnsi="Arial" w:cs="Arial"/>
                <w:b/>
                <w:bCs/>
                <w:sz w:val="22"/>
                <w:szCs w:val="22"/>
              </w:rPr>
              <w:t>Qtde</w:t>
            </w:r>
          </w:p>
        </w:tc>
        <w:tc>
          <w:tcPr>
            <w:tcW w:w="1134" w:type="dxa"/>
            <w:vAlign w:val="center"/>
          </w:tcPr>
          <w:p w:rsidR="000C7F5C" w:rsidRPr="0030486D" w:rsidRDefault="000C7F5C" w:rsidP="0030486D">
            <w:pPr>
              <w:jc w:val="center"/>
              <w:rPr>
                <w:rFonts w:ascii="Arial" w:hAnsi="Arial" w:cs="Arial"/>
                <w:b/>
                <w:bCs/>
              </w:rPr>
            </w:pPr>
            <w:r w:rsidRPr="0030486D">
              <w:rPr>
                <w:rFonts w:ascii="Arial" w:hAnsi="Arial" w:cs="Arial"/>
                <w:b/>
                <w:bCs/>
                <w:sz w:val="22"/>
                <w:szCs w:val="22"/>
              </w:rPr>
              <w:t>Valor Unitário</w:t>
            </w:r>
          </w:p>
        </w:tc>
        <w:tc>
          <w:tcPr>
            <w:tcW w:w="1985" w:type="dxa"/>
            <w:vAlign w:val="center"/>
          </w:tcPr>
          <w:p w:rsidR="000C7F5C" w:rsidRPr="0030486D" w:rsidRDefault="000C7F5C" w:rsidP="008214AC">
            <w:pPr>
              <w:jc w:val="center"/>
              <w:rPr>
                <w:rFonts w:ascii="Arial" w:hAnsi="Arial" w:cs="Arial"/>
                <w:b/>
                <w:bCs/>
              </w:rPr>
            </w:pPr>
            <w:r w:rsidRPr="0030486D">
              <w:rPr>
                <w:rFonts w:ascii="Arial" w:hAnsi="Arial" w:cs="Arial"/>
                <w:b/>
                <w:bCs/>
                <w:sz w:val="22"/>
                <w:szCs w:val="22"/>
              </w:rPr>
              <w:t>Marca</w:t>
            </w:r>
          </w:p>
        </w:tc>
        <w:tc>
          <w:tcPr>
            <w:tcW w:w="1382" w:type="dxa"/>
            <w:vAlign w:val="center"/>
          </w:tcPr>
          <w:p w:rsidR="000C7F5C" w:rsidRPr="0030486D" w:rsidRDefault="000C7F5C" w:rsidP="0030486D">
            <w:pPr>
              <w:jc w:val="center"/>
              <w:rPr>
                <w:rFonts w:ascii="Arial" w:hAnsi="Arial" w:cs="Arial"/>
                <w:b/>
                <w:bCs/>
              </w:rPr>
            </w:pPr>
            <w:r w:rsidRPr="0030486D">
              <w:rPr>
                <w:rFonts w:ascii="Arial" w:hAnsi="Arial" w:cs="Arial"/>
                <w:b/>
                <w:bCs/>
                <w:sz w:val="22"/>
                <w:szCs w:val="22"/>
              </w:rPr>
              <w:t>Valor Total</w:t>
            </w:r>
          </w:p>
        </w:tc>
      </w:tr>
      <w:tr w:rsidR="000C7F5C" w:rsidRPr="0030486D" w:rsidTr="000C7F5C">
        <w:trPr>
          <w:trHeight w:val="915"/>
        </w:trPr>
        <w:tc>
          <w:tcPr>
            <w:tcW w:w="669" w:type="dxa"/>
            <w:vAlign w:val="center"/>
          </w:tcPr>
          <w:p w:rsidR="000C7F5C" w:rsidRPr="0030486D" w:rsidRDefault="000C7F5C" w:rsidP="0030486D">
            <w:pPr>
              <w:jc w:val="center"/>
              <w:rPr>
                <w:rFonts w:ascii="Arial" w:hAnsi="Arial" w:cs="Arial"/>
              </w:rPr>
            </w:pPr>
            <w:r w:rsidRPr="0030486D">
              <w:rPr>
                <w:rFonts w:ascii="Arial" w:hAnsi="Arial" w:cs="Arial"/>
                <w:sz w:val="22"/>
                <w:szCs w:val="22"/>
              </w:rPr>
              <w:t>1</w:t>
            </w:r>
          </w:p>
        </w:tc>
        <w:tc>
          <w:tcPr>
            <w:tcW w:w="2558" w:type="dxa"/>
            <w:vAlign w:val="center"/>
          </w:tcPr>
          <w:p w:rsidR="000C7F5C" w:rsidRPr="0030486D" w:rsidRDefault="00685E43" w:rsidP="0030486D">
            <w:pPr>
              <w:jc w:val="center"/>
              <w:rPr>
                <w:rFonts w:ascii="Arial" w:hAnsi="Arial" w:cs="Arial"/>
                <w:bCs/>
              </w:rPr>
            </w:pPr>
            <w:r w:rsidRPr="0030486D">
              <w:rPr>
                <w:rFonts w:ascii="Arial" w:hAnsi="Arial" w:cs="Arial"/>
                <w:sz w:val="22"/>
                <w:szCs w:val="22"/>
              </w:rPr>
              <w:t>X</w:t>
            </w:r>
            <w:r w:rsidR="000C7F5C" w:rsidRPr="0030486D">
              <w:rPr>
                <w:rFonts w:ascii="Arial" w:hAnsi="Arial" w:cs="Arial"/>
                <w:sz w:val="22"/>
                <w:szCs w:val="22"/>
              </w:rPr>
              <w:t>xxxxxxxxxx</w:t>
            </w:r>
          </w:p>
        </w:tc>
        <w:tc>
          <w:tcPr>
            <w:tcW w:w="709" w:type="dxa"/>
            <w:vAlign w:val="center"/>
          </w:tcPr>
          <w:p w:rsidR="000C7F5C" w:rsidRPr="0030486D" w:rsidRDefault="000C7F5C" w:rsidP="0030486D">
            <w:pPr>
              <w:jc w:val="center"/>
              <w:rPr>
                <w:rFonts w:ascii="Arial" w:hAnsi="Arial" w:cs="Arial"/>
              </w:rPr>
            </w:pPr>
            <w:r w:rsidRPr="0030486D">
              <w:rPr>
                <w:rFonts w:ascii="Arial" w:hAnsi="Arial" w:cs="Arial"/>
                <w:sz w:val="22"/>
                <w:szCs w:val="22"/>
              </w:rPr>
              <w:t>Und</w:t>
            </w:r>
          </w:p>
        </w:tc>
        <w:tc>
          <w:tcPr>
            <w:tcW w:w="850" w:type="dxa"/>
            <w:vAlign w:val="center"/>
          </w:tcPr>
          <w:p w:rsidR="000C7F5C" w:rsidRPr="0030486D" w:rsidRDefault="000C7F5C" w:rsidP="0030486D">
            <w:pPr>
              <w:jc w:val="center"/>
              <w:rPr>
                <w:rFonts w:ascii="Arial" w:hAnsi="Arial" w:cs="Arial"/>
              </w:rPr>
            </w:pPr>
            <w:r w:rsidRPr="0030486D">
              <w:rPr>
                <w:rFonts w:ascii="Arial" w:hAnsi="Arial" w:cs="Arial"/>
                <w:sz w:val="22"/>
                <w:szCs w:val="22"/>
              </w:rPr>
              <w:t>xxx</w:t>
            </w:r>
          </w:p>
        </w:tc>
        <w:tc>
          <w:tcPr>
            <w:tcW w:w="1134" w:type="dxa"/>
            <w:noWrap/>
            <w:vAlign w:val="center"/>
          </w:tcPr>
          <w:p w:rsidR="000C7F5C" w:rsidRPr="0030486D" w:rsidRDefault="000C7F5C" w:rsidP="0030486D">
            <w:pPr>
              <w:jc w:val="center"/>
              <w:rPr>
                <w:rFonts w:ascii="Arial" w:hAnsi="Arial" w:cs="Arial"/>
              </w:rPr>
            </w:pPr>
          </w:p>
        </w:tc>
        <w:tc>
          <w:tcPr>
            <w:tcW w:w="1985" w:type="dxa"/>
            <w:vAlign w:val="center"/>
          </w:tcPr>
          <w:p w:rsidR="000C7F5C" w:rsidRPr="0030486D" w:rsidRDefault="000C7F5C" w:rsidP="0030486D">
            <w:pPr>
              <w:jc w:val="center"/>
              <w:rPr>
                <w:rFonts w:ascii="Arial" w:hAnsi="Arial" w:cs="Arial"/>
              </w:rPr>
            </w:pPr>
          </w:p>
        </w:tc>
        <w:tc>
          <w:tcPr>
            <w:tcW w:w="1382" w:type="dxa"/>
            <w:vAlign w:val="center"/>
          </w:tcPr>
          <w:p w:rsidR="000C7F5C" w:rsidRPr="0030486D" w:rsidRDefault="000C7F5C" w:rsidP="0030486D">
            <w:pPr>
              <w:jc w:val="center"/>
              <w:rPr>
                <w:rFonts w:ascii="Arial" w:hAnsi="Arial" w:cs="Arial"/>
              </w:rPr>
            </w:pPr>
          </w:p>
        </w:tc>
      </w:tr>
    </w:tbl>
    <w:p w:rsidR="00D14B96" w:rsidRPr="0030486D" w:rsidRDefault="00D14B96" w:rsidP="0030486D">
      <w:pPr>
        <w:jc w:val="center"/>
        <w:rPr>
          <w:rFonts w:ascii="Arial" w:hAnsi="Arial" w:cs="Arial"/>
          <w:sz w:val="22"/>
          <w:szCs w:val="22"/>
        </w:rPr>
      </w:pPr>
    </w:p>
    <w:p w:rsidR="00D14B96" w:rsidRPr="0030486D" w:rsidRDefault="000C7F5C" w:rsidP="0030486D">
      <w:pPr>
        <w:jc w:val="both"/>
        <w:rPr>
          <w:rFonts w:ascii="Arial" w:hAnsi="Arial" w:cs="Arial"/>
          <w:sz w:val="22"/>
          <w:szCs w:val="22"/>
        </w:rPr>
      </w:pPr>
      <w:r w:rsidRPr="0030486D">
        <w:rPr>
          <w:rFonts w:ascii="Arial" w:hAnsi="Arial" w:cs="Arial"/>
          <w:sz w:val="22"/>
          <w:szCs w:val="22"/>
        </w:rPr>
        <w:t>2.2 – No preço registrado estão incluídas todas e quaisquer despesas diretas ou indiretas que venham a incidir sobre eles, bem como o custo de transporte, materiais, instalação, perdas, mão de obra, equipamento, encargos tributários, trabalhistas e previdenciários, além dos necessários e indispensáveis à completa execução dos serviços.</w:t>
      </w:r>
    </w:p>
    <w:p w:rsidR="00D14B96" w:rsidRPr="0030486D" w:rsidRDefault="00D14B96" w:rsidP="0030486D">
      <w:pPr>
        <w:jc w:val="both"/>
        <w:rPr>
          <w:rFonts w:ascii="Arial" w:hAnsi="Arial" w:cs="Arial"/>
          <w:sz w:val="22"/>
          <w:szCs w:val="22"/>
        </w:rPr>
      </w:pPr>
    </w:p>
    <w:p w:rsidR="005B40CD" w:rsidRPr="0030486D" w:rsidRDefault="005B40CD" w:rsidP="0030486D">
      <w:pPr>
        <w:suppressAutoHyphens w:val="0"/>
        <w:autoSpaceDE w:val="0"/>
        <w:autoSpaceDN w:val="0"/>
        <w:adjustRightInd w:val="0"/>
        <w:rPr>
          <w:rFonts w:ascii="Arial" w:eastAsiaTheme="minorHAnsi" w:hAnsi="Arial" w:cs="Arial"/>
          <w:color w:val="000000"/>
          <w:sz w:val="22"/>
          <w:szCs w:val="22"/>
          <w:lang w:val="pt-BR" w:eastAsia="en-US"/>
        </w:rPr>
      </w:pPr>
      <w:r w:rsidRPr="0030486D">
        <w:rPr>
          <w:rFonts w:ascii="Arial" w:eastAsiaTheme="minorHAnsi" w:hAnsi="Arial" w:cs="Arial"/>
          <w:b/>
          <w:bCs/>
          <w:color w:val="000000"/>
          <w:sz w:val="22"/>
          <w:szCs w:val="22"/>
          <w:lang w:val="pt-BR" w:eastAsia="en-US"/>
        </w:rPr>
        <w:t xml:space="preserve">CLÁUSULA TERCEIRA - DO PAGAMENTO </w:t>
      </w:r>
    </w:p>
    <w:p w:rsidR="005B40CD" w:rsidRPr="0030486D" w:rsidRDefault="005B40CD"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color w:val="000000"/>
          <w:sz w:val="22"/>
          <w:szCs w:val="22"/>
          <w:lang w:val="pt-BR" w:eastAsia="en-US"/>
        </w:rPr>
        <w:lastRenderedPageBreak/>
        <w:t xml:space="preserve">3.1 </w:t>
      </w:r>
      <w:r w:rsidRPr="0030486D">
        <w:rPr>
          <w:rFonts w:ascii="Arial" w:hAnsi="Arial" w:cs="Arial"/>
          <w:sz w:val="22"/>
          <w:szCs w:val="22"/>
        </w:rPr>
        <w:t>–</w:t>
      </w:r>
      <w:r w:rsidRPr="0030486D">
        <w:rPr>
          <w:rFonts w:ascii="Arial" w:eastAsiaTheme="minorHAnsi" w:hAnsi="Arial" w:cs="Arial"/>
          <w:color w:val="000000"/>
          <w:sz w:val="22"/>
          <w:szCs w:val="22"/>
          <w:lang w:val="pt-BR" w:eastAsia="en-US"/>
        </w:rPr>
        <w:t xml:space="preserve"> Os pagamentos serão efetuados em até 30 (trinta) dias da emissão da Nota Fiscal, devidamente atestada em seu verso o recebimento dos produtos em quantidade e qualidade conforme Autorização de Fornecimento e especificações do Edital. </w:t>
      </w:r>
    </w:p>
    <w:p w:rsidR="005B40CD" w:rsidRPr="0030486D" w:rsidRDefault="005B40CD"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color w:val="000000"/>
          <w:sz w:val="22"/>
          <w:szCs w:val="22"/>
          <w:lang w:val="pt-BR" w:eastAsia="en-US"/>
        </w:rPr>
        <w:t xml:space="preserve">3.2 </w:t>
      </w:r>
      <w:r w:rsidRPr="0030486D">
        <w:rPr>
          <w:rFonts w:ascii="Arial" w:hAnsi="Arial" w:cs="Arial"/>
          <w:sz w:val="22"/>
          <w:szCs w:val="22"/>
        </w:rPr>
        <w:t>–</w:t>
      </w:r>
      <w:r w:rsidRPr="0030486D">
        <w:rPr>
          <w:rFonts w:ascii="Arial" w:eastAsiaTheme="minorHAnsi" w:hAnsi="Arial" w:cs="Arial"/>
          <w:color w:val="000000"/>
          <w:sz w:val="22"/>
          <w:szCs w:val="22"/>
          <w:lang w:val="pt-BR" w:eastAsia="en-US"/>
        </w:rPr>
        <w:t xml:space="preserve"> A nota fiscal somente será liberada quando o cumprimento do Empenho estiver em </w:t>
      </w:r>
      <w:r w:rsidRPr="0030486D">
        <w:rPr>
          <w:rFonts w:ascii="Arial" w:eastAsiaTheme="minorHAnsi" w:hAnsi="Arial" w:cs="Arial"/>
          <w:sz w:val="22"/>
          <w:szCs w:val="22"/>
          <w:lang w:val="pt-BR" w:eastAsia="en-US"/>
        </w:rPr>
        <w:t xml:space="preserve">total conformidade com as especificações exigidas pela Prefeitura Municipal de Bonito/MS. </w:t>
      </w:r>
    </w:p>
    <w:p w:rsidR="005B40CD" w:rsidRPr="0030486D" w:rsidRDefault="005B40CD"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3.3 </w:t>
      </w:r>
      <w:r w:rsidRPr="0030486D">
        <w:rPr>
          <w:rFonts w:ascii="Arial" w:hAnsi="Arial" w:cs="Arial"/>
          <w:sz w:val="22"/>
          <w:szCs w:val="22"/>
        </w:rPr>
        <w:t>–</w:t>
      </w:r>
      <w:r w:rsidRPr="0030486D">
        <w:rPr>
          <w:rFonts w:ascii="Arial" w:eastAsiaTheme="minorHAnsi" w:hAnsi="Arial" w:cs="Arial"/>
          <w:sz w:val="22"/>
          <w:szCs w:val="22"/>
          <w:lang w:val="pt-BR" w:eastAsia="en-US"/>
        </w:rPr>
        <w:t xml:space="preserve"> Na eventualidade de aplicação de multas, estas deverão ser liquidadas simultaneamente com parcela vinculada ao evento cujo descumprimento der origem à aplicação da penalidade. </w:t>
      </w:r>
    </w:p>
    <w:p w:rsidR="005B40CD" w:rsidRPr="0030486D" w:rsidRDefault="005B40CD"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3.4 </w:t>
      </w:r>
      <w:r w:rsidRPr="0030486D">
        <w:rPr>
          <w:rFonts w:ascii="Arial" w:hAnsi="Arial" w:cs="Arial"/>
          <w:sz w:val="22"/>
          <w:szCs w:val="22"/>
        </w:rPr>
        <w:t xml:space="preserve">– </w:t>
      </w:r>
      <w:r w:rsidRPr="0030486D">
        <w:rPr>
          <w:rFonts w:ascii="Arial" w:eastAsiaTheme="minorHAnsi" w:hAnsi="Arial" w:cs="Arial"/>
          <w:sz w:val="22"/>
          <w:szCs w:val="22"/>
          <w:lang w:val="pt-BR" w:eastAsia="en-US"/>
        </w:rPr>
        <w:t xml:space="preserve">As notas fiscais deverão ser emitidas em moeda corrente do país. </w:t>
      </w:r>
    </w:p>
    <w:p w:rsidR="005B40CD" w:rsidRPr="0030486D" w:rsidRDefault="005B40CD"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3.5 </w:t>
      </w:r>
      <w:r w:rsidRPr="0030486D">
        <w:rPr>
          <w:rFonts w:ascii="Arial" w:hAnsi="Arial" w:cs="Arial"/>
          <w:sz w:val="22"/>
          <w:szCs w:val="22"/>
        </w:rPr>
        <w:t>–</w:t>
      </w:r>
      <w:r w:rsidRPr="0030486D">
        <w:rPr>
          <w:rFonts w:ascii="Arial" w:eastAsiaTheme="minorHAnsi" w:hAnsi="Arial" w:cs="Arial"/>
          <w:sz w:val="22"/>
          <w:szCs w:val="22"/>
          <w:lang w:val="pt-BR" w:eastAsia="en-US"/>
        </w:rPr>
        <w:t xml:space="preserve"> O CNPJ da detentora da Ata constante da nota fiscal e fatura deverá ser o mesmo da documentação apresentada no procedimento licitatório. </w:t>
      </w:r>
    </w:p>
    <w:p w:rsidR="00D14B96" w:rsidRPr="0030486D" w:rsidRDefault="005B40CD" w:rsidP="0030486D">
      <w:pPr>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3.6 </w:t>
      </w:r>
      <w:r w:rsidRPr="0030486D">
        <w:rPr>
          <w:rFonts w:ascii="Arial" w:hAnsi="Arial" w:cs="Arial"/>
          <w:sz w:val="22"/>
          <w:szCs w:val="22"/>
        </w:rPr>
        <w:t>–</w:t>
      </w:r>
      <w:r w:rsidRPr="0030486D">
        <w:rPr>
          <w:rFonts w:ascii="Arial" w:eastAsiaTheme="minorHAnsi" w:hAnsi="Arial" w:cs="Arial"/>
          <w:sz w:val="22"/>
          <w:szCs w:val="22"/>
          <w:lang w:val="pt-BR" w:eastAsia="en-US"/>
        </w:rPr>
        <w:t xml:space="preserve"> Nenhum pagamento será efetuado a detentora da Ata enquanto pendente de liquidação quaisquer obrigações financeiras que lhe foram impostas, em virtude de penalidade ou inadimplência, sem que isso gere direito ao pleito de reajustamento de preços ou correção monetária.</w:t>
      </w:r>
    </w:p>
    <w:p w:rsidR="005B40CD" w:rsidRPr="0030486D" w:rsidRDefault="005B40CD" w:rsidP="0030486D">
      <w:pPr>
        <w:jc w:val="both"/>
        <w:rPr>
          <w:rFonts w:ascii="Arial" w:eastAsiaTheme="minorHAnsi" w:hAnsi="Arial" w:cs="Arial"/>
          <w:sz w:val="22"/>
          <w:szCs w:val="22"/>
          <w:lang w:val="pt-BR" w:eastAsia="en-US"/>
        </w:rPr>
      </w:pPr>
    </w:p>
    <w:p w:rsidR="005B40CD" w:rsidRPr="0030486D" w:rsidRDefault="005B40CD" w:rsidP="0030486D">
      <w:pPr>
        <w:suppressAutoHyphens w:val="0"/>
        <w:autoSpaceDE w:val="0"/>
        <w:autoSpaceDN w:val="0"/>
        <w:adjustRightInd w:val="0"/>
        <w:rPr>
          <w:rFonts w:ascii="Arial" w:eastAsiaTheme="minorHAnsi" w:hAnsi="Arial" w:cs="Arial"/>
          <w:color w:val="000000"/>
          <w:sz w:val="22"/>
          <w:szCs w:val="22"/>
          <w:lang w:val="pt-BR" w:eastAsia="en-US"/>
        </w:rPr>
      </w:pPr>
      <w:r w:rsidRPr="0030486D">
        <w:rPr>
          <w:rFonts w:ascii="Arial" w:eastAsiaTheme="minorHAnsi" w:hAnsi="Arial" w:cs="Arial"/>
          <w:b/>
          <w:bCs/>
          <w:color w:val="000000"/>
          <w:sz w:val="22"/>
          <w:szCs w:val="22"/>
          <w:lang w:val="pt-BR" w:eastAsia="en-US"/>
        </w:rPr>
        <w:t xml:space="preserve">CLÁUSULA QUARTA - DA VIGÊNCIA E DOS PRAZOS DE FORNECIMENTO </w:t>
      </w:r>
    </w:p>
    <w:p w:rsidR="005B40CD" w:rsidRPr="0030486D" w:rsidRDefault="005B40CD"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color w:val="000000"/>
          <w:sz w:val="22"/>
          <w:szCs w:val="22"/>
          <w:lang w:val="pt-BR" w:eastAsia="en-US"/>
        </w:rPr>
        <w:t xml:space="preserve">4.1 </w:t>
      </w:r>
      <w:r w:rsidRPr="0030486D">
        <w:rPr>
          <w:rFonts w:ascii="Arial" w:hAnsi="Arial" w:cs="Arial"/>
          <w:sz w:val="22"/>
          <w:szCs w:val="22"/>
        </w:rPr>
        <w:t>–</w:t>
      </w:r>
      <w:r w:rsidR="00D8297E" w:rsidRPr="00513614">
        <w:rPr>
          <w:rFonts w:ascii="Arial" w:eastAsiaTheme="minorHAnsi" w:hAnsi="Arial" w:cs="Arial"/>
          <w:color w:val="000000"/>
          <w:sz w:val="22"/>
          <w:szCs w:val="22"/>
          <w:lang w:val="pt-BR" w:eastAsia="en-US"/>
        </w:rPr>
        <w:t>0 prazo de vigência da ata de registro de preços, contado a partir da publicação do extrato da ata no Portal Nacional de Contratações Públicas (PNCP) ou do Diário Oficial do Município - Eletrônico,</w:t>
      </w:r>
      <w:r w:rsidR="00D8297E">
        <w:rPr>
          <w:rFonts w:ascii="Arial" w:eastAsiaTheme="minorHAnsi" w:hAnsi="Arial" w:cs="Arial"/>
          <w:color w:val="000000"/>
          <w:sz w:val="22"/>
          <w:szCs w:val="22"/>
          <w:lang w:val="pt-BR" w:eastAsia="en-US"/>
        </w:rPr>
        <w:t xml:space="preserve"> será de 01 (um) ano prorrogável</w:t>
      </w:r>
      <w:r w:rsidR="00D8297E" w:rsidRPr="00513614">
        <w:rPr>
          <w:rFonts w:ascii="Arial" w:eastAsiaTheme="minorHAnsi" w:hAnsi="Arial" w:cs="Arial"/>
          <w:color w:val="000000"/>
          <w:sz w:val="22"/>
          <w:szCs w:val="22"/>
          <w:lang w:val="pt-BR" w:eastAsia="en-US"/>
        </w:rPr>
        <w:t xml:space="preserve"> por igual período, desde que comprovado que as condições e o preço permanecem vantajosos </w:t>
      </w:r>
      <w:r w:rsidR="00D8297E" w:rsidRPr="0030486D">
        <w:rPr>
          <w:rFonts w:ascii="Arial" w:eastAsiaTheme="minorHAnsi" w:hAnsi="Arial" w:cs="Arial"/>
          <w:color w:val="000000"/>
          <w:sz w:val="22"/>
          <w:szCs w:val="22"/>
          <w:lang w:val="pt-BR" w:eastAsia="en-US"/>
        </w:rPr>
        <w:t>nos termos do Art. 84 da Lei Federal nº 14.133/2021.</w:t>
      </w:r>
    </w:p>
    <w:p w:rsidR="005B40CD" w:rsidRPr="0030486D" w:rsidRDefault="005B40CD"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color w:val="000000"/>
          <w:sz w:val="22"/>
          <w:szCs w:val="22"/>
          <w:lang w:val="pt-BR" w:eastAsia="en-US"/>
        </w:rPr>
        <w:t xml:space="preserve">4.2 </w:t>
      </w:r>
      <w:r w:rsidRPr="0030486D">
        <w:rPr>
          <w:rFonts w:ascii="Arial" w:hAnsi="Arial" w:cs="Arial"/>
          <w:sz w:val="22"/>
          <w:szCs w:val="22"/>
        </w:rPr>
        <w:t>–</w:t>
      </w:r>
      <w:r w:rsidRPr="0030486D">
        <w:rPr>
          <w:rFonts w:ascii="Arial" w:eastAsiaTheme="minorHAnsi" w:hAnsi="Arial" w:cs="Arial"/>
          <w:color w:val="000000"/>
          <w:sz w:val="22"/>
          <w:szCs w:val="22"/>
          <w:lang w:val="pt-BR" w:eastAsia="en-US"/>
        </w:rPr>
        <w:t xml:space="preserve"> Os produtos deverão ser entregues conforme as necessidades das Secretarias. </w:t>
      </w:r>
    </w:p>
    <w:p w:rsidR="005B40CD" w:rsidRPr="0030486D" w:rsidRDefault="005B40CD"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color w:val="000000"/>
          <w:sz w:val="22"/>
          <w:szCs w:val="22"/>
          <w:lang w:val="pt-BR" w:eastAsia="en-US"/>
        </w:rPr>
        <w:t xml:space="preserve">4.3 </w:t>
      </w:r>
      <w:r w:rsidRPr="0030486D">
        <w:rPr>
          <w:rFonts w:ascii="Arial" w:hAnsi="Arial" w:cs="Arial"/>
          <w:sz w:val="22"/>
          <w:szCs w:val="22"/>
        </w:rPr>
        <w:t>–</w:t>
      </w:r>
      <w:r w:rsidRPr="0030486D">
        <w:rPr>
          <w:rFonts w:ascii="Arial" w:eastAsiaTheme="minorHAnsi" w:hAnsi="Arial" w:cs="Arial"/>
          <w:color w:val="000000"/>
          <w:sz w:val="22"/>
          <w:szCs w:val="22"/>
          <w:lang w:val="pt-BR" w:eastAsia="en-US"/>
        </w:rPr>
        <w:t xml:space="preserve"> Reserva-se a Prefeitura Municipal de </w:t>
      </w:r>
      <w:r w:rsidR="00A81C78">
        <w:rPr>
          <w:rFonts w:ascii="Arial" w:eastAsiaTheme="minorHAnsi" w:hAnsi="Arial" w:cs="Arial"/>
          <w:color w:val="000000"/>
          <w:sz w:val="22"/>
          <w:szCs w:val="22"/>
          <w:lang w:val="pt-BR" w:eastAsia="en-US"/>
        </w:rPr>
        <w:t>Bonito/MS</w:t>
      </w:r>
      <w:r w:rsidRPr="0030486D">
        <w:rPr>
          <w:rFonts w:ascii="Arial" w:eastAsiaTheme="minorHAnsi" w:hAnsi="Arial" w:cs="Arial"/>
          <w:color w:val="000000"/>
          <w:sz w:val="22"/>
          <w:szCs w:val="22"/>
          <w:lang w:val="pt-BR" w:eastAsia="en-US"/>
        </w:rPr>
        <w:t xml:space="preserve"> o direito de não aceitar o produto cuja qualidade seja comprovadamente baixa ou que não estejam adequadas as especificações solicitadas. </w:t>
      </w:r>
    </w:p>
    <w:p w:rsidR="005B40CD" w:rsidRPr="0030486D" w:rsidRDefault="005B40CD" w:rsidP="0030486D">
      <w:pPr>
        <w:suppressAutoHyphens w:val="0"/>
        <w:autoSpaceDE w:val="0"/>
        <w:autoSpaceDN w:val="0"/>
        <w:adjustRightInd w:val="0"/>
        <w:jc w:val="both"/>
        <w:rPr>
          <w:rFonts w:ascii="Arial" w:eastAsiaTheme="minorHAnsi" w:hAnsi="Arial" w:cs="Arial"/>
          <w:color w:val="000000"/>
          <w:sz w:val="22"/>
          <w:szCs w:val="22"/>
          <w:lang w:val="pt-BR" w:eastAsia="en-US"/>
        </w:rPr>
      </w:pPr>
    </w:p>
    <w:p w:rsidR="005B40CD" w:rsidRPr="0030486D" w:rsidRDefault="005B40CD"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b/>
          <w:bCs/>
          <w:color w:val="000000"/>
          <w:sz w:val="22"/>
          <w:szCs w:val="22"/>
          <w:lang w:val="pt-BR" w:eastAsia="en-US"/>
        </w:rPr>
        <w:t xml:space="preserve">CLÁUSULA QUINTA - DAS OBRIGAÇÕES </w:t>
      </w:r>
    </w:p>
    <w:p w:rsidR="005B40CD" w:rsidRPr="0030486D" w:rsidRDefault="005B40CD"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b/>
          <w:bCs/>
          <w:color w:val="000000"/>
          <w:sz w:val="22"/>
          <w:szCs w:val="22"/>
          <w:lang w:val="pt-BR" w:eastAsia="en-US"/>
        </w:rPr>
        <w:t>5.1</w:t>
      </w:r>
      <w:r w:rsidR="00F84F86" w:rsidRPr="0030486D">
        <w:rPr>
          <w:rFonts w:ascii="Arial" w:hAnsi="Arial" w:cs="Arial"/>
          <w:sz w:val="22"/>
          <w:szCs w:val="22"/>
        </w:rPr>
        <w:t>–</w:t>
      </w:r>
      <w:r w:rsidRPr="0030486D">
        <w:rPr>
          <w:rFonts w:ascii="Arial" w:eastAsiaTheme="minorHAnsi" w:hAnsi="Arial" w:cs="Arial"/>
          <w:b/>
          <w:bCs/>
          <w:color w:val="000000"/>
          <w:sz w:val="22"/>
          <w:szCs w:val="22"/>
          <w:lang w:val="pt-BR" w:eastAsia="en-US"/>
        </w:rPr>
        <w:t xml:space="preserve"> Da Prefeitura Municipal de Bonito/MS</w:t>
      </w:r>
      <w:r w:rsidRPr="0030486D">
        <w:rPr>
          <w:rFonts w:ascii="Arial" w:eastAsiaTheme="minorHAnsi" w:hAnsi="Arial" w:cs="Arial"/>
          <w:color w:val="000000"/>
          <w:sz w:val="22"/>
          <w:szCs w:val="22"/>
          <w:lang w:val="pt-BR" w:eastAsia="en-US"/>
        </w:rPr>
        <w:t xml:space="preserve">: </w:t>
      </w:r>
    </w:p>
    <w:p w:rsidR="005B40CD" w:rsidRPr="0030486D" w:rsidRDefault="005B40CD" w:rsidP="0030486D">
      <w:pPr>
        <w:suppressAutoHyphens w:val="0"/>
        <w:autoSpaceDE w:val="0"/>
        <w:autoSpaceDN w:val="0"/>
        <w:adjustRightInd w:val="0"/>
        <w:jc w:val="both"/>
        <w:rPr>
          <w:rFonts w:ascii="Arial" w:eastAsiaTheme="minorHAnsi" w:hAnsi="Arial" w:cs="Arial"/>
          <w:color w:val="000000"/>
          <w:sz w:val="22"/>
          <w:szCs w:val="22"/>
          <w:lang w:val="pt-BR" w:eastAsia="en-US"/>
        </w:rPr>
      </w:pPr>
    </w:p>
    <w:p w:rsidR="005B40CD" w:rsidRPr="0030486D" w:rsidRDefault="005B40CD"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color w:val="000000"/>
          <w:sz w:val="22"/>
          <w:szCs w:val="22"/>
          <w:lang w:val="pt-BR" w:eastAsia="en-US"/>
        </w:rPr>
        <w:t>5.1.1</w:t>
      </w:r>
      <w:r w:rsidR="00F84F86" w:rsidRPr="0030486D">
        <w:rPr>
          <w:rFonts w:ascii="Arial" w:hAnsi="Arial" w:cs="Arial"/>
          <w:sz w:val="22"/>
          <w:szCs w:val="22"/>
        </w:rPr>
        <w:t>–</w:t>
      </w:r>
      <w:r w:rsidRPr="0030486D">
        <w:rPr>
          <w:rFonts w:ascii="Arial" w:eastAsiaTheme="minorHAnsi" w:hAnsi="Arial" w:cs="Arial"/>
          <w:color w:val="000000"/>
          <w:sz w:val="22"/>
          <w:szCs w:val="22"/>
          <w:lang w:val="pt-BR" w:eastAsia="en-US"/>
        </w:rPr>
        <w:t xml:space="preserve"> Garantir a detentora do Registro de Preços, durante toda a vigência desta ata, desde que em igualdade de condições, a preferência no serviço, sempre que os forem compatíveis com os preços de mercado, constatados mediante prévia e ampla pesquisa. </w:t>
      </w:r>
    </w:p>
    <w:p w:rsidR="005B40CD" w:rsidRPr="0030486D" w:rsidRDefault="005B40CD"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color w:val="000000"/>
          <w:sz w:val="22"/>
          <w:szCs w:val="22"/>
          <w:lang w:val="pt-BR" w:eastAsia="en-US"/>
        </w:rPr>
        <w:t>5.1.1</w:t>
      </w:r>
      <w:r w:rsidR="00F84F86" w:rsidRPr="0030486D">
        <w:rPr>
          <w:rFonts w:ascii="Arial" w:hAnsi="Arial" w:cs="Arial"/>
          <w:sz w:val="22"/>
          <w:szCs w:val="22"/>
        </w:rPr>
        <w:t>–</w:t>
      </w:r>
      <w:r w:rsidRPr="0030486D">
        <w:rPr>
          <w:rFonts w:ascii="Arial" w:eastAsiaTheme="minorHAnsi" w:hAnsi="Arial" w:cs="Arial"/>
          <w:color w:val="000000"/>
          <w:sz w:val="22"/>
          <w:szCs w:val="22"/>
          <w:lang w:val="pt-BR" w:eastAsia="en-US"/>
        </w:rPr>
        <w:t xml:space="preserve"> Negociar com a detentora de Registro de Preços, sempre os preços de mercados resultantes da pesquisa de preços estiverem menores que os registrados. </w:t>
      </w:r>
    </w:p>
    <w:p w:rsidR="005B40CD" w:rsidRPr="0030486D" w:rsidRDefault="00F84F86"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color w:val="000000"/>
          <w:sz w:val="22"/>
          <w:szCs w:val="22"/>
          <w:lang w:val="pt-BR" w:eastAsia="en-US"/>
        </w:rPr>
        <w:t>5.1.2</w:t>
      </w:r>
      <w:r w:rsidRPr="0030486D">
        <w:rPr>
          <w:rFonts w:ascii="Arial" w:hAnsi="Arial" w:cs="Arial"/>
          <w:sz w:val="22"/>
          <w:szCs w:val="22"/>
        </w:rPr>
        <w:t xml:space="preserve">– </w:t>
      </w:r>
      <w:r w:rsidR="005B40CD" w:rsidRPr="0030486D">
        <w:rPr>
          <w:rFonts w:ascii="Arial" w:eastAsiaTheme="minorHAnsi" w:hAnsi="Arial" w:cs="Arial"/>
          <w:color w:val="000000"/>
          <w:sz w:val="22"/>
          <w:szCs w:val="22"/>
          <w:lang w:val="pt-BR" w:eastAsia="en-US"/>
        </w:rPr>
        <w:t xml:space="preserve">Acompanhar e fiscalizar, através de servidor designado pela Administração, o cumprimento dos termos da ata de registro de preços devidamente assinada, anotado em registro próprio as falhas detectadas e comunicado as ocorrências de quaisquer fatos que, a seu critério, exijam medidas corretivas por parte da licitante vencedora; </w:t>
      </w:r>
    </w:p>
    <w:p w:rsidR="005B40CD" w:rsidRPr="0030486D" w:rsidRDefault="005B40CD"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color w:val="000000"/>
          <w:sz w:val="22"/>
          <w:szCs w:val="22"/>
          <w:lang w:val="pt-BR" w:eastAsia="en-US"/>
        </w:rPr>
        <w:t>5.1.3</w:t>
      </w:r>
      <w:r w:rsidR="00F84F86" w:rsidRPr="0030486D">
        <w:rPr>
          <w:rFonts w:ascii="Arial" w:hAnsi="Arial" w:cs="Arial"/>
          <w:sz w:val="22"/>
          <w:szCs w:val="22"/>
        </w:rPr>
        <w:t>–</w:t>
      </w:r>
      <w:r w:rsidRPr="0030486D">
        <w:rPr>
          <w:rFonts w:ascii="Arial" w:eastAsiaTheme="minorHAnsi" w:hAnsi="Arial" w:cs="Arial"/>
          <w:color w:val="000000"/>
          <w:sz w:val="22"/>
          <w:szCs w:val="22"/>
          <w:lang w:val="pt-BR" w:eastAsia="en-US"/>
        </w:rPr>
        <w:t xml:space="preserve"> Efetuar o pagamento à licitante vencedora, forma e prazos estabelecidos neste edital e na ata de Registro de Preços a ser firmada entre as partes, procedendo-se a retenção dos tributos devidos, consoante a Legislação vigente; </w:t>
      </w:r>
    </w:p>
    <w:p w:rsidR="005B40CD" w:rsidRPr="0030486D" w:rsidRDefault="005B40CD"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color w:val="000000"/>
          <w:sz w:val="22"/>
          <w:szCs w:val="22"/>
          <w:lang w:val="pt-BR" w:eastAsia="en-US"/>
        </w:rPr>
        <w:t>5.1.4</w:t>
      </w:r>
      <w:r w:rsidR="00F84F86" w:rsidRPr="0030486D">
        <w:rPr>
          <w:rFonts w:ascii="Arial" w:hAnsi="Arial" w:cs="Arial"/>
          <w:sz w:val="22"/>
          <w:szCs w:val="22"/>
        </w:rPr>
        <w:t>–</w:t>
      </w:r>
      <w:r w:rsidRPr="0030486D">
        <w:rPr>
          <w:rFonts w:ascii="Arial" w:eastAsiaTheme="minorHAnsi" w:hAnsi="Arial" w:cs="Arial"/>
          <w:color w:val="000000"/>
          <w:sz w:val="22"/>
          <w:szCs w:val="22"/>
          <w:lang w:val="pt-BR" w:eastAsia="en-US"/>
        </w:rPr>
        <w:t xml:space="preserve"> Zelar para que sejam cumpridas as obrigações assumidas pela licitante vencedora, bem como sejam mantidas todas as condições de habilitação e qualificação exigidas na licitação; </w:t>
      </w:r>
    </w:p>
    <w:p w:rsidR="005B40CD" w:rsidRPr="0030486D" w:rsidRDefault="005B40CD"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color w:val="000000"/>
          <w:sz w:val="22"/>
          <w:szCs w:val="22"/>
          <w:lang w:val="pt-BR" w:eastAsia="en-US"/>
        </w:rPr>
        <w:t xml:space="preserve">5.1.5 </w:t>
      </w:r>
      <w:r w:rsidR="00F84F86" w:rsidRPr="0030486D">
        <w:rPr>
          <w:rFonts w:ascii="Arial" w:hAnsi="Arial" w:cs="Arial"/>
          <w:sz w:val="22"/>
          <w:szCs w:val="22"/>
        </w:rPr>
        <w:t xml:space="preserve">– </w:t>
      </w:r>
      <w:r w:rsidRPr="0030486D">
        <w:rPr>
          <w:rFonts w:ascii="Arial" w:eastAsiaTheme="minorHAnsi" w:hAnsi="Arial" w:cs="Arial"/>
          <w:color w:val="000000"/>
          <w:sz w:val="22"/>
          <w:szCs w:val="22"/>
          <w:lang w:val="pt-BR" w:eastAsia="en-US"/>
        </w:rPr>
        <w:t xml:space="preserve">Aplicar à detentora da Ata penalidades, quando for o caso; </w:t>
      </w:r>
    </w:p>
    <w:p w:rsidR="005B40CD" w:rsidRPr="0030486D" w:rsidRDefault="005B40CD"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color w:val="000000"/>
          <w:sz w:val="22"/>
          <w:szCs w:val="22"/>
          <w:lang w:val="pt-BR" w:eastAsia="en-US"/>
        </w:rPr>
        <w:t>5.1.6</w:t>
      </w:r>
      <w:r w:rsidR="00F84F86" w:rsidRPr="0030486D">
        <w:rPr>
          <w:rFonts w:ascii="Arial" w:hAnsi="Arial" w:cs="Arial"/>
          <w:sz w:val="22"/>
          <w:szCs w:val="22"/>
        </w:rPr>
        <w:t>–</w:t>
      </w:r>
      <w:r w:rsidRPr="0030486D">
        <w:rPr>
          <w:rFonts w:ascii="Arial" w:eastAsiaTheme="minorHAnsi" w:hAnsi="Arial" w:cs="Arial"/>
          <w:color w:val="000000"/>
          <w:sz w:val="22"/>
          <w:szCs w:val="22"/>
          <w:lang w:val="pt-BR" w:eastAsia="en-US"/>
        </w:rPr>
        <w:t xml:space="preserve"> Prestar à detentora da Ata toda e qualquer informação, por estas solicitadas, necessárias à perfeita execução da nota de empenho; </w:t>
      </w:r>
    </w:p>
    <w:p w:rsidR="005B40CD" w:rsidRPr="0030486D" w:rsidRDefault="005B40CD"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color w:val="000000"/>
          <w:sz w:val="22"/>
          <w:szCs w:val="22"/>
          <w:lang w:val="pt-BR" w:eastAsia="en-US"/>
        </w:rPr>
        <w:t>5.1.7</w:t>
      </w:r>
      <w:r w:rsidR="00F84F86" w:rsidRPr="0030486D">
        <w:rPr>
          <w:rFonts w:ascii="Arial" w:hAnsi="Arial" w:cs="Arial"/>
          <w:sz w:val="22"/>
          <w:szCs w:val="22"/>
        </w:rPr>
        <w:t>–</w:t>
      </w:r>
      <w:r w:rsidRPr="0030486D">
        <w:rPr>
          <w:rFonts w:ascii="Arial" w:eastAsiaTheme="minorHAnsi" w:hAnsi="Arial" w:cs="Arial"/>
          <w:color w:val="000000"/>
          <w:sz w:val="22"/>
          <w:szCs w:val="22"/>
          <w:lang w:val="pt-BR" w:eastAsia="en-US"/>
        </w:rPr>
        <w:t xml:space="preserve"> Notificar, por escrito, à detentora da Ata da aplicação de qualquer sanção. </w:t>
      </w:r>
    </w:p>
    <w:p w:rsidR="005B40CD" w:rsidRPr="0030486D" w:rsidRDefault="005B40CD" w:rsidP="0030486D">
      <w:pPr>
        <w:suppressAutoHyphens w:val="0"/>
        <w:autoSpaceDE w:val="0"/>
        <w:autoSpaceDN w:val="0"/>
        <w:adjustRightInd w:val="0"/>
        <w:jc w:val="both"/>
        <w:rPr>
          <w:rFonts w:ascii="Arial" w:eastAsiaTheme="minorHAnsi" w:hAnsi="Arial" w:cs="Arial"/>
          <w:color w:val="000000"/>
          <w:sz w:val="22"/>
          <w:szCs w:val="22"/>
          <w:lang w:val="pt-BR" w:eastAsia="en-US"/>
        </w:rPr>
      </w:pPr>
    </w:p>
    <w:p w:rsidR="00F84F86" w:rsidRPr="0030486D" w:rsidRDefault="00F84F86"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b/>
          <w:bCs/>
          <w:color w:val="000000"/>
          <w:sz w:val="22"/>
          <w:szCs w:val="22"/>
          <w:lang w:val="pt-BR" w:eastAsia="en-US"/>
        </w:rPr>
        <w:t xml:space="preserve">5.2 </w:t>
      </w:r>
      <w:r w:rsidRPr="0030486D">
        <w:rPr>
          <w:rFonts w:ascii="Arial" w:hAnsi="Arial" w:cs="Arial"/>
          <w:sz w:val="22"/>
          <w:szCs w:val="22"/>
        </w:rPr>
        <w:t xml:space="preserve">– </w:t>
      </w:r>
      <w:r w:rsidRPr="0030486D">
        <w:rPr>
          <w:rFonts w:ascii="Arial" w:eastAsiaTheme="minorHAnsi" w:hAnsi="Arial" w:cs="Arial"/>
          <w:b/>
          <w:bCs/>
          <w:color w:val="000000"/>
          <w:sz w:val="22"/>
          <w:szCs w:val="22"/>
          <w:lang w:val="pt-BR" w:eastAsia="en-US"/>
        </w:rPr>
        <w:t xml:space="preserve">Da Detentora da Ata: </w:t>
      </w:r>
    </w:p>
    <w:p w:rsidR="00F84F86" w:rsidRPr="0030486D" w:rsidRDefault="00F84F86"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color w:val="000000"/>
          <w:sz w:val="22"/>
          <w:szCs w:val="22"/>
          <w:lang w:val="pt-BR" w:eastAsia="en-US"/>
        </w:rPr>
        <w:t xml:space="preserve">5.2.1 </w:t>
      </w:r>
      <w:r w:rsidRPr="0030486D">
        <w:rPr>
          <w:rFonts w:ascii="Arial" w:hAnsi="Arial" w:cs="Arial"/>
          <w:sz w:val="22"/>
          <w:szCs w:val="22"/>
        </w:rPr>
        <w:t>–</w:t>
      </w:r>
      <w:r w:rsidRPr="0030486D">
        <w:rPr>
          <w:rFonts w:ascii="Arial" w:eastAsiaTheme="minorHAnsi" w:hAnsi="Arial" w:cs="Arial"/>
          <w:color w:val="000000"/>
          <w:sz w:val="22"/>
          <w:szCs w:val="22"/>
          <w:lang w:val="pt-BR" w:eastAsia="en-US"/>
        </w:rPr>
        <w:t xml:space="preserve"> Sempre que notificada, o Município efetivará a contratação, após </w:t>
      </w:r>
      <w:r w:rsidRPr="0030486D">
        <w:rPr>
          <w:rFonts w:ascii="Arial" w:eastAsiaTheme="minorHAnsi" w:hAnsi="Arial" w:cs="Arial"/>
          <w:sz w:val="22"/>
          <w:szCs w:val="22"/>
          <w:lang w:val="pt-BR" w:eastAsia="en-US"/>
        </w:rPr>
        <w:t xml:space="preserve">pesquisa de mercado, a licitante vencedora deverá comparecer nos 5 (cinco) dias úteis seguintes a notificação, para assinar o contrato e retirar a Nota de Empenho e respectivas Ordem de Fornecimento, sob pena de decair do direito à contratação, sem prejuízo das sanções previstas neste certame. Recebida a requisição, a empresa vencedora do certame obriga-se a; </w:t>
      </w:r>
    </w:p>
    <w:p w:rsidR="00F84F86" w:rsidRPr="0030486D" w:rsidRDefault="00F84F86"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5.2.2 </w:t>
      </w:r>
      <w:r w:rsidRPr="0030486D">
        <w:rPr>
          <w:rFonts w:ascii="Arial" w:hAnsi="Arial" w:cs="Arial"/>
          <w:sz w:val="22"/>
          <w:szCs w:val="22"/>
        </w:rPr>
        <w:t>–</w:t>
      </w:r>
      <w:r w:rsidRPr="0030486D">
        <w:rPr>
          <w:rFonts w:ascii="Arial" w:eastAsiaTheme="minorHAnsi" w:hAnsi="Arial" w:cs="Arial"/>
          <w:sz w:val="22"/>
          <w:szCs w:val="22"/>
          <w:lang w:val="pt-BR" w:eastAsia="en-US"/>
        </w:rPr>
        <w:t xml:space="preserve"> Atender a ordem de Fornecimento do Município. </w:t>
      </w:r>
    </w:p>
    <w:p w:rsidR="00F84F86" w:rsidRPr="0030486D" w:rsidRDefault="00F84F86"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5.2.3 </w:t>
      </w:r>
      <w:r w:rsidRPr="0030486D">
        <w:rPr>
          <w:rFonts w:ascii="Arial" w:hAnsi="Arial" w:cs="Arial"/>
          <w:sz w:val="22"/>
          <w:szCs w:val="22"/>
        </w:rPr>
        <w:t>–</w:t>
      </w:r>
      <w:r w:rsidRPr="0030486D">
        <w:rPr>
          <w:rFonts w:ascii="Arial" w:eastAsiaTheme="minorHAnsi" w:hAnsi="Arial" w:cs="Arial"/>
          <w:sz w:val="22"/>
          <w:szCs w:val="22"/>
          <w:lang w:val="pt-BR" w:eastAsia="en-US"/>
        </w:rPr>
        <w:t xml:space="preserve"> Fornecer os itens objeto desta ata solicitada pelo Município, sem que com isso haja qualquer custo adicional. </w:t>
      </w:r>
    </w:p>
    <w:p w:rsidR="00F84F86" w:rsidRPr="0030486D" w:rsidRDefault="00BF5290" w:rsidP="0030486D">
      <w:pPr>
        <w:suppressAutoHyphens w:val="0"/>
        <w:autoSpaceDE w:val="0"/>
        <w:autoSpaceDN w:val="0"/>
        <w:adjustRightInd w:val="0"/>
        <w:jc w:val="both"/>
        <w:rPr>
          <w:rFonts w:ascii="Arial" w:eastAsiaTheme="minorHAnsi" w:hAnsi="Arial" w:cs="Arial"/>
          <w:sz w:val="22"/>
          <w:szCs w:val="22"/>
          <w:lang w:val="pt-BR" w:eastAsia="en-US"/>
        </w:rPr>
      </w:pPr>
      <w:r>
        <w:rPr>
          <w:rFonts w:ascii="Arial" w:eastAsiaTheme="minorHAnsi" w:hAnsi="Arial" w:cs="Arial"/>
          <w:sz w:val="22"/>
          <w:szCs w:val="22"/>
          <w:lang w:val="pt-BR" w:eastAsia="en-US"/>
        </w:rPr>
        <w:t>5.2.4</w:t>
      </w:r>
      <w:r w:rsidR="00F84F86" w:rsidRPr="0030486D">
        <w:rPr>
          <w:rFonts w:ascii="Arial" w:hAnsi="Arial" w:cs="Arial"/>
          <w:sz w:val="22"/>
          <w:szCs w:val="22"/>
        </w:rPr>
        <w:t xml:space="preserve">– </w:t>
      </w:r>
      <w:r w:rsidR="00F84F86" w:rsidRPr="0030486D">
        <w:rPr>
          <w:rFonts w:ascii="Arial" w:eastAsiaTheme="minorHAnsi" w:hAnsi="Arial" w:cs="Arial"/>
          <w:sz w:val="22"/>
          <w:szCs w:val="22"/>
          <w:lang w:val="pt-BR" w:eastAsia="en-US"/>
        </w:rPr>
        <w:t xml:space="preserve">Manter, durante a execução do contrato, todas as condições de habilitação e qualificação exigidas neste Edital; </w:t>
      </w:r>
    </w:p>
    <w:p w:rsidR="00F84F86" w:rsidRPr="0030486D" w:rsidRDefault="00BF5290" w:rsidP="0030486D">
      <w:pPr>
        <w:suppressAutoHyphens w:val="0"/>
        <w:autoSpaceDE w:val="0"/>
        <w:autoSpaceDN w:val="0"/>
        <w:adjustRightInd w:val="0"/>
        <w:jc w:val="both"/>
        <w:rPr>
          <w:rFonts w:ascii="Arial" w:eastAsiaTheme="minorHAnsi" w:hAnsi="Arial" w:cs="Arial"/>
          <w:sz w:val="22"/>
          <w:szCs w:val="22"/>
          <w:lang w:val="pt-BR" w:eastAsia="en-US"/>
        </w:rPr>
      </w:pPr>
      <w:r>
        <w:rPr>
          <w:rFonts w:ascii="Arial" w:eastAsiaTheme="minorHAnsi" w:hAnsi="Arial" w:cs="Arial"/>
          <w:sz w:val="22"/>
          <w:szCs w:val="22"/>
          <w:lang w:val="pt-BR" w:eastAsia="en-US"/>
        </w:rPr>
        <w:t>5.2.5</w:t>
      </w:r>
      <w:r w:rsidR="00F84F86" w:rsidRPr="0030486D">
        <w:rPr>
          <w:rFonts w:ascii="Arial" w:hAnsi="Arial" w:cs="Arial"/>
          <w:sz w:val="22"/>
          <w:szCs w:val="22"/>
        </w:rPr>
        <w:t>–</w:t>
      </w:r>
      <w:r w:rsidR="00F84F86" w:rsidRPr="0030486D">
        <w:rPr>
          <w:rFonts w:ascii="Arial" w:eastAsiaTheme="minorHAnsi" w:hAnsi="Arial" w:cs="Arial"/>
          <w:sz w:val="22"/>
          <w:szCs w:val="22"/>
          <w:lang w:val="pt-BR" w:eastAsia="en-US"/>
        </w:rPr>
        <w:t xml:space="preserve"> Assumir a responsabilidade por todos os encargos e obrigações sociais previstos na legislação social e trabalhista em vigor, uma vez que os empregados não manterão nenhum vínculo com o Município; </w:t>
      </w:r>
    </w:p>
    <w:p w:rsidR="00F84F86" w:rsidRPr="0030486D" w:rsidRDefault="00BF5290" w:rsidP="0030486D">
      <w:pPr>
        <w:suppressAutoHyphens w:val="0"/>
        <w:autoSpaceDE w:val="0"/>
        <w:autoSpaceDN w:val="0"/>
        <w:adjustRightInd w:val="0"/>
        <w:jc w:val="both"/>
        <w:rPr>
          <w:rFonts w:ascii="Arial" w:eastAsiaTheme="minorHAnsi" w:hAnsi="Arial" w:cs="Arial"/>
          <w:sz w:val="22"/>
          <w:szCs w:val="22"/>
          <w:lang w:val="pt-BR" w:eastAsia="en-US"/>
        </w:rPr>
      </w:pPr>
      <w:r>
        <w:rPr>
          <w:rFonts w:ascii="Arial" w:eastAsiaTheme="minorHAnsi" w:hAnsi="Arial" w:cs="Arial"/>
          <w:sz w:val="22"/>
          <w:szCs w:val="22"/>
          <w:lang w:val="pt-BR" w:eastAsia="en-US"/>
        </w:rPr>
        <w:t>5.2.6</w:t>
      </w:r>
      <w:r w:rsidR="00F84F86" w:rsidRPr="0030486D">
        <w:rPr>
          <w:rFonts w:ascii="Arial" w:hAnsi="Arial" w:cs="Arial"/>
          <w:sz w:val="22"/>
          <w:szCs w:val="22"/>
        </w:rPr>
        <w:t>–</w:t>
      </w:r>
      <w:r w:rsidR="00F84F86" w:rsidRPr="0030486D">
        <w:rPr>
          <w:rFonts w:ascii="Arial" w:eastAsiaTheme="minorHAnsi" w:hAnsi="Arial" w:cs="Arial"/>
          <w:sz w:val="22"/>
          <w:szCs w:val="22"/>
          <w:lang w:val="pt-BR" w:eastAsia="en-US"/>
        </w:rPr>
        <w:t xml:space="preserve"> Responsabilizar-se pelos danos que causar ao Município ou terceiros, por culpa ou dolo, não servindo com excludente ou redutor dessa responsabilidade o fato de haver acompanhamento e fiscalização por parte do Município; </w:t>
      </w:r>
    </w:p>
    <w:p w:rsidR="00F84F86" w:rsidRPr="0030486D" w:rsidRDefault="00BF5290" w:rsidP="0030486D">
      <w:pPr>
        <w:suppressAutoHyphens w:val="0"/>
        <w:autoSpaceDE w:val="0"/>
        <w:autoSpaceDN w:val="0"/>
        <w:adjustRightInd w:val="0"/>
        <w:jc w:val="both"/>
        <w:rPr>
          <w:rFonts w:ascii="Arial" w:eastAsiaTheme="minorHAnsi" w:hAnsi="Arial" w:cs="Arial"/>
          <w:sz w:val="22"/>
          <w:szCs w:val="22"/>
          <w:lang w:val="pt-BR" w:eastAsia="en-US"/>
        </w:rPr>
      </w:pPr>
      <w:r>
        <w:rPr>
          <w:rFonts w:ascii="Arial" w:eastAsiaTheme="minorHAnsi" w:hAnsi="Arial" w:cs="Arial"/>
          <w:sz w:val="22"/>
          <w:szCs w:val="22"/>
          <w:lang w:val="pt-BR" w:eastAsia="en-US"/>
        </w:rPr>
        <w:t>5.2.7</w:t>
      </w:r>
      <w:r w:rsidR="00F84F86" w:rsidRPr="0030486D">
        <w:rPr>
          <w:rFonts w:ascii="Arial" w:hAnsi="Arial" w:cs="Arial"/>
          <w:sz w:val="22"/>
          <w:szCs w:val="22"/>
        </w:rPr>
        <w:t>–</w:t>
      </w:r>
      <w:r w:rsidR="00F84F86" w:rsidRPr="0030486D">
        <w:rPr>
          <w:rFonts w:ascii="Arial" w:eastAsiaTheme="minorHAnsi" w:hAnsi="Arial" w:cs="Arial"/>
          <w:sz w:val="22"/>
          <w:szCs w:val="22"/>
          <w:lang w:val="pt-BR" w:eastAsia="en-US"/>
        </w:rPr>
        <w:t xml:space="preserve"> Prestar os esclarecimentos que forem solicitados pelo Município, cujas reclamações se obriga a atender prontamente. </w:t>
      </w:r>
    </w:p>
    <w:p w:rsidR="00F84F86" w:rsidRPr="0030486D" w:rsidRDefault="00BF5290" w:rsidP="0030486D">
      <w:pPr>
        <w:suppressAutoHyphens w:val="0"/>
        <w:autoSpaceDE w:val="0"/>
        <w:autoSpaceDN w:val="0"/>
        <w:adjustRightInd w:val="0"/>
        <w:jc w:val="both"/>
        <w:rPr>
          <w:rFonts w:ascii="Arial" w:eastAsiaTheme="minorHAnsi" w:hAnsi="Arial" w:cs="Arial"/>
          <w:sz w:val="22"/>
          <w:szCs w:val="22"/>
          <w:lang w:val="pt-BR" w:eastAsia="en-US"/>
        </w:rPr>
      </w:pPr>
      <w:r>
        <w:rPr>
          <w:rFonts w:ascii="Arial" w:eastAsiaTheme="minorHAnsi" w:hAnsi="Arial" w:cs="Arial"/>
          <w:sz w:val="22"/>
          <w:szCs w:val="22"/>
          <w:lang w:val="pt-BR" w:eastAsia="en-US"/>
        </w:rPr>
        <w:t>5.2.8</w:t>
      </w:r>
      <w:r w:rsidR="00F84F86" w:rsidRPr="0030486D">
        <w:rPr>
          <w:rFonts w:ascii="Arial" w:hAnsi="Arial" w:cs="Arial"/>
          <w:sz w:val="22"/>
          <w:szCs w:val="22"/>
        </w:rPr>
        <w:t>–</w:t>
      </w:r>
      <w:r w:rsidR="00F84F86" w:rsidRPr="0030486D">
        <w:rPr>
          <w:rFonts w:ascii="Arial" w:eastAsiaTheme="minorHAnsi" w:hAnsi="Arial" w:cs="Arial"/>
          <w:sz w:val="22"/>
          <w:szCs w:val="22"/>
          <w:lang w:val="pt-BR" w:eastAsia="en-US"/>
        </w:rPr>
        <w:t xml:space="preserve">Fornecer todos os dados necessários à fiscalização e controle de cumprimento do objeto contratado, sempre que solicitado pelo Município de Bonito/MS. </w:t>
      </w:r>
    </w:p>
    <w:p w:rsidR="00F84F86" w:rsidRPr="0030486D" w:rsidRDefault="00BF5290" w:rsidP="0030486D">
      <w:pPr>
        <w:suppressAutoHyphens w:val="0"/>
        <w:autoSpaceDE w:val="0"/>
        <w:autoSpaceDN w:val="0"/>
        <w:adjustRightInd w:val="0"/>
        <w:jc w:val="both"/>
        <w:rPr>
          <w:rFonts w:ascii="Arial" w:eastAsiaTheme="minorHAnsi" w:hAnsi="Arial" w:cs="Arial"/>
          <w:sz w:val="22"/>
          <w:szCs w:val="22"/>
          <w:lang w:val="pt-BR" w:eastAsia="en-US"/>
        </w:rPr>
      </w:pPr>
      <w:r>
        <w:rPr>
          <w:rFonts w:ascii="Arial" w:eastAsiaTheme="minorHAnsi" w:hAnsi="Arial" w:cs="Arial"/>
          <w:sz w:val="22"/>
          <w:szCs w:val="22"/>
          <w:lang w:val="pt-BR" w:eastAsia="en-US"/>
        </w:rPr>
        <w:t>5.2.9</w:t>
      </w:r>
      <w:r w:rsidR="00F84F86" w:rsidRPr="0030486D">
        <w:rPr>
          <w:rFonts w:ascii="Arial" w:hAnsi="Arial" w:cs="Arial"/>
          <w:sz w:val="22"/>
          <w:szCs w:val="22"/>
        </w:rPr>
        <w:t>–</w:t>
      </w:r>
      <w:r w:rsidR="00F84F86" w:rsidRPr="0030486D">
        <w:rPr>
          <w:rFonts w:ascii="Arial" w:eastAsiaTheme="minorHAnsi" w:hAnsi="Arial" w:cs="Arial"/>
          <w:sz w:val="22"/>
          <w:szCs w:val="22"/>
          <w:lang w:val="pt-BR" w:eastAsia="en-US"/>
        </w:rPr>
        <w:t xml:space="preserve"> O Município de Bonito/MS reserva-se o direito de rejeitar qualquer produto que não atenda as exigências, cabendo à empresa a reposição, sendo que a rejeição não poderá ser alegada como justificativa para atraso na execução do fornecimento. </w:t>
      </w:r>
    </w:p>
    <w:p w:rsidR="00F84F86" w:rsidRPr="0030486D" w:rsidRDefault="00BF5290" w:rsidP="0030486D">
      <w:pPr>
        <w:suppressAutoHyphens w:val="0"/>
        <w:autoSpaceDE w:val="0"/>
        <w:autoSpaceDN w:val="0"/>
        <w:adjustRightInd w:val="0"/>
        <w:jc w:val="both"/>
        <w:rPr>
          <w:rFonts w:ascii="Arial" w:eastAsiaTheme="minorHAnsi" w:hAnsi="Arial" w:cs="Arial"/>
          <w:sz w:val="22"/>
          <w:szCs w:val="22"/>
          <w:lang w:val="pt-BR" w:eastAsia="en-US"/>
        </w:rPr>
      </w:pPr>
      <w:r>
        <w:rPr>
          <w:rFonts w:ascii="Arial" w:eastAsiaTheme="minorHAnsi" w:hAnsi="Arial" w:cs="Arial"/>
          <w:sz w:val="22"/>
          <w:szCs w:val="22"/>
          <w:lang w:val="pt-BR" w:eastAsia="en-US"/>
        </w:rPr>
        <w:t>5.2.10</w:t>
      </w:r>
      <w:r w:rsidR="00F84F86" w:rsidRPr="0030486D">
        <w:rPr>
          <w:rFonts w:ascii="Arial" w:hAnsi="Arial" w:cs="Arial"/>
          <w:sz w:val="22"/>
          <w:szCs w:val="22"/>
        </w:rPr>
        <w:t>–</w:t>
      </w:r>
      <w:r w:rsidR="00F84F86" w:rsidRPr="0030486D">
        <w:rPr>
          <w:rFonts w:ascii="Arial" w:eastAsiaTheme="minorHAnsi" w:hAnsi="Arial" w:cs="Arial"/>
          <w:sz w:val="22"/>
          <w:szCs w:val="22"/>
          <w:lang w:val="pt-BR" w:eastAsia="en-US"/>
        </w:rPr>
        <w:t xml:space="preserve"> Todas as despesas concernentes ao objeto desta ata serão a expensas da licitante vencedora. </w:t>
      </w:r>
    </w:p>
    <w:p w:rsidR="00F84F86" w:rsidRPr="0030486D" w:rsidRDefault="00F84F86" w:rsidP="0030486D">
      <w:pPr>
        <w:suppressAutoHyphens w:val="0"/>
        <w:autoSpaceDE w:val="0"/>
        <w:autoSpaceDN w:val="0"/>
        <w:adjustRightInd w:val="0"/>
        <w:jc w:val="both"/>
        <w:rPr>
          <w:rFonts w:ascii="Arial" w:eastAsiaTheme="minorHAnsi" w:hAnsi="Arial" w:cs="Arial"/>
          <w:sz w:val="22"/>
          <w:szCs w:val="22"/>
          <w:lang w:val="pt-BR" w:eastAsia="en-US"/>
        </w:rPr>
      </w:pPr>
    </w:p>
    <w:p w:rsidR="00F84F86" w:rsidRPr="0030486D" w:rsidRDefault="00F84F86"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b/>
          <w:bCs/>
          <w:sz w:val="22"/>
          <w:szCs w:val="22"/>
          <w:lang w:val="pt-BR" w:eastAsia="en-US"/>
        </w:rPr>
        <w:t xml:space="preserve">CLÁUSULA SEXTA - DAS CONDIÇÕES DE FORNECIMENTO </w:t>
      </w:r>
    </w:p>
    <w:p w:rsidR="00F84F86" w:rsidRPr="0030486D" w:rsidRDefault="00F84F86"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6.1</w:t>
      </w:r>
      <w:r w:rsidR="00725734" w:rsidRPr="0030486D">
        <w:rPr>
          <w:rFonts w:ascii="Arial" w:hAnsi="Arial" w:cs="Arial"/>
          <w:sz w:val="22"/>
          <w:szCs w:val="22"/>
        </w:rPr>
        <w:t>–</w:t>
      </w:r>
      <w:r w:rsidR="001116CB" w:rsidRPr="0030486D">
        <w:rPr>
          <w:rFonts w:ascii="Arial" w:eastAsiaTheme="minorHAnsi" w:hAnsi="Arial" w:cs="Arial"/>
          <w:sz w:val="22"/>
          <w:szCs w:val="22"/>
          <w:lang w:val="pt-BR" w:eastAsia="en-US"/>
        </w:rPr>
        <w:t>O contrato de aquisição decorrente da presente Ata de Registro de Preços seráformalizado</w:t>
      </w:r>
      <w:r w:rsidRPr="0030486D">
        <w:rPr>
          <w:rFonts w:ascii="Arial" w:eastAsiaTheme="minorHAnsi" w:hAnsi="Arial" w:cs="Arial"/>
          <w:sz w:val="22"/>
          <w:szCs w:val="22"/>
          <w:lang w:val="pt-BR" w:eastAsia="en-US"/>
        </w:rPr>
        <w:t xml:space="preserve"> pela retirada da nota de empenho pela detentora. </w:t>
      </w:r>
    </w:p>
    <w:p w:rsidR="00F84F86" w:rsidRPr="0030486D" w:rsidRDefault="00F84F86"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6.2</w:t>
      </w:r>
      <w:r w:rsidR="00725734" w:rsidRPr="0030486D">
        <w:rPr>
          <w:rFonts w:ascii="Arial" w:hAnsi="Arial" w:cs="Arial"/>
          <w:sz w:val="22"/>
          <w:szCs w:val="22"/>
        </w:rPr>
        <w:t>–</w:t>
      </w:r>
      <w:r w:rsidRPr="0030486D">
        <w:rPr>
          <w:rFonts w:ascii="Arial" w:eastAsiaTheme="minorHAnsi" w:hAnsi="Arial" w:cs="Arial"/>
          <w:sz w:val="22"/>
          <w:szCs w:val="22"/>
          <w:lang w:val="pt-BR" w:eastAsia="en-US"/>
        </w:rPr>
        <w:t xml:space="preserve"> A detentora da presente Ata de Registro de Preços será obrigada a atender todos os pedidos efetuados durante a vigência desta Ata, mesmo que a entrega deles decorrentes estiver prevista para data posterior à do seu vencimento. </w:t>
      </w:r>
    </w:p>
    <w:p w:rsidR="00F84F86" w:rsidRPr="0030486D" w:rsidRDefault="00F84F86"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6.3 </w:t>
      </w:r>
      <w:r w:rsidR="00725734" w:rsidRPr="0030486D">
        <w:rPr>
          <w:rFonts w:ascii="Arial" w:hAnsi="Arial" w:cs="Arial"/>
          <w:sz w:val="22"/>
          <w:szCs w:val="22"/>
        </w:rPr>
        <w:t xml:space="preserve">– </w:t>
      </w:r>
      <w:r w:rsidRPr="0030486D">
        <w:rPr>
          <w:rFonts w:ascii="Arial" w:eastAsiaTheme="minorHAnsi" w:hAnsi="Arial" w:cs="Arial"/>
          <w:sz w:val="22"/>
          <w:szCs w:val="22"/>
          <w:lang w:val="pt-BR" w:eastAsia="en-US"/>
        </w:rPr>
        <w:t xml:space="preserve">Toda aquisição deverá ser efetuada mediante solicitação da unidade requisitante. </w:t>
      </w:r>
    </w:p>
    <w:p w:rsidR="005B40CD" w:rsidRPr="0030486D" w:rsidRDefault="005B40CD" w:rsidP="0030486D">
      <w:pPr>
        <w:jc w:val="both"/>
        <w:rPr>
          <w:rFonts w:ascii="Arial" w:hAnsi="Arial" w:cs="Arial"/>
          <w:sz w:val="22"/>
          <w:szCs w:val="22"/>
        </w:rPr>
      </w:pPr>
    </w:p>
    <w:p w:rsidR="00725734" w:rsidRPr="0030486D" w:rsidRDefault="00725734" w:rsidP="0030486D">
      <w:pPr>
        <w:autoSpaceDE w:val="0"/>
        <w:autoSpaceDN w:val="0"/>
        <w:adjustRightInd w:val="0"/>
        <w:jc w:val="both"/>
        <w:rPr>
          <w:rFonts w:ascii="Arial" w:hAnsi="Arial" w:cs="Arial"/>
          <w:b/>
          <w:bCs/>
          <w:sz w:val="22"/>
          <w:szCs w:val="22"/>
        </w:rPr>
      </w:pPr>
      <w:r w:rsidRPr="0030486D">
        <w:rPr>
          <w:rFonts w:ascii="Arial" w:hAnsi="Arial" w:cs="Arial"/>
          <w:b/>
          <w:bCs/>
          <w:sz w:val="22"/>
          <w:szCs w:val="22"/>
        </w:rPr>
        <w:t xml:space="preserve">CLÁUSULA </w:t>
      </w:r>
      <w:r w:rsidR="00536A05">
        <w:rPr>
          <w:rFonts w:ascii="Arial" w:hAnsi="Arial" w:cs="Arial"/>
          <w:b/>
          <w:bCs/>
          <w:sz w:val="22"/>
          <w:szCs w:val="22"/>
        </w:rPr>
        <w:t>SÉT</w:t>
      </w:r>
      <w:r w:rsidRPr="0030486D">
        <w:rPr>
          <w:rFonts w:ascii="Arial" w:hAnsi="Arial" w:cs="Arial"/>
          <w:b/>
          <w:bCs/>
          <w:sz w:val="22"/>
          <w:szCs w:val="22"/>
        </w:rPr>
        <w:t>IMA - DA DOTAÇÃO ORÇAMENTÁRIA</w:t>
      </w:r>
    </w:p>
    <w:p w:rsidR="006A1B84" w:rsidRPr="0030486D" w:rsidRDefault="00536A05" w:rsidP="00536A05">
      <w:pPr>
        <w:suppressAutoHyphens w:val="0"/>
        <w:autoSpaceDE w:val="0"/>
        <w:autoSpaceDN w:val="0"/>
        <w:adjustRightInd w:val="0"/>
        <w:jc w:val="both"/>
        <w:rPr>
          <w:rFonts w:ascii="Arial" w:hAnsi="Arial" w:cs="Arial"/>
          <w:sz w:val="22"/>
          <w:szCs w:val="22"/>
        </w:rPr>
      </w:pPr>
      <w:r>
        <w:rPr>
          <w:rFonts w:ascii="Arial" w:hAnsi="Arial" w:cs="Arial"/>
          <w:bCs/>
          <w:sz w:val="22"/>
          <w:szCs w:val="22"/>
        </w:rPr>
        <w:t xml:space="preserve">7.1 </w:t>
      </w:r>
      <w:r w:rsidR="00725734" w:rsidRPr="0030486D">
        <w:rPr>
          <w:rFonts w:ascii="Arial" w:hAnsi="Arial" w:cs="Arial"/>
          <w:sz w:val="22"/>
          <w:szCs w:val="22"/>
        </w:rPr>
        <w:t>–</w:t>
      </w:r>
      <w:r w:rsidR="006A1B84" w:rsidRPr="0030486D">
        <w:rPr>
          <w:rFonts w:ascii="Arial" w:hAnsi="Arial" w:cs="Arial"/>
          <w:sz w:val="22"/>
          <w:szCs w:val="22"/>
        </w:rPr>
        <w:t>O presente processo trata-se de uma ata de registro de preços, não havendo a necessidade de informar nem vincular a dotação orçamentária de imediato. A cada novo pedido de compra, a secretaria solicitante irá verificar a disponibilidade financeira e  informar antes do pedido a dotação orçamentária para a referida compra.</w:t>
      </w:r>
    </w:p>
    <w:p w:rsidR="00725734" w:rsidRPr="0030486D" w:rsidRDefault="006A1B84" w:rsidP="006A1B84">
      <w:pPr>
        <w:autoSpaceDE w:val="0"/>
        <w:autoSpaceDN w:val="0"/>
        <w:adjustRightInd w:val="0"/>
        <w:jc w:val="both"/>
        <w:rPr>
          <w:rFonts w:ascii="Arial" w:hAnsi="Arial" w:cs="Arial"/>
          <w:color w:val="FF0000"/>
          <w:sz w:val="22"/>
          <w:szCs w:val="22"/>
        </w:rPr>
      </w:pPr>
      <w:r w:rsidRPr="0030486D">
        <w:rPr>
          <w:rFonts w:ascii="Arial" w:hAnsi="Arial" w:cs="Arial"/>
          <w:sz w:val="22"/>
          <w:szCs w:val="22"/>
        </w:rPr>
        <w:t>As despesas decorrentes da presente contratação correrão à conta de recursos específicos consignados no Orçamento Geral do Município deste exercício de acordo com os participantes da ATA DE REGISTRO DE PREÇOS</w:t>
      </w:r>
      <w:r w:rsidR="00725734" w:rsidRPr="0030486D">
        <w:rPr>
          <w:rFonts w:ascii="Arial" w:hAnsi="Arial" w:cs="Arial"/>
          <w:color w:val="FF0000"/>
          <w:sz w:val="22"/>
          <w:szCs w:val="22"/>
        </w:rPr>
        <w:t>.</w:t>
      </w:r>
    </w:p>
    <w:p w:rsidR="00D14B96" w:rsidRPr="0030486D" w:rsidRDefault="00D14B96" w:rsidP="0030486D">
      <w:pPr>
        <w:jc w:val="center"/>
        <w:rPr>
          <w:rFonts w:ascii="Arial" w:hAnsi="Arial" w:cs="Arial"/>
          <w:sz w:val="22"/>
          <w:szCs w:val="22"/>
        </w:rPr>
      </w:pPr>
    </w:p>
    <w:p w:rsidR="00897245" w:rsidRPr="0030486D" w:rsidRDefault="00897245" w:rsidP="0030486D">
      <w:pPr>
        <w:suppressAutoHyphens w:val="0"/>
        <w:autoSpaceDE w:val="0"/>
        <w:autoSpaceDN w:val="0"/>
        <w:adjustRightInd w:val="0"/>
        <w:rPr>
          <w:rFonts w:ascii="Arial" w:eastAsiaTheme="minorHAnsi" w:hAnsi="Arial" w:cs="Arial"/>
          <w:color w:val="000000"/>
          <w:sz w:val="22"/>
          <w:szCs w:val="22"/>
          <w:lang w:val="pt-BR" w:eastAsia="en-US"/>
        </w:rPr>
      </w:pPr>
      <w:r w:rsidRPr="0030486D">
        <w:rPr>
          <w:rFonts w:ascii="Arial" w:eastAsiaTheme="minorHAnsi" w:hAnsi="Arial" w:cs="Arial"/>
          <w:b/>
          <w:bCs/>
          <w:color w:val="000000"/>
          <w:sz w:val="22"/>
          <w:szCs w:val="22"/>
          <w:lang w:val="pt-BR" w:eastAsia="en-US"/>
        </w:rPr>
        <w:t xml:space="preserve">CLÁUSULA OITAVA - DAS PENALIDADES </w:t>
      </w:r>
    </w:p>
    <w:p w:rsidR="00897245" w:rsidRPr="0030486D" w:rsidRDefault="00897245"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color w:val="000000"/>
          <w:sz w:val="22"/>
          <w:szCs w:val="22"/>
          <w:lang w:val="pt-BR" w:eastAsia="en-US"/>
        </w:rPr>
        <w:t xml:space="preserve">8.1 </w:t>
      </w:r>
      <w:r w:rsidRPr="0030486D">
        <w:rPr>
          <w:rFonts w:ascii="Arial" w:hAnsi="Arial" w:cs="Arial"/>
          <w:sz w:val="22"/>
          <w:szCs w:val="22"/>
        </w:rPr>
        <w:t>–</w:t>
      </w:r>
      <w:r w:rsidRPr="0030486D">
        <w:rPr>
          <w:rFonts w:ascii="Arial" w:eastAsiaTheme="minorHAnsi" w:hAnsi="Arial" w:cs="Arial"/>
          <w:color w:val="000000"/>
          <w:sz w:val="22"/>
          <w:szCs w:val="22"/>
          <w:lang w:val="pt-BR" w:eastAsia="en-US"/>
        </w:rPr>
        <w:t xml:space="preserve"> Comete infração administrativa, nos termos da Lei n.º 14.133, de 2021, o licitante/adjudicatário que: </w:t>
      </w:r>
    </w:p>
    <w:p w:rsidR="00897245" w:rsidRPr="0030486D" w:rsidRDefault="00897245"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b/>
          <w:bCs/>
          <w:color w:val="000000"/>
          <w:sz w:val="22"/>
          <w:szCs w:val="22"/>
          <w:lang w:val="pt-BR" w:eastAsia="en-US"/>
        </w:rPr>
        <w:t xml:space="preserve">I. </w:t>
      </w:r>
      <w:r w:rsidRPr="0030486D">
        <w:rPr>
          <w:rFonts w:ascii="Arial" w:eastAsiaTheme="minorHAnsi" w:hAnsi="Arial" w:cs="Arial"/>
          <w:color w:val="000000"/>
          <w:sz w:val="22"/>
          <w:szCs w:val="22"/>
          <w:lang w:val="pt-BR" w:eastAsia="en-US"/>
        </w:rPr>
        <w:t xml:space="preserve">dar causa à inexecução parcial do contrato; </w:t>
      </w:r>
    </w:p>
    <w:p w:rsidR="00897245" w:rsidRPr="0030486D" w:rsidRDefault="00897245"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b/>
          <w:bCs/>
          <w:color w:val="000000"/>
          <w:sz w:val="22"/>
          <w:szCs w:val="22"/>
          <w:lang w:val="pt-BR" w:eastAsia="en-US"/>
        </w:rPr>
        <w:lastRenderedPageBreak/>
        <w:t xml:space="preserve">II. </w:t>
      </w:r>
      <w:r w:rsidRPr="0030486D">
        <w:rPr>
          <w:rFonts w:ascii="Arial" w:eastAsiaTheme="minorHAnsi" w:hAnsi="Arial" w:cs="Arial"/>
          <w:color w:val="000000"/>
          <w:sz w:val="22"/>
          <w:szCs w:val="22"/>
          <w:lang w:val="pt-BR" w:eastAsia="en-US"/>
        </w:rPr>
        <w:t xml:space="preserve">dar causa à inexecução parcial do contrato que cause grave dano à Administração, ao funcionamento dos serviços públicos ou ao interesse coletivo; </w:t>
      </w:r>
    </w:p>
    <w:p w:rsidR="00897245" w:rsidRPr="0030486D" w:rsidRDefault="00897245"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b/>
          <w:bCs/>
          <w:color w:val="000000"/>
          <w:sz w:val="22"/>
          <w:szCs w:val="22"/>
          <w:lang w:val="pt-BR" w:eastAsia="en-US"/>
        </w:rPr>
        <w:t xml:space="preserve">III. </w:t>
      </w:r>
      <w:r w:rsidRPr="0030486D">
        <w:rPr>
          <w:rFonts w:ascii="Arial" w:eastAsiaTheme="minorHAnsi" w:hAnsi="Arial" w:cs="Arial"/>
          <w:color w:val="000000"/>
          <w:sz w:val="22"/>
          <w:szCs w:val="22"/>
          <w:lang w:val="pt-BR" w:eastAsia="en-US"/>
        </w:rPr>
        <w:t xml:space="preserve">dar causa à inexecução total do contrato; </w:t>
      </w:r>
    </w:p>
    <w:p w:rsidR="00897245" w:rsidRPr="0030486D" w:rsidRDefault="00897245"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b/>
          <w:bCs/>
          <w:color w:val="000000"/>
          <w:sz w:val="22"/>
          <w:szCs w:val="22"/>
          <w:lang w:val="pt-BR" w:eastAsia="en-US"/>
        </w:rPr>
        <w:t xml:space="preserve">IV. </w:t>
      </w:r>
      <w:r w:rsidRPr="0030486D">
        <w:rPr>
          <w:rFonts w:ascii="Arial" w:eastAsiaTheme="minorHAnsi" w:hAnsi="Arial" w:cs="Arial"/>
          <w:color w:val="000000"/>
          <w:sz w:val="22"/>
          <w:szCs w:val="22"/>
          <w:lang w:val="pt-BR" w:eastAsia="en-US"/>
        </w:rPr>
        <w:t xml:space="preserve">deixar de entregar a documentação exigida para o certame; </w:t>
      </w:r>
    </w:p>
    <w:p w:rsidR="00897245" w:rsidRPr="0030486D" w:rsidRDefault="00897245"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b/>
          <w:bCs/>
          <w:color w:val="000000"/>
          <w:sz w:val="22"/>
          <w:szCs w:val="22"/>
          <w:lang w:val="pt-BR" w:eastAsia="en-US"/>
        </w:rPr>
        <w:t xml:space="preserve">V. </w:t>
      </w:r>
      <w:r w:rsidRPr="0030486D">
        <w:rPr>
          <w:rFonts w:ascii="Arial" w:eastAsiaTheme="minorHAnsi" w:hAnsi="Arial" w:cs="Arial"/>
          <w:color w:val="000000"/>
          <w:sz w:val="22"/>
          <w:szCs w:val="22"/>
          <w:lang w:val="pt-BR" w:eastAsia="en-US"/>
        </w:rPr>
        <w:t xml:space="preserve">não manter a proposta, salvo em decorrência de fato superveniente devidamente justificado; </w:t>
      </w:r>
    </w:p>
    <w:p w:rsidR="00897245" w:rsidRPr="0030486D" w:rsidRDefault="00897245"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b/>
          <w:bCs/>
          <w:color w:val="000000"/>
          <w:sz w:val="22"/>
          <w:szCs w:val="22"/>
          <w:lang w:val="pt-BR" w:eastAsia="en-US"/>
        </w:rPr>
        <w:t xml:space="preserve">VI. </w:t>
      </w:r>
      <w:r w:rsidRPr="0030486D">
        <w:rPr>
          <w:rFonts w:ascii="Arial" w:eastAsiaTheme="minorHAnsi" w:hAnsi="Arial" w:cs="Arial"/>
          <w:color w:val="000000"/>
          <w:sz w:val="22"/>
          <w:szCs w:val="22"/>
          <w:lang w:val="pt-BR" w:eastAsia="en-US"/>
        </w:rPr>
        <w:t xml:space="preserve">não celebrar o contrato ou não entregar a documentação exigida para a contratação, quando convocado dentro do prazo de validade de sua proposta; </w:t>
      </w:r>
    </w:p>
    <w:p w:rsidR="00897245" w:rsidRPr="0030486D" w:rsidRDefault="00897245"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b/>
          <w:bCs/>
          <w:color w:val="000000"/>
          <w:sz w:val="22"/>
          <w:szCs w:val="22"/>
          <w:lang w:val="pt-BR" w:eastAsia="en-US"/>
        </w:rPr>
        <w:t xml:space="preserve">VII. </w:t>
      </w:r>
      <w:r w:rsidRPr="0030486D">
        <w:rPr>
          <w:rFonts w:ascii="Arial" w:eastAsiaTheme="minorHAnsi" w:hAnsi="Arial" w:cs="Arial"/>
          <w:color w:val="000000"/>
          <w:sz w:val="22"/>
          <w:szCs w:val="22"/>
          <w:lang w:val="pt-BR" w:eastAsia="en-US"/>
        </w:rPr>
        <w:t xml:space="preserve">ensejar o retardamento da execução ou da entrega do objeto da licitação sem motivo justificado; </w:t>
      </w:r>
    </w:p>
    <w:p w:rsidR="00897245" w:rsidRPr="0030486D" w:rsidRDefault="00897245"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b/>
          <w:bCs/>
          <w:color w:val="000000"/>
          <w:sz w:val="22"/>
          <w:szCs w:val="22"/>
          <w:lang w:val="pt-BR" w:eastAsia="en-US"/>
        </w:rPr>
        <w:t xml:space="preserve">VIII. </w:t>
      </w:r>
      <w:r w:rsidRPr="0030486D">
        <w:rPr>
          <w:rFonts w:ascii="Arial" w:eastAsiaTheme="minorHAnsi" w:hAnsi="Arial" w:cs="Arial"/>
          <w:color w:val="000000"/>
          <w:sz w:val="22"/>
          <w:szCs w:val="22"/>
          <w:lang w:val="pt-BR" w:eastAsia="en-US"/>
        </w:rPr>
        <w:t xml:space="preserve">apresentar declaração ou documentação falsa exigida para o certame ou prestar declaração falsa durante a licitação ou a execução do contrato; </w:t>
      </w:r>
    </w:p>
    <w:p w:rsidR="00897245" w:rsidRPr="0030486D" w:rsidRDefault="00897245"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b/>
          <w:bCs/>
          <w:color w:val="000000"/>
          <w:sz w:val="22"/>
          <w:szCs w:val="22"/>
          <w:lang w:val="pt-BR" w:eastAsia="en-US"/>
        </w:rPr>
        <w:t xml:space="preserve">IX. </w:t>
      </w:r>
      <w:r w:rsidRPr="0030486D">
        <w:rPr>
          <w:rFonts w:ascii="Arial" w:eastAsiaTheme="minorHAnsi" w:hAnsi="Arial" w:cs="Arial"/>
          <w:color w:val="000000"/>
          <w:sz w:val="22"/>
          <w:szCs w:val="22"/>
          <w:lang w:val="pt-BR" w:eastAsia="en-US"/>
        </w:rPr>
        <w:t xml:space="preserve">fraudar a licitação ou praticar ato fraudulento na execução do contrato; </w:t>
      </w:r>
    </w:p>
    <w:p w:rsidR="00897245" w:rsidRPr="0030486D" w:rsidRDefault="00897245"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b/>
          <w:bCs/>
          <w:color w:val="000000"/>
          <w:sz w:val="22"/>
          <w:szCs w:val="22"/>
          <w:lang w:val="pt-BR" w:eastAsia="en-US"/>
        </w:rPr>
        <w:t xml:space="preserve">X. </w:t>
      </w:r>
      <w:r w:rsidRPr="0030486D">
        <w:rPr>
          <w:rFonts w:ascii="Arial" w:eastAsiaTheme="minorHAnsi" w:hAnsi="Arial" w:cs="Arial"/>
          <w:color w:val="000000"/>
          <w:sz w:val="22"/>
          <w:szCs w:val="22"/>
          <w:lang w:val="pt-BR" w:eastAsia="en-US"/>
        </w:rPr>
        <w:t xml:space="preserve">comportar-se de modo inidôneo ou cometer fraude de qualquer natureza; </w:t>
      </w:r>
    </w:p>
    <w:p w:rsidR="00897245" w:rsidRPr="0030486D" w:rsidRDefault="00897245"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b/>
          <w:bCs/>
          <w:color w:val="000000"/>
          <w:sz w:val="22"/>
          <w:szCs w:val="22"/>
          <w:lang w:val="pt-BR" w:eastAsia="en-US"/>
        </w:rPr>
        <w:t xml:space="preserve">XI. </w:t>
      </w:r>
      <w:r w:rsidRPr="0030486D">
        <w:rPr>
          <w:rFonts w:ascii="Arial" w:eastAsiaTheme="minorHAnsi" w:hAnsi="Arial" w:cs="Arial"/>
          <w:color w:val="000000"/>
          <w:sz w:val="22"/>
          <w:szCs w:val="22"/>
          <w:lang w:val="pt-BR" w:eastAsia="en-US"/>
        </w:rPr>
        <w:t xml:space="preserve">praticar atos ilícitos com vistas a frustrar os objetivos da licitação; </w:t>
      </w:r>
    </w:p>
    <w:p w:rsidR="00897245" w:rsidRPr="0030486D" w:rsidRDefault="00897245"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b/>
          <w:bCs/>
          <w:color w:val="000000"/>
          <w:sz w:val="22"/>
          <w:szCs w:val="22"/>
          <w:lang w:val="pt-BR" w:eastAsia="en-US"/>
        </w:rPr>
        <w:t xml:space="preserve">XII. </w:t>
      </w:r>
      <w:r w:rsidRPr="0030486D">
        <w:rPr>
          <w:rFonts w:ascii="Arial" w:eastAsiaTheme="minorHAnsi" w:hAnsi="Arial" w:cs="Arial"/>
          <w:color w:val="000000"/>
          <w:sz w:val="22"/>
          <w:szCs w:val="22"/>
          <w:lang w:val="pt-BR" w:eastAsia="en-US"/>
        </w:rPr>
        <w:t xml:space="preserve">praticar ato lesivo previsto no art. 5º da Lei nº 12.846, de 1º de agosto de 2013. </w:t>
      </w:r>
    </w:p>
    <w:p w:rsidR="00897245" w:rsidRPr="0030486D" w:rsidRDefault="00897245" w:rsidP="0030486D">
      <w:pPr>
        <w:suppressAutoHyphens w:val="0"/>
        <w:autoSpaceDE w:val="0"/>
        <w:autoSpaceDN w:val="0"/>
        <w:adjustRightInd w:val="0"/>
        <w:jc w:val="both"/>
        <w:rPr>
          <w:rFonts w:ascii="Arial" w:eastAsiaTheme="minorHAnsi" w:hAnsi="Arial" w:cs="Arial"/>
          <w:color w:val="000000"/>
          <w:sz w:val="22"/>
          <w:szCs w:val="22"/>
          <w:lang w:val="pt-BR" w:eastAsia="en-US"/>
        </w:rPr>
      </w:pPr>
    </w:p>
    <w:p w:rsidR="00897245" w:rsidRPr="0030486D" w:rsidRDefault="00897245"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color w:val="000000"/>
          <w:sz w:val="22"/>
          <w:szCs w:val="22"/>
          <w:lang w:val="pt-BR" w:eastAsia="en-US"/>
        </w:rPr>
        <w:t xml:space="preserve">8.2 Serão aplicadas ao responsável pelas infrações administrativas previstas nesta Lei as seguintes sanções: </w:t>
      </w:r>
    </w:p>
    <w:p w:rsidR="00897245" w:rsidRPr="0030486D" w:rsidRDefault="00897245"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color w:val="000000"/>
          <w:sz w:val="22"/>
          <w:szCs w:val="22"/>
          <w:lang w:val="pt-BR" w:eastAsia="en-US"/>
        </w:rPr>
        <w:t xml:space="preserve">I. advertência; </w:t>
      </w:r>
    </w:p>
    <w:p w:rsidR="00897245" w:rsidRPr="0030486D" w:rsidRDefault="00897245"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color w:val="000000"/>
          <w:sz w:val="22"/>
          <w:szCs w:val="22"/>
          <w:lang w:val="pt-BR" w:eastAsia="en-US"/>
        </w:rPr>
        <w:t xml:space="preserve">II. multa; </w:t>
      </w:r>
    </w:p>
    <w:p w:rsidR="00897245" w:rsidRPr="0030486D" w:rsidRDefault="00897245"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color w:val="000000"/>
          <w:sz w:val="22"/>
          <w:szCs w:val="22"/>
          <w:lang w:val="pt-BR" w:eastAsia="en-US"/>
        </w:rPr>
        <w:t xml:space="preserve">III. impedimento de licitar e contratar; </w:t>
      </w:r>
    </w:p>
    <w:p w:rsidR="00897245" w:rsidRPr="0030486D" w:rsidRDefault="00897245"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color w:val="000000"/>
          <w:sz w:val="22"/>
          <w:szCs w:val="22"/>
          <w:lang w:val="pt-BR" w:eastAsia="en-US"/>
        </w:rPr>
        <w:t xml:space="preserve">IV. declaração de inidoneidade para licitar ou contratar. </w:t>
      </w:r>
    </w:p>
    <w:p w:rsidR="00897245" w:rsidRPr="0030486D" w:rsidRDefault="00897245"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color w:val="000000"/>
          <w:sz w:val="22"/>
          <w:szCs w:val="22"/>
          <w:lang w:val="pt-BR" w:eastAsia="en-US"/>
        </w:rPr>
        <w:t xml:space="preserve">8.2.1 A sanção prevista no inciso I deste será aplicada exclusivamente pela infração administrativa prevista no inciso I do item 8.1, quando não se justificar a imposição de penalidade mais grave. </w:t>
      </w:r>
    </w:p>
    <w:p w:rsidR="00D87077" w:rsidRPr="0030486D" w:rsidRDefault="00D87077"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color w:val="000000"/>
          <w:sz w:val="22"/>
          <w:szCs w:val="22"/>
          <w:lang w:val="pt-BR" w:eastAsia="en-US"/>
        </w:rPr>
        <w:t xml:space="preserve">8.2.2 O atraso injustificado ou retardamento na entrega do objeto deste certame sujeitará a contratada, a juízo da Administração, à multa moratória de 0,5% (meio por cento) por dia de atraso, até o limite de 10% (dez por cento) do valor, tem como base o valor total da solicitação/ordem de fornecimento. </w:t>
      </w:r>
    </w:p>
    <w:p w:rsidR="00D87077" w:rsidRPr="0030486D" w:rsidRDefault="00D87077"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color w:val="000000"/>
          <w:sz w:val="22"/>
          <w:szCs w:val="22"/>
          <w:lang w:val="pt-BR" w:eastAsia="en-US"/>
        </w:rPr>
        <w:t xml:space="preserve">8.2.3 Após 21º (vigésimo primeiro) dia de atraso na entrega do objeto será considerado inexecução, total quando for a primeira entrega ou parcial a partir da segunda entrega. </w:t>
      </w:r>
    </w:p>
    <w:p w:rsidR="00D87077" w:rsidRPr="0030486D" w:rsidRDefault="00D87077"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color w:val="000000"/>
          <w:sz w:val="22"/>
          <w:szCs w:val="22"/>
          <w:lang w:val="pt-BR" w:eastAsia="en-US"/>
        </w:rPr>
        <w:t xml:space="preserve">8.2.4 Nos casos de cometimento das infrações administrativas previstas nos incisos II, III, IV, V, VI e VII do item 8.1, será aplicada multa de 10% sobre o valor de referência do item/lote. </w:t>
      </w:r>
    </w:p>
    <w:p w:rsidR="00D87077" w:rsidRPr="0030486D" w:rsidRDefault="00D87077" w:rsidP="0030486D">
      <w:pPr>
        <w:suppressAutoHyphens w:val="0"/>
        <w:autoSpaceDE w:val="0"/>
        <w:autoSpaceDN w:val="0"/>
        <w:adjustRightInd w:val="0"/>
        <w:jc w:val="both"/>
        <w:rPr>
          <w:rFonts w:ascii="Arial" w:eastAsiaTheme="minorHAnsi" w:hAnsi="Arial" w:cs="Arial"/>
          <w:color w:val="000000"/>
          <w:sz w:val="22"/>
          <w:szCs w:val="22"/>
          <w:lang w:val="pt-BR" w:eastAsia="en-US"/>
        </w:rPr>
      </w:pPr>
      <w:r w:rsidRPr="0030486D">
        <w:rPr>
          <w:rFonts w:ascii="Arial" w:eastAsiaTheme="minorHAnsi" w:hAnsi="Arial" w:cs="Arial"/>
          <w:color w:val="000000"/>
          <w:sz w:val="22"/>
          <w:szCs w:val="22"/>
          <w:lang w:val="pt-BR" w:eastAsia="en-US"/>
        </w:rPr>
        <w:t xml:space="preserve">8.2.5 Nos casos de cometimento das infrações administrativas previstas nos incisos VIII, IX, X, XI e XII do item 8.1, será aplicada multa de 15% sobre o valor de referência do item/lote.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color w:val="000000"/>
          <w:sz w:val="22"/>
          <w:szCs w:val="22"/>
          <w:lang w:val="pt-BR" w:eastAsia="en-US"/>
        </w:rPr>
        <w:t>8.2.6 Será aplicada sanção de impedimento de licitar e contratar na hipótese de</w:t>
      </w:r>
      <w:r w:rsidRPr="0030486D">
        <w:rPr>
          <w:rFonts w:ascii="Arial" w:eastAsiaTheme="minorHAnsi" w:hAnsi="Arial" w:cs="Arial"/>
          <w:sz w:val="22"/>
          <w:szCs w:val="22"/>
          <w:lang w:val="pt-BR" w:eastAsia="en-US"/>
        </w:rPr>
        <w:t xml:space="preserve">cometimento das infrações previstas nos incisos II, III, IV, V, VI e VII do item 8.1.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8.2.7 Será aplicada sanção de declaração de inidoneidade para licitar ou contratar na hipótese de cometimento das infrações previstas nos incisos VIII, IX, X, XI e XII do item 8.1.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8.2.8 A multa prevista neste item será descontada dos créditos que a contratada possuir com o município de </w:t>
      </w:r>
      <w:r w:rsidR="00911ED7" w:rsidRPr="0030486D">
        <w:rPr>
          <w:rFonts w:ascii="Arial" w:eastAsiaTheme="minorHAnsi" w:hAnsi="Arial" w:cs="Arial"/>
          <w:sz w:val="22"/>
          <w:szCs w:val="22"/>
          <w:lang w:val="pt-BR" w:eastAsia="en-US"/>
        </w:rPr>
        <w:t>Bonito/MS</w:t>
      </w:r>
      <w:r w:rsidRPr="0030486D">
        <w:rPr>
          <w:rFonts w:ascii="Arial" w:eastAsiaTheme="minorHAnsi" w:hAnsi="Arial" w:cs="Arial"/>
          <w:sz w:val="22"/>
          <w:szCs w:val="22"/>
          <w:lang w:val="pt-BR" w:eastAsia="en-US"/>
        </w:rPr>
        <w:t xml:space="preserve">, e poderá cumular com as demais sanções administrativas, inclusive com as multas previstas.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8.2.9 Em caso de reincidência, a multa poderá ser aplicada em dobro, respeitando o limite máximo de 30% (trinta por cento).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8.2.10 As sanções previstas nos incisos I, III e IV do item 8.2 poderão ser aplicadas cumulativamente com a prevista no inciso II mesmo item.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lastRenderedPageBreak/>
        <w:t xml:space="preserve">8.2.11 Se a multa aplicada e as indenizações cabíveis forem superiores ao valor de pagamento eventualmente devido pela Administração ao contratado, além da perda desse valor, a diferença será descontada da garantia prestada, quando for o caso, ou será cobrada judicialmente.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8.2.12 A aplicação das sanções previstas neste Edital artigo não exclui, em hipótese alguma, a obrigação de reparação integral do dano causado à Administração Pública.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8.2.13 As sanções serão processadas de acordo com a Lei 14.133/2021. </w:t>
      </w:r>
    </w:p>
    <w:p w:rsidR="00911ED7" w:rsidRPr="0030486D" w:rsidRDefault="00911ED7" w:rsidP="0030486D">
      <w:pPr>
        <w:suppressAutoHyphens w:val="0"/>
        <w:autoSpaceDE w:val="0"/>
        <w:autoSpaceDN w:val="0"/>
        <w:adjustRightInd w:val="0"/>
        <w:jc w:val="both"/>
        <w:rPr>
          <w:rFonts w:ascii="Arial" w:eastAsiaTheme="minorHAnsi" w:hAnsi="Arial" w:cs="Arial"/>
          <w:sz w:val="22"/>
          <w:szCs w:val="22"/>
          <w:lang w:val="pt-BR" w:eastAsia="en-US"/>
        </w:rPr>
      </w:pP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b/>
          <w:bCs/>
          <w:sz w:val="22"/>
          <w:szCs w:val="22"/>
          <w:lang w:val="pt-BR" w:eastAsia="en-US"/>
        </w:rPr>
        <w:t xml:space="preserve">CLÁUSULA NONA - DO REAJUSTAMENTO DE PREÇOS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9.1 Os preços registrados serão fixos e irreajustáveis durante a vigência da Ata de Registro de Preços; exceto por motivos justificados. </w:t>
      </w:r>
    </w:p>
    <w:p w:rsidR="00D87077" w:rsidRPr="0030486D" w:rsidRDefault="00D87077" w:rsidP="00BF5290">
      <w:pPr>
        <w:suppressAutoHyphens w:val="0"/>
        <w:autoSpaceDE w:val="0"/>
        <w:autoSpaceDN w:val="0"/>
        <w:adjustRightInd w:val="0"/>
        <w:ind w:left="708"/>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9.1.1 Considera-se Preço registrado aquele atribuído aos materiais, incluindo todas as despesas e custos até a entrega no local indicado, tais como: tributos (impostos, taxas, emolumentos, contribuições fiscais e para fiscais), transporte, embalagens, seguros, </w:t>
      </w:r>
      <w:r w:rsidR="00C73060" w:rsidRPr="0030486D">
        <w:rPr>
          <w:rFonts w:ascii="Arial" w:eastAsiaTheme="minorHAnsi" w:hAnsi="Arial" w:cs="Arial"/>
          <w:sz w:val="22"/>
          <w:szCs w:val="22"/>
          <w:lang w:val="pt-BR" w:eastAsia="en-US"/>
        </w:rPr>
        <w:t>mão de obra</w:t>
      </w:r>
      <w:r w:rsidRPr="0030486D">
        <w:rPr>
          <w:rFonts w:ascii="Arial" w:eastAsiaTheme="minorHAnsi" w:hAnsi="Arial" w:cs="Arial"/>
          <w:sz w:val="22"/>
          <w:szCs w:val="22"/>
          <w:lang w:val="pt-BR" w:eastAsia="en-US"/>
        </w:rPr>
        <w:t xml:space="preserve"> e qualquer despesa, acessória e/ou complementar e outras não especificadas neste Edital, mas que incidam no cumprimento das obrigações assumidas pela empresa detentora da ata na execução da mesma.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9.2 O preço poderá variar para cima ou para baixo tendo como base o desequilíbrio econômico-financeiro, caso seja aceito pela administração.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9.3 O Órgão Gerenciador poderá revisar os preços praticados nesta Ata, a qualquer tempo.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9.4 O Órgão Gerenciador deverá decidir sobre a revisão dos preços ou cancelamento do preço registrado no prazo máximo de dez dias úteis, salvo motivo de força maior devidamente justificado no processo.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9.5 No caso de reconhecimento do desequilíbrio econômico-financeiro do preço inicialmente estabelecido, o Órgão Gerenciador, se julgar conveniente, poderá optar pelo cancelamento do preço, liberando os fornecedores do compromisso assumido, sem aplicação de penalidades ou determinar a negociação.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9.6 Na ocorrência do preço registrado tornar-se superior ao preço praticado no mercado, O Órgão Gerenciador notificará o fornecedor com o primeiro MENOR PREÇO registrado para o item visando a negociação para a redução de preços e sua adequação ao do mercado, mantendo o mesmo objeto cotado, qualidade e especificações.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9.7 Dando-se por infrutífera a negociação de redução dos preços, o Órgão Gerenciador desonerará o fornecedor em relação ao item e cancelará o seu registro, sem prejuízos das penalidades cabíveis.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9.8 Simultaneamente procederá a convocação dos demais fornecedores, respeitada a ordem de classificação visando estabelecer igual oportunidade de negociação.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9.9 A revisão será precedida de pesquisa prévia no mercado fornecedor, banco de dados, índices ou tabelas oficiais e/ou outros meios disponíveis para levantamento das condições de mercado, envolvendo todos os elementos para fins de graduar a justa remuneração do serviço ou fornecimento e no embasamento da decisão de deferir ou rejeitar o pedido; </w:t>
      </w:r>
    </w:p>
    <w:p w:rsidR="00D87077"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9.10 Preliminarmente o Órgão Gerenciador convocará todos os fornecedores no sentido de estabelecer negociação visando a manutenção dos preços originariamente registrados, dando-se preferência ao fornecedor de primeiro MENOR PREÇO e, sucessivamente, aos demais classificados, respeitada a ordem de classificação.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b/>
          <w:bCs/>
          <w:sz w:val="22"/>
          <w:szCs w:val="22"/>
          <w:lang w:val="pt-BR" w:eastAsia="en-US"/>
        </w:rPr>
        <w:t xml:space="preserve">CLÁUSULA DÉCIMA - DA RESCISÃO DA ATA DE REGISTRO DE PREÇOS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10.1 A ata poderá ser rescindida de pleno direito, nas hipóteses a seguir relacionadas.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p>
    <w:p w:rsidR="00D87077" w:rsidRPr="0030486D" w:rsidRDefault="00D87077" w:rsidP="00BF5290">
      <w:pPr>
        <w:suppressAutoHyphens w:val="0"/>
        <w:autoSpaceDE w:val="0"/>
        <w:autoSpaceDN w:val="0"/>
        <w:adjustRightInd w:val="0"/>
        <w:ind w:firstLine="708"/>
        <w:jc w:val="both"/>
        <w:rPr>
          <w:rFonts w:ascii="Arial" w:eastAsiaTheme="minorHAnsi" w:hAnsi="Arial" w:cs="Arial"/>
          <w:sz w:val="22"/>
          <w:szCs w:val="22"/>
          <w:lang w:val="pt-BR" w:eastAsia="en-US"/>
        </w:rPr>
      </w:pPr>
      <w:r w:rsidRPr="0030486D">
        <w:rPr>
          <w:rFonts w:ascii="Arial" w:eastAsiaTheme="minorHAnsi" w:hAnsi="Arial" w:cs="Arial"/>
          <w:b/>
          <w:bCs/>
          <w:sz w:val="22"/>
          <w:szCs w:val="22"/>
          <w:lang w:val="pt-BR" w:eastAsia="en-US"/>
        </w:rPr>
        <w:lastRenderedPageBreak/>
        <w:t xml:space="preserve">10.1.1 A rescisão pela Administração poderá ocorrer quando: </w:t>
      </w:r>
    </w:p>
    <w:p w:rsidR="00D87077" w:rsidRPr="0030486D" w:rsidRDefault="00D87077" w:rsidP="00BF5290">
      <w:pPr>
        <w:suppressAutoHyphens w:val="0"/>
        <w:autoSpaceDE w:val="0"/>
        <w:autoSpaceDN w:val="0"/>
        <w:adjustRightInd w:val="0"/>
        <w:ind w:left="708" w:firstLine="708"/>
        <w:jc w:val="both"/>
        <w:rPr>
          <w:rFonts w:ascii="Arial" w:eastAsiaTheme="minorHAnsi" w:hAnsi="Arial" w:cs="Arial"/>
          <w:sz w:val="22"/>
          <w:szCs w:val="22"/>
          <w:lang w:val="pt-BR" w:eastAsia="en-US"/>
        </w:rPr>
      </w:pPr>
      <w:r w:rsidRPr="0030486D">
        <w:rPr>
          <w:rFonts w:ascii="Arial" w:eastAsiaTheme="minorHAnsi" w:hAnsi="Arial" w:cs="Arial"/>
          <w:b/>
          <w:bCs/>
          <w:sz w:val="22"/>
          <w:szCs w:val="22"/>
          <w:lang w:val="pt-BR" w:eastAsia="en-US"/>
        </w:rPr>
        <w:t xml:space="preserve">a. </w:t>
      </w:r>
      <w:r w:rsidRPr="0030486D">
        <w:rPr>
          <w:rFonts w:ascii="Arial" w:eastAsiaTheme="minorHAnsi" w:hAnsi="Arial" w:cs="Arial"/>
          <w:sz w:val="22"/>
          <w:szCs w:val="22"/>
          <w:lang w:val="pt-BR" w:eastAsia="en-US"/>
        </w:rPr>
        <w:t xml:space="preserve">A detentora não cumprir as obrigações constantes da ata; </w:t>
      </w:r>
    </w:p>
    <w:p w:rsidR="00D87077" w:rsidRPr="0030486D" w:rsidRDefault="00D87077" w:rsidP="00BF5290">
      <w:pPr>
        <w:suppressAutoHyphens w:val="0"/>
        <w:autoSpaceDE w:val="0"/>
        <w:autoSpaceDN w:val="0"/>
        <w:adjustRightInd w:val="0"/>
        <w:ind w:left="1416"/>
        <w:jc w:val="both"/>
        <w:rPr>
          <w:rFonts w:ascii="Arial" w:eastAsiaTheme="minorHAnsi" w:hAnsi="Arial" w:cs="Arial"/>
          <w:sz w:val="22"/>
          <w:szCs w:val="22"/>
          <w:lang w:val="pt-BR" w:eastAsia="en-US"/>
        </w:rPr>
      </w:pPr>
      <w:r w:rsidRPr="0030486D">
        <w:rPr>
          <w:rFonts w:ascii="Arial" w:eastAsiaTheme="minorHAnsi" w:hAnsi="Arial" w:cs="Arial"/>
          <w:b/>
          <w:bCs/>
          <w:sz w:val="22"/>
          <w:szCs w:val="22"/>
          <w:lang w:val="pt-BR" w:eastAsia="en-US"/>
        </w:rPr>
        <w:t xml:space="preserve">b. </w:t>
      </w:r>
      <w:r w:rsidRPr="0030486D">
        <w:rPr>
          <w:rFonts w:ascii="Arial" w:eastAsiaTheme="minorHAnsi" w:hAnsi="Arial" w:cs="Arial"/>
          <w:sz w:val="22"/>
          <w:szCs w:val="22"/>
          <w:lang w:val="pt-BR" w:eastAsia="en-US"/>
        </w:rPr>
        <w:t xml:space="preserve">A detentora não formalizar contrato decorrente do registro de preços ou não retirar o instrumento equivalente no prazo estabelecido, se a Administração não aceitar sua justificativa; </w:t>
      </w:r>
    </w:p>
    <w:p w:rsidR="00D87077" w:rsidRPr="0030486D" w:rsidRDefault="00D87077" w:rsidP="00BF5290">
      <w:pPr>
        <w:suppressAutoHyphens w:val="0"/>
        <w:autoSpaceDE w:val="0"/>
        <w:autoSpaceDN w:val="0"/>
        <w:adjustRightInd w:val="0"/>
        <w:ind w:left="1416"/>
        <w:jc w:val="both"/>
        <w:rPr>
          <w:rFonts w:ascii="Arial" w:eastAsiaTheme="minorHAnsi" w:hAnsi="Arial" w:cs="Arial"/>
          <w:sz w:val="22"/>
          <w:szCs w:val="22"/>
          <w:lang w:val="pt-BR" w:eastAsia="en-US"/>
        </w:rPr>
      </w:pPr>
      <w:r w:rsidRPr="0030486D">
        <w:rPr>
          <w:rFonts w:ascii="Arial" w:eastAsiaTheme="minorHAnsi" w:hAnsi="Arial" w:cs="Arial"/>
          <w:b/>
          <w:bCs/>
          <w:sz w:val="22"/>
          <w:szCs w:val="22"/>
          <w:lang w:val="pt-BR" w:eastAsia="en-US"/>
        </w:rPr>
        <w:t xml:space="preserve">c. </w:t>
      </w:r>
      <w:r w:rsidRPr="0030486D">
        <w:rPr>
          <w:rFonts w:ascii="Arial" w:eastAsiaTheme="minorHAnsi" w:hAnsi="Arial" w:cs="Arial"/>
          <w:sz w:val="22"/>
          <w:szCs w:val="22"/>
          <w:lang w:val="pt-BR" w:eastAsia="en-US"/>
        </w:rPr>
        <w:t xml:space="preserve">A detentora der causa à rescisão administrativa de contrato decorrente do registro de preços; </w:t>
      </w:r>
    </w:p>
    <w:p w:rsidR="00D87077" w:rsidRPr="0030486D" w:rsidRDefault="00D87077" w:rsidP="00BF5290">
      <w:pPr>
        <w:suppressAutoHyphens w:val="0"/>
        <w:autoSpaceDE w:val="0"/>
        <w:autoSpaceDN w:val="0"/>
        <w:adjustRightInd w:val="0"/>
        <w:ind w:left="1416"/>
        <w:jc w:val="both"/>
        <w:rPr>
          <w:rFonts w:ascii="Arial" w:eastAsiaTheme="minorHAnsi" w:hAnsi="Arial" w:cs="Arial"/>
          <w:sz w:val="22"/>
          <w:szCs w:val="22"/>
          <w:lang w:val="pt-BR" w:eastAsia="en-US"/>
        </w:rPr>
      </w:pPr>
      <w:r w:rsidRPr="0030486D">
        <w:rPr>
          <w:rFonts w:ascii="Arial" w:eastAsiaTheme="minorHAnsi" w:hAnsi="Arial" w:cs="Arial"/>
          <w:b/>
          <w:bCs/>
          <w:sz w:val="22"/>
          <w:szCs w:val="22"/>
          <w:lang w:val="pt-BR" w:eastAsia="en-US"/>
        </w:rPr>
        <w:t xml:space="preserve">d. </w:t>
      </w:r>
      <w:r w:rsidRPr="0030486D">
        <w:rPr>
          <w:rFonts w:ascii="Arial" w:eastAsiaTheme="minorHAnsi" w:hAnsi="Arial" w:cs="Arial"/>
          <w:sz w:val="22"/>
          <w:szCs w:val="22"/>
          <w:lang w:val="pt-BR" w:eastAsia="en-US"/>
        </w:rPr>
        <w:t xml:space="preserve">Em qualquer das hipóteses de inexecução total ou parcial do contrato decorrente do registro de preços. </w:t>
      </w:r>
    </w:p>
    <w:p w:rsidR="00D87077" w:rsidRPr="0030486D" w:rsidRDefault="00D87077" w:rsidP="00BF5290">
      <w:pPr>
        <w:suppressAutoHyphens w:val="0"/>
        <w:autoSpaceDE w:val="0"/>
        <w:autoSpaceDN w:val="0"/>
        <w:adjustRightInd w:val="0"/>
        <w:ind w:left="1416"/>
        <w:jc w:val="both"/>
        <w:rPr>
          <w:rFonts w:ascii="Arial" w:eastAsiaTheme="minorHAnsi" w:hAnsi="Arial" w:cs="Arial"/>
          <w:sz w:val="22"/>
          <w:szCs w:val="22"/>
          <w:lang w:val="pt-BR" w:eastAsia="en-US"/>
        </w:rPr>
      </w:pPr>
      <w:r w:rsidRPr="0030486D">
        <w:rPr>
          <w:rFonts w:ascii="Arial" w:eastAsiaTheme="minorHAnsi" w:hAnsi="Arial" w:cs="Arial"/>
          <w:b/>
          <w:bCs/>
          <w:sz w:val="22"/>
          <w:szCs w:val="22"/>
          <w:lang w:val="pt-BR" w:eastAsia="en-US"/>
        </w:rPr>
        <w:t xml:space="preserve">e. </w:t>
      </w:r>
      <w:r w:rsidRPr="0030486D">
        <w:rPr>
          <w:rFonts w:ascii="Arial" w:eastAsiaTheme="minorHAnsi" w:hAnsi="Arial" w:cs="Arial"/>
          <w:sz w:val="22"/>
          <w:szCs w:val="22"/>
          <w:lang w:val="pt-BR" w:eastAsia="en-US"/>
        </w:rPr>
        <w:t xml:space="preserve">Os preços registrados se apresentarem superiores aos praticados pelo mercado e a detentora não aceitar a redução; </w:t>
      </w:r>
    </w:p>
    <w:p w:rsidR="00D87077" w:rsidRPr="0030486D" w:rsidRDefault="00D87077" w:rsidP="00BF5290">
      <w:pPr>
        <w:suppressAutoHyphens w:val="0"/>
        <w:autoSpaceDE w:val="0"/>
        <w:autoSpaceDN w:val="0"/>
        <w:adjustRightInd w:val="0"/>
        <w:ind w:left="1416"/>
        <w:jc w:val="both"/>
        <w:rPr>
          <w:rFonts w:ascii="Arial" w:eastAsiaTheme="minorHAnsi" w:hAnsi="Arial" w:cs="Arial"/>
          <w:sz w:val="22"/>
          <w:szCs w:val="22"/>
          <w:lang w:val="pt-BR" w:eastAsia="en-US"/>
        </w:rPr>
      </w:pPr>
      <w:r w:rsidRPr="0030486D">
        <w:rPr>
          <w:rFonts w:ascii="Arial" w:eastAsiaTheme="minorHAnsi" w:hAnsi="Arial" w:cs="Arial"/>
          <w:b/>
          <w:bCs/>
          <w:sz w:val="22"/>
          <w:szCs w:val="22"/>
          <w:lang w:val="pt-BR" w:eastAsia="en-US"/>
        </w:rPr>
        <w:t xml:space="preserve">f. </w:t>
      </w:r>
      <w:r w:rsidRPr="0030486D">
        <w:rPr>
          <w:rFonts w:ascii="Arial" w:eastAsiaTheme="minorHAnsi" w:hAnsi="Arial" w:cs="Arial"/>
          <w:sz w:val="22"/>
          <w:szCs w:val="22"/>
          <w:lang w:val="pt-BR" w:eastAsia="en-US"/>
        </w:rPr>
        <w:t xml:space="preserve">Por razões de interesse público, devidamente motivadas e justificadas pela administração; </w:t>
      </w:r>
    </w:p>
    <w:p w:rsidR="00D87077" w:rsidRDefault="00D87077" w:rsidP="00BF5290">
      <w:pPr>
        <w:suppressAutoHyphens w:val="0"/>
        <w:autoSpaceDE w:val="0"/>
        <w:autoSpaceDN w:val="0"/>
        <w:adjustRightInd w:val="0"/>
        <w:ind w:left="1416"/>
        <w:jc w:val="both"/>
        <w:rPr>
          <w:rFonts w:ascii="Arial" w:eastAsiaTheme="minorHAnsi" w:hAnsi="Arial" w:cs="Arial"/>
          <w:sz w:val="22"/>
          <w:szCs w:val="22"/>
          <w:lang w:val="pt-BR" w:eastAsia="en-US"/>
        </w:rPr>
      </w:pPr>
      <w:r w:rsidRPr="0030486D">
        <w:rPr>
          <w:rFonts w:ascii="Arial" w:eastAsiaTheme="minorHAnsi" w:hAnsi="Arial" w:cs="Arial"/>
          <w:b/>
          <w:bCs/>
          <w:sz w:val="22"/>
          <w:szCs w:val="22"/>
          <w:lang w:val="pt-BR" w:eastAsia="en-US"/>
        </w:rPr>
        <w:t xml:space="preserve">g. </w:t>
      </w:r>
      <w:r w:rsidRPr="0030486D">
        <w:rPr>
          <w:rFonts w:ascii="Arial" w:eastAsiaTheme="minorHAnsi" w:hAnsi="Arial" w:cs="Arial"/>
          <w:sz w:val="22"/>
          <w:szCs w:val="22"/>
          <w:lang w:val="pt-BR" w:eastAsia="en-US"/>
        </w:rPr>
        <w:t xml:space="preserve">Sempre que ficar constatada que a prestadora perdeu qualquer das condições de habilitação e/ou qualificações exigidas na licitação. </w:t>
      </w:r>
    </w:p>
    <w:p w:rsidR="00BF5290" w:rsidRPr="0030486D" w:rsidRDefault="00BF5290" w:rsidP="00BF5290">
      <w:pPr>
        <w:suppressAutoHyphens w:val="0"/>
        <w:autoSpaceDE w:val="0"/>
        <w:autoSpaceDN w:val="0"/>
        <w:adjustRightInd w:val="0"/>
        <w:ind w:left="1416"/>
        <w:jc w:val="both"/>
        <w:rPr>
          <w:rFonts w:ascii="Arial" w:eastAsiaTheme="minorHAnsi" w:hAnsi="Arial" w:cs="Arial"/>
          <w:sz w:val="22"/>
          <w:szCs w:val="22"/>
          <w:lang w:val="pt-BR" w:eastAsia="en-US"/>
        </w:rPr>
      </w:pPr>
    </w:p>
    <w:p w:rsidR="00D87077" w:rsidRPr="002066E6"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10.2 </w:t>
      </w:r>
      <w:r w:rsidRPr="002066E6">
        <w:rPr>
          <w:rFonts w:ascii="Arial" w:eastAsiaTheme="minorHAnsi" w:hAnsi="Arial" w:cs="Arial"/>
          <w:sz w:val="22"/>
          <w:szCs w:val="22"/>
          <w:lang w:val="pt-BR" w:eastAsia="en-US"/>
        </w:rPr>
        <w:t>A comunicação de rescisão será feita por e-mail ou por correspondência com aviso de recebimento, juntando-se comprovante aos autos que deram origem ao registro de preços. No caso de ser ignorado, incerto ou inacessível o endereço da detentora, a comunicação será feita por publicação no Diário Oficial do</w:t>
      </w:r>
      <w:r w:rsidR="00911ED7" w:rsidRPr="002066E6">
        <w:rPr>
          <w:rFonts w:ascii="Arial" w:eastAsiaTheme="minorHAnsi" w:hAnsi="Arial" w:cs="Arial"/>
          <w:sz w:val="22"/>
          <w:szCs w:val="22"/>
          <w:lang w:val="pt-BR" w:eastAsia="en-US"/>
        </w:rPr>
        <w:t>s</w:t>
      </w:r>
      <w:r w:rsidR="001116CB" w:rsidRPr="002066E6">
        <w:rPr>
          <w:rFonts w:ascii="Arial" w:eastAsiaTheme="minorHAnsi" w:hAnsi="Arial" w:cs="Arial"/>
          <w:sz w:val="22"/>
          <w:szCs w:val="22"/>
          <w:lang w:val="pt-BR" w:eastAsia="en-US"/>
        </w:rPr>
        <w:t>Municípios</w:t>
      </w:r>
      <w:r w:rsidR="002066E6" w:rsidRPr="002066E6">
        <w:rPr>
          <w:rFonts w:ascii="Arial" w:eastAsiaTheme="minorHAnsi" w:hAnsi="Arial" w:cs="Arial"/>
          <w:sz w:val="22"/>
          <w:szCs w:val="22"/>
          <w:lang w:val="pt-BR" w:eastAsia="en-US"/>
        </w:rPr>
        <w:t xml:space="preserve"> por 1</w:t>
      </w:r>
      <w:r w:rsidRPr="002066E6">
        <w:rPr>
          <w:rFonts w:ascii="Arial" w:eastAsiaTheme="minorHAnsi" w:hAnsi="Arial" w:cs="Arial"/>
          <w:sz w:val="22"/>
          <w:szCs w:val="22"/>
          <w:lang w:val="pt-BR" w:eastAsia="en-US"/>
        </w:rPr>
        <w:t xml:space="preserve"> (</w:t>
      </w:r>
      <w:r w:rsidR="002066E6" w:rsidRPr="002066E6">
        <w:rPr>
          <w:rFonts w:ascii="Arial" w:eastAsiaTheme="minorHAnsi" w:hAnsi="Arial" w:cs="Arial"/>
          <w:sz w:val="22"/>
          <w:szCs w:val="22"/>
          <w:lang w:val="pt-BR" w:eastAsia="en-US"/>
        </w:rPr>
        <w:t>uma) vez</w:t>
      </w:r>
      <w:r w:rsidRPr="002066E6">
        <w:rPr>
          <w:rFonts w:ascii="Arial" w:eastAsiaTheme="minorHAnsi" w:hAnsi="Arial" w:cs="Arial"/>
          <w:sz w:val="22"/>
          <w:szCs w:val="22"/>
          <w:lang w:val="pt-BR" w:eastAsia="en-US"/>
        </w:rPr>
        <w:t xml:space="preserve">, considerando-se cancelado o registro de preço a partir da última publicação.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10.3 A rescisão pela detentora poderá ocorrer quando, mediante solicitação por escrito, comprovar estar impossibilidade de cumprir as exigências da ata. </w:t>
      </w:r>
    </w:p>
    <w:p w:rsidR="00D87077" w:rsidRPr="0030486D" w:rsidRDefault="00D87077" w:rsidP="00BF5290">
      <w:pPr>
        <w:suppressAutoHyphens w:val="0"/>
        <w:autoSpaceDE w:val="0"/>
        <w:autoSpaceDN w:val="0"/>
        <w:adjustRightInd w:val="0"/>
        <w:ind w:left="708"/>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10.3.1 A solicitação da detentora para cancelamento do preço registro deverá ser formulada com antecedência de 30 (trinta) dias, facultada à Administração a aplicação das penalidades previstas cabíveis, caso não sejam aceitas as razões do pedido. </w:t>
      </w:r>
    </w:p>
    <w:p w:rsidR="00D87077" w:rsidRPr="0030486D" w:rsidRDefault="00D87077" w:rsidP="00BF5290">
      <w:pPr>
        <w:suppressAutoHyphens w:val="0"/>
        <w:autoSpaceDE w:val="0"/>
        <w:autoSpaceDN w:val="0"/>
        <w:adjustRightInd w:val="0"/>
        <w:ind w:left="708"/>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10.3.2 Administração, a seu critério, poderá convocar, pela ordem, as demais licitantes classificadas, nos termos do disposto neste edital </w:t>
      </w:r>
      <w:r w:rsidR="001116CB" w:rsidRPr="0030486D">
        <w:rPr>
          <w:rFonts w:ascii="Arial" w:eastAsiaTheme="minorHAnsi" w:hAnsi="Arial" w:cs="Arial"/>
          <w:sz w:val="22"/>
          <w:szCs w:val="22"/>
          <w:lang w:val="pt-BR" w:eastAsia="en-US"/>
        </w:rPr>
        <w:t>para mediante</w:t>
      </w:r>
      <w:r w:rsidRPr="0030486D">
        <w:rPr>
          <w:rFonts w:ascii="Arial" w:eastAsiaTheme="minorHAnsi" w:hAnsi="Arial" w:cs="Arial"/>
          <w:sz w:val="22"/>
          <w:szCs w:val="22"/>
          <w:lang w:val="pt-BR" w:eastAsia="en-US"/>
        </w:rPr>
        <w:t xml:space="preserve"> a sua concordância assumirem o fornecimento do objeto da ata.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b/>
          <w:bCs/>
          <w:sz w:val="22"/>
          <w:szCs w:val="22"/>
          <w:lang w:val="pt-BR" w:eastAsia="en-US"/>
        </w:rPr>
        <w:t xml:space="preserve">CLÁUSULA DÉCIMA PRIMEIRA </w:t>
      </w:r>
      <w:r w:rsidR="00924AED">
        <w:rPr>
          <w:rFonts w:ascii="Arial" w:eastAsiaTheme="minorHAnsi" w:hAnsi="Arial" w:cs="Arial"/>
          <w:b/>
          <w:bCs/>
          <w:sz w:val="22"/>
          <w:szCs w:val="22"/>
          <w:lang w:val="pt-BR" w:eastAsia="en-US"/>
        </w:rPr>
        <w:t>- DA AUTORIZAÇÃO PARA AQUISIÇÃO E DA ADESÃO POR ÓRGÃO NÃO PARTICIPANTE</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11.1 Os fornecimentos decorrentes da presente Ata de Registro de Preços serão autorizados, caso a caso, pelo ordenador de despesa correspondente ou por quem aquele delegar competência para fazê-lo, mediante prévia e obrigatória pesquisa de mercado, onde se verifique o preço registrado em ata encontra-se compatível com o de mercado.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11.2 Os fornecimentos decorrentes desta ata serão formalizados através da emissão da Nota de Empenho e respectiva Ordem Fornecimento. Caso a unidade necessite de regulamentação não prevista neste instrumento, desde que as normas contratuais não colidam com as cláusulas desta ata. </w:t>
      </w:r>
    </w:p>
    <w:p w:rsidR="00D87077"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11.3 Em caso de celebração de contratos, a licitante estará obrigada a fornecer quantitativos superiores àqueles registrados, em função do direito de acréscimo de até 25% (vinte e cinco por cento) conforme lei 14.133/2021. </w:t>
      </w:r>
    </w:p>
    <w:p w:rsidR="00281955" w:rsidRPr="00281955" w:rsidRDefault="00281955" w:rsidP="00A304E4">
      <w:pPr>
        <w:pStyle w:val="PargrafodaLista"/>
        <w:numPr>
          <w:ilvl w:val="0"/>
          <w:numId w:val="15"/>
        </w:numPr>
        <w:suppressAutoHyphens w:val="0"/>
        <w:autoSpaceDE w:val="0"/>
        <w:autoSpaceDN w:val="0"/>
        <w:adjustRightInd w:val="0"/>
        <w:spacing w:before="120" w:after="120" w:line="360" w:lineRule="auto"/>
        <w:contextualSpacing w:val="0"/>
        <w:jc w:val="both"/>
        <w:rPr>
          <w:rFonts w:ascii="Arial" w:eastAsiaTheme="minorEastAsia" w:hAnsi="Arial" w:cs="Arial"/>
          <w:iCs/>
          <w:vanish/>
          <w:color w:val="FF0000"/>
          <w:sz w:val="22"/>
          <w:szCs w:val="22"/>
          <w:lang w:val="pt-BR" w:eastAsia="pt-BR"/>
        </w:rPr>
      </w:pPr>
    </w:p>
    <w:p w:rsidR="00281955" w:rsidRPr="00281955" w:rsidRDefault="00281955" w:rsidP="00A304E4">
      <w:pPr>
        <w:pStyle w:val="PargrafodaLista"/>
        <w:numPr>
          <w:ilvl w:val="0"/>
          <w:numId w:val="15"/>
        </w:numPr>
        <w:suppressAutoHyphens w:val="0"/>
        <w:autoSpaceDE w:val="0"/>
        <w:autoSpaceDN w:val="0"/>
        <w:adjustRightInd w:val="0"/>
        <w:spacing w:before="120" w:after="120" w:line="360" w:lineRule="auto"/>
        <w:contextualSpacing w:val="0"/>
        <w:jc w:val="both"/>
        <w:rPr>
          <w:rFonts w:ascii="Arial" w:eastAsiaTheme="minorEastAsia" w:hAnsi="Arial" w:cs="Arial"/>
          <w:iCs/>
          <w:vanish/>
          <w:color w:val="FF0000"/>
          <w:sz w:val="22"/>
          <w:szCs w:val="22"/>
          <w:lang w:val="pt-BR" w:eastAsia="pt-BR"/>
        </w:rPr>
      </w:pPr>
    </w:p>
    <w:p w:rsidR="00281955" w:rsidRPr="00281955" w:rsidRDefault="00281955" w:rsidP="00A304E4">
      <w:pPr>
        <w:pStyle w:val="PargrafodaLista"/>
        <w:numPr>
          <w:ilvl w:val="0"/>
          <w:numId w:val="15"/>
        </w:numPr>
        <w:suppressAutoHyphens w:val="0"/>
        <w:autoSpaceDE w:val="0"/>
        <w:autoSpaceDN w:val="0"/>
        <w:adjustRightInd w:val="0"/>
        <w:spacing w:before="120" w:after="120" w:line="360" w:lineRule="auto"/>
        <w:contextualSpacing w:val="0"/>
        <w:jc w:val="both"/>
        <w:rPr>
          <w:rFonts w:ascii="Arial" w:eastAsiaTheme="minorEastAsia" w:hAnsi="Arial" w:cs="Arial"/>
          <w:iCs/>
          <w:vanish/>
          <w:color w:val="FF0000"/>
          <w:sz w:val="22"/>
          <w:szCs w:val="22"/>
          <w:lang w:val="pt-BR" w:eastAsia="pt-BR"/>
        </w:rPr>
      </w:pPr>
    </w:p>
    <w:p w:rsidR="00281955" w:rsidRPr="00281955" w:rsidRDefault="00281955" w:rsidP="00A304E4">
      <w:pPr>
        <w:pStyle w:val="PargrafodaLista"/>
        <w:numPr>
          <w:ilvl w:val="0"/>
          <w:numId w:val="15"/>
        </w:numPr>
        <w:suppressAutoHyphens w:val="0"/>
        <w:autoSpaceDE w:val="0"/>
        <w:autoSpaceDN w:val="0"/>
        <w:adjustRightInd w:val="0"/>
        <w:spacing w:before="120" w:after="120" w:line="360" w:lineRule="auto"/>
        <w:contextualSpacing w:val="0"/>
        <w:jc w:val="both"/>
        <w:rPr>
          <w:rFonts w:ascii="Arial" w:eastAsiaTheme="minorEastAsia" w:hAnsi="Arial" w:cs="Arial"/>
          <w:iCs/>
          <w:vanish/>
          <w:color w:val="FF0000"/>
          <w:sz w:val="22"/>
          <w:szCs w:val="22"/>
          <w:lang w:val="pt-BR" w:eastAsia="pt-BR"/>
        </w:rPr>
      </w:pPr>
    </w:p>
    <w:p w:rsidR="00281955" w:rsidRPr="00281955" w:rsidRDefault="00281955" w:rsidP="00A304E4">
      <w:pPr>
        <w:pStyle w:val="PargrafodaLista"/>
        <w:numPr>
          <w:ilvl w:val="0"/>
          <w:numId w:val="15"/>
        </w:numPr>
        <w:suppressAutoHyphens w:val="0"/>
        <w:autoSpaceDE w:val="0"/>
        <w:autoSpaceDN w:val="0"/>
        <w:adjustRightInd w:val="0"/>
        <w:spacing w:before="120" w:after="120" w:line="360" w:lineRule="auto"/>
        <w:contextualSpacing w:val="0"/>
        <w:jc w:val="both"/>
        <w:rPr>
          <w:rFonts w:ascii="Arial" w:eastAsiaTheme="minorEastAsia" w:hAnsi="Arial" w:cs="Arial"/>
          <w:iCs/>
          <w:vanish/>
          <w:color w:val="FF0000"/>
          <w:sz w:val="22"/>
          <w:szCs w:val="22"/>
          <w:lang w:val="pt-BR" w:eastAsia="pt-BR"/>
        </w:rPr>
      </w:pPr>
    </w:p>
    <w:p w:rsidR="00281955" w:rsidRPr="00281955" w:rsidRDefault="00281955" w:rsidP="00A304E4">
      <w:pPr>
        <w:pStyle w:val="PargrafodaLista"/>
        <w:numPr>
          <w:ilvl w:val="0"/>
          <w:numId w:val="15"/>
        </w:numPr>
        <w:suppressAutoHyphens w:val="0"/>
        <w:autoSpaceDE w:val="0"/>
        <w:autoSpaceDN w:val="0"/>
        <w:adjustRightInd w:val="0"/>
        <w:spacing w:before="120" w:after="120" w:line="360" w:lineRule="auto"/>
        <w:contextualSpacing w:val="0"/>
        <w:jc w:val="both"/>
        <w:rPr>
          <w:rFonts w:ascii="Arial" w:eastAsiaTheme="minorEastAsia" w:hAnsi="Arial" w:cs="Arial"/>
          <w:iCs/>
          <w:vanish/>
          <w:color w:val="FF0000"/>
          <w:sz w:val="22"/>
          <w:szCs w:val="22"/>
          <w:lang w:val="pt-BR" w:eastAsia="pt-BR"/>
        </w:rPr>
      </w:pPr>
    </w:p>
    <w:p w:rsidR="00281955" w:rsidRPr="00281955" w:rsidRDefault="00281955" w:rsidP="00A304E4">
      <w:pPr>
        <w:pStyle w:val="PargrafodaLista"/>
        <w:numPr>
          <w:ilvl w:val="0"/>
          <w:numId w:val="15"/>
        </w:numPr>
        <w:suppressAutoHyphens w:val="0"/>
        <w:autoSpaceDE w:val="0"/>
        <w:autoSpaceDN w:val="0"/>
        <w:adjustRightInd w:val="0"/>
        <w:spacing w:before="120" w:after="120" w:line="360" w:lineRule="auto"/>
        <w:contextualSpacing w:val="0"/>
        <w:jc w:val="both"/>
        <w:rPr>
          <w:rFonts w:ascii="Arial" w:eastAsiaTheme="minorEastAsia" w:hAnsi="Arial" w:cs="Arial"/>
          <w:iCs/>
          <w:vanish/>
          <w:color w:val="FF0000"/>
          <w:sz w:val="22"/>
          <w:szCs w:val="22"/>
          <w:lang w:val="pt-BR" w:eastAsia="pt-BR"/>
        </w:rPr>
      </w:pPr>
    </w:p>
    <w:p w:rsidR="00281955" w:rsidRPr="00281955" w:rsidRDefault="00281955" w:rsidP="00A304E4">
      <w:pPr>
        <w:pStyle w:val="PargrafodaLista"/>
        <w:numPr>
          <w:ilvl w:val="0"/>
          <w:numId w:val="15"/>
        </w:numPr>
        <w:suppressAutoHyphens w:val="0"/>
        <w:autoSpaceDE w:val="0"/>
        <w:autoSpaceDN w:val="0"/>
        <w:adjustRightInd w:val="0"/>
        <w:spacing w:before="120" w:after="120" w:line="360" w:lineRule="auto"/>
        <w:contextualSpacing w:val="0"/>
        <w:jc w:val="both"/>
        <w:rPr>
          <w:rFonts w:ascii="Arial" w:eastAsiaTheme="minorEastAsia" w:hAnsi="Arial" w:cs="Arial"/>
          <w:iCs/>
          <w:vanish/>
          <w:color w:val="FF0000"/>
          <w:sz w:val="22"/>
          <w:szCs w:val="22"/>
          <w:lang w:val="pt-BR" w:eastAsia="pt-BR"/>
        </w:rPr>
      </w:pPr>
    </w:p>
    <w:p w:rsidR="00281955" w:rsidRPr="00281955" w:rsidRDefault="00281955" w:rsidP="00A304E4">
      <w:pPr>
        <w:pStyle w:val="PargrafodaLista"/>
        <w:numPr>
          <w:ilvl w:val="0"/>
          <w:numId w:val="15"/>
        </w:numPr>
        <w:suppressAutoHyphens w:val="0"/>
        <w:autoSpaceDE w:val="0"/>
        <w:autoSpaceDN w:val="0"/>
        <w:adjustRightInd w:val="0"/>
        <w:spacing w:before="120" w:after="120" w:line="360" w:lineRule="auto"/>
        <w:contextualSpacing w:val="0"/>
        <w:jc w:val="both"/>
        <w:rPr>
          <w:rFonts w:ascii="Arial" w:eastAsiaTheme="minorEastAsia" w:hAnsi="Arial" w:cs="Arial"/>
          <w:iCs/>
          <w:vanish/>
          <w:color w:val="FF0000"/>
          <w:sz w:val="22"/>
          <w:szCs w:val="22"/>
          <w:lang w:val="pt-BR" w:eastAsia="pt-BR"/>
        </w:rPr>
      </w:pPr>
    </w:p>
    <w:p w:rsidR="00281955" w:rsidRPr="00281955" w:rsidRDefault="00281955" w:rsidP="00A304E4">
      <w:pPr>
        <w:pStyle w:val="PargrafodaLista"/>
        <w:numPr>
          <w:ilvl w:val="0"/>
          <w:numId w:val="15"/>
        </w:numPr>
        <w:suppressAutoHyphens w:val="0"/>
        <w:autoSpaceDE w:val="0"/>
        <w:autoSpaceDN w:val="0"/>
        <w:adjustRightInd w:val="0"/>
        <w:spacing w:before="120" w:after="120" w:line="360" w:lineRule="auto"/>
        <w:contextualSpacing w:val="0"/>
        <w:jc w:val="both"/>
        <w:rPr>
          <w:rFonts w:ascii="Arial" w:eastAsiaTheme="minorEastAsia" w:hAnsi="Arial" w:cs="Arial"/>
          <w:iCs/>
          <w:vanish/>
          <w:color w:val="FF0000"/>
          <w:sz w:val="22"/>
          <w:szCs w:val="22"/>
          <w:lang w:val="pt-BR" w:eastAsia="pt-BR"/>
        </w:rPr>
      </w:pPr>
    </w:p>
    <w:p w:rsidR="00281955" w:rsidRPr="00281955" w:rsidRDefault="00281955" w:rsidP="00A304E4">
      <w:pPr>
        <w:pStyle w:val="PargrafodaLista"/>
        <w:numPr>
          <w:ilvl w:val="0"/>
          <w:numId w:val="15"/>
        </w:numPr>
        <w:suppressAutoHyphens w:val="0"/>
        <w:autoSpaceDE w:val="0"/>
        <w:autoSpaceDN w:val="0"/>
        <w:adjustRightInd w:val="0"/>
        <w:spacing w:before="120" w:after="120" w:line="360" w:lineRule="auto"/>
        <w:contextualSpacing w:val="0"/>
        <w:jc w:val="both"/>
        <w:rPr>
          <w:rFonts w:ascii="Arial" w:eastAsiaTheme="minorEastAsia" w:hAnsi="Arial" w:cs="Arial"/>
          <w:iCs/>
          <w:vanish/>
          <w:color w:val="FF0000"/>
          <w:sz w:val="22"/>
          <w:szCs w:val="22"/>
          <w:lang w:val="pt-BR" w:eastAsia="pt-BR"/>
        </w:rPr>
      </w:pPr>
    </w:p>
    <w:p w:rsidR="00281955" w:rsidRPr="00281955" w:rsidRDefault="00281955" w:rsidP="00A304E4">
      <w:pPr>
        <w:pStyle w:val="PargrafodaLista"/>
        <w:numPr>
          <w:ilvl w:val="1"/>
          <w:numId w:val="15"/>
        </w:numPr>
        <w:suppressAutoHyphens w:val="0"/>
        <w:autoSpaceDE w:val="0"/>
        <w:autoSpaceDN w:val="0"/>
        <w:adjustRightInd w:val="0"/>
        <w:spacing w:before="120" w:after="120" w:line="360" w:lineRule="auto"/>
        <w:contextualSpacing w:val="0"/>
        <w:jc w:val="both"/>
        <w:rPr>
          <w:rFonts w:ascii="Arial" w:eastAsiaTheme="minorEastAsia" w:hAnsi="Arial" w:cs="Arial"/>
          <w:iCs/>
          <w:vanish/>
          <w:color w:val="FF0000"/>
          <w:sz w:val="22"/>
          <w:szCs w:val="22"/>
          <w:lang w:val="pt-BR" w:eastAsia="pt-BR"/>
        </w:rPr>
      </w:pPr>
    </w:p>
    <w:p w:rsidR="00281955" w:rsidRPr="00281955" w:rsidRDefault="00281955" w:rsidP="00A304E4">
      <w:pPr>
        <w:pStyle w:val="PargrafodaLista"/>
        <w:numPr>
          <w:ilvl w:val="1"/>
          <w:numId w:val="15"/>
        </w:numPr>
        <w:suppressAutoHyphens w:val="0"/>
        <w:autoSpaceDE w:val="0"/>
        <w:autoSpaceDN w:val="0"/>
        <w:adjustRightInd w:val="0"/>
        <w:spacing w:before="120" w:after="120" w:line="360" w:lineRule="auto"/>
        <w:contextualSpacing w:val="0"/>
        <w:jc w:val="both"/>
        <w:rPr>
          <w:rFonts w:ascii="Arial" w:eastAsiaTheme="minorEastAsia" w:hAnsi="Arial" w:cs="Arial"/>
          <w:iCs/>
          <w:vanish/>
          <w:color w:val="FF0000"/>
          <w:sz w:val="22"/>
          <w:szCs w:val="22"/>
          <w:lang w:val="pt-BR" w:eastAsia="pt-BR"/>
        </w:rPr>
      </w:pPr>
    </w:p>
    <w:p w:rsidR="00281955" w:rsidRPr="00281955" w:rsidRDefault="00281955" w:rsidP="00A304E4">
      <w:pPr>
        <w:pStyle w:val="PargrafodaLista"/>
        <w:numPr>
          <w:ilvl w:val="1"/>
          <w:numId w:val="15"/>
        </w:numPr>
        <w:suppressAutoHyphens w:val="0"/>
        <w:autoSpaceDE w:val="0"/>
        <w:autoSpaceDN w:val="0"/>
        <w:adjustRightInd w:val="0"/>
        <w:spacing w:before="120" w:after="120" w:line="360" w:lineRule="auto"/>
        <w:contextualSpacing w:val="0"/>
        <w:jc w:val="both"/>
        <w:rPr>
          <w:rFonts w:ascii="Arial" w:eastAsiaTheme="minorEastAsia" w:hAnsi="Arial" w:cs="Arial"/>
          <w:iCs/>
          <w:vanish/>
          <w:color w:val="FF0000"/>
          <w:sz w:val="22"/>
          <w:szCs w:val="22"/>
          <w:lang w:val="pt-BR" w:eastAsia="pt-BR"/>
        </w:rPr>
      </w:pPr>
    </w:p>
    <w:p w:rsidR="00685E43" w:rsidRPr="00C80273" w:rsidRDefault="00685E43" w:rsidP="00A304E4">
      <w:pPr>
        <w:pStyle w:val="Nvel2-Red"/>
        <w:numPr>
          <w:ilvl w:val="1"/>
          <w:numId w:val="15"/>
        </w:numPr>
        <w:autoSpaceDE w:val="0"/>
        <w:autoSpaceDN w:val="0"/>
        <w:adjustRightInd w:val="0"/>
        <w:spacing w:before="0" w:after="0" w:line="240" w:lineRule="auto"/>
        <w:ind w:left="0" w:firstLine="0"/>
        <w:rPr>
          <w:rFonts w:eastAsiaTheme="minorHAnsi"/>
          <w:i w:val="0"/>
          <w:iCs w:val="0"/>
          <w:color w:val="auto"/>
          <w:sz w:val="22"/>
          <w:szCs w:val="22"/>
          <w:lang w:eastAsia="en-US"/>
        </w:rPr>
      </w:pPr>
      <w:r w:rsidRPr="00C80273">
        <w:rPr>
          <w:rFonts w:eastAsiaTheme="minorHAnsi"/>
          <w:i w:val="0"/>
          <w:iCs w:val="0"/>
          <w:color w:val="auto"/>
          <w:sz w:val="22"/>
          <w:szCs w:val="22"/>
          <w:lang w:eastAsia="en-US"/>
        </w:rPr>
        <w:t>Durante a vigência da ata, os órgãos e as entidades da Administração Pública federal, estadual, distrital e municipal que não participaram do procedimento de IRP poderão aderir à ata de registro de preços na condição de não participantes, observados os seguintes requisitos:</w:t>
      </w:r>
    </w:p>
    <w:p w:rsidR="00685E43" w:rsidRPr="00C80273" w:rsidRDefault="00685E43" w:rsidP="00A304E4">
      <w:pPr>
        <w:pStyle w:val="Nvel3-R"/>
        <w:numPr>
          <w:ilvl w:val="2"/>
          <w:numId w:val="15"/>
        </w:numPr>
        <w:spacing w:before="0" w:after="0" w:line="240" w:lineRule="auto"/>
        <w:ind w:left="284" w:firstLine="0"/>
        <w:rPr>
          <w:rFonts w:eastAsiaTheme="minorHAnsi"/>
          <w:i w:val="0"/>
          <w:iCs w:val="0"/>
          <w:color w:val="auto"/>
          <w:sz w:val="22"/>
          <w:szCs w:val="22"/>
          <w:lang w:eastAsia="en-US"/>
        </w:rPr>
      </w:pPr>
      <w:r w:rsidRPr="00C80273">
        <w:rPr>
          <w:rFonts w:eastAsiaTheme="minorHAnsi"/>
          <w:i w:val="0"/>
          <w:iCs w:val="0"/>
          <w:color w:val="auto"/>
          <w:sz w:val="22"/>
          <w:szCs w:val="22"/>
          <w:lang w:eastAsia="en-US"/>
        </w:rPr>
        <w:t>apresentação de justificativa da vantagem da adesão, inclusive em situações de provável desabastecimento ou descontinuidade de serviço público;</w:t>
      </w:r>
    </w:p>
    <w:p w:rsidR="00685E43" w:rsidRPr="00C80273" w:rsidRDefault="00685E43" w:rsidP="00A304E4">
      <w:pPr>
        <w:pStyle w:val="Nvel3-R"/>
        <w:numPr>
          <w:ilvl w:val="2"/>
          <w:numId w:val="15"/>
        </w:numPr>
        <w:spacing w:before="0" w:after="0" w:line="240" w:lineRule="auto"/>
        <w:ind w:left="284" w:firstLine="0"/>
        <w:rPr>
          <w:rFonts w:eastAsiaTheme="minorHAnsi"/>
          <w:i w:val="0"/>
          <w:iCs w:val="0"/>
          <w:color w:val="auto"/>
          <w:sz w:val="22"/>
          <w:szCs w:val="22"/>
          <w:lang w:eastAsia="en-US"/>
        </w:rPr>
      </w:pPr>
      <w:r w:rsidRPr="00C80273">
        <w:rPr>
          <w:rFonts w:eastAsiaTheme="minorHAnsi"/>
          <w:i w:val="0"/>
          <w:iCs w:val="0"/>
          <w:color w:val="auto"/>
          <w:sz w:val="22"/>
          <w:szCs w:val="22"/>
          <w:lang w:eastAsia="en-US"/>
        </w:rPr>
        <w:lastRenderedPageBreak/>
        <w:t xml:space="preserve"> demonstração de que os valores registrados estão compatíveis com os valores praticados pelo mercado na forma do art. 23 da Lei nº 14.133, de 2021; e</w:t>
      </w:r>
    </w:p>
    <w:p w:rsidR="00685E43" w:rsidRPr="00C80273" w:rsidRDefault="00685E43" w:rsidP="00A304E4">
      <w:pPr>
        <w:pStyle w:val="Nvel3-R"/>
        <w:numPr>
          <w:ilvl w:val="2"/>
          <w:numId w:val="15"/>
        </w:numPr>
        <w:spacing w:before="0" w:after="0" w:line="240" w:lineRule="auto"/>
        <w:ind w:left="284" w:firstLine="0"/>
        <w:rPr>
          <w:rFonts w:eastAsiaTheme="minorHAnsi"/>
          <w:i w:val="0"/>
          <w:iCs w:val="0"/>
          <w:color w:val="auto"/>
          <w:sz w:val="22"/>
          <w:szCs w:val="22"/>
          <w:lang w:eastAsia="en-US"/>
        </w:rPr>
      </w:pPr>
      <w:r w:rsidRPr="00C80273">
        <w:rPr>
          <w:rFonts w:eastAsiaTheme="minorHAnsi"/>
          <w:i w:val="0"/>
          <w:iCs w:val="0"/>
          <w:color w:val="auto"/>
          <w:sz w:val="22"/>
          <w:szCs w:val="22"/>
          <w:lang w:eastAsia="en-US"/>
        </w:rPr>
        <w:t xml:space="preserve"> consulta e aceitação prévias do órgão ou da entidade gerenciadora e do fornecedor.</w:t>
      </w:r>
    </w:p>
    <w:p w:rsidR="00685E43" w:rsidRPr="00C80273" w:rsidRDefault="00685E43" w:rsidP="00A304E4">
      <w:pPr>
        <w:pStyle w:val="Nvel2-Red"/>
        <w:numPr>
          <w:ilvl w:val="1"/>
          <w:numId w:val="15"/>
        </w:numPr>
        <w:autoSpaceDE w:val="0"/>
        <w:autoSpaceDN w:val="0"/>
        <w:adjustRightInd w:val="0"/>
        <w:spacing w:before="0" w:after="0" w:line="240" w:lineRule="auto"/>
        <w:ind w:left="0" w:firstLine="0"/>
        <w:rPr>
          <w:rFonts w:eastAsiaTheme="minorHAnsi"/>
          <w:i w:val="0"/>
          <w:iCs w:val="0"/>
          <w:color w:val="auto"/>
          <w:sz w:val="22"/>
          <w:szCs w:val="22"/>
          <w:lang w:eastAsia="en-US"/>
        </w:rPr>
      </w:pPr>
      <w:r w:rsidRPr="00C80273">
        <w:rPr>
          <w:rFonts w:eastAsiaTheme="minorHAnsi"/>
          <w:i w:val="0"/>
          <w:iCs w:val="0"/>
          <w:color w:val="auto"/>
          <w:sz w:val="22"/>
          <w:szCs w:val="22"/>
          <w:lang w:eastAsia="en-US"/>
        </w:rPr>
        <w:t>A autorização do órgão ou entidade gerenciadora apenas será realizada após a aceitação da adesão pelo fornecedor.</w:t>
      </w:r>
    </w:p>
    <w:p w:rsidR="00685E43" w:rsidRPr="00C80273" w:rsidRDefault="00685E43" w:rsidP="00A304E4">
      <w:pPr>
        <w:pStyle w:val="Nvel3-R"/>
        <w:numPr>
          <w:ilvl w:val="2"/>
          <w:numId w:val="15"/>
        </w:numPr>
        <w:spacing w:before="0" w:after="0" w:line="240" w:lineRule="auto"/>
        <w:ind w:left="284" w:firstLine="0"/>
        <w:rPr>
          <w:rFonts w:eastAsiaTheme="minorHAnsi"/>
          <w:i w:val="0"/>
          <w:iCs w:val="0"/>
          <w:color w:val="auto"/>
          <w:sz w:val="22"/>
          <w:szCs w:val="22"/>
          <w:lang w:eastAsia="en-US"/>
        </w:rPr>
      </w:pPr>
      <w:r w:rsidRPr="00C80273">
        <w:rPr>
          <w:rFonts w:eastAsiaTheme="minorHAnsi"/>
          <w:i w:val="0"/>
          <w:iCs w:val="0"/>
          <w:color w:val="auto"/>
          <w:sz w:val="22"/>
          <w:szCs w:val="22"/>
          <w:lang w:eastAsia="en-US"/>
        </w:rPr>
        <w:t>O órgão ou entidade gerenciadora poderá rejeitar adesões caso elas possam acarretar prejuízo à execução de seus próprios contratos ou à sua capacidade de gerenciamento.</w:t>
      </w:r>
    </w:p>
    <w:p w:rsidR="00685E43" w:rsidRPr="00C80273" w:rsidRDefault="00685E43" w:rsidP="00A304E4">
      <w:pPr>
        <w:pStyle w:val="Nvel2-Red"/>
        <w:numPr>
          <w:ilvl w:val="1"/>
          <w:numId w:val="15"/>
        </w:numPr>
        <w:autoSpaceDE w:val="0"/>
        <w:autoSpaceDN w:val="0"/>
        <w:adjustRightInd w:val="0"/>
        <w:spacing w:before="0" w:after="0" w:line="240" w:lineRule="auto"/>
        <w:ind w:left="0" w:firstLine="0"/>
        <w:rPr>
          <w:rFonts w:eastAsiaTheme="minorHAnsi"/>
          <w:i w:val="0"/>
          <w:iCs w:val="0"/>
          <w:color w:val="auto"/>
          <w:sz w:val="22"/>
          <w:szCs w:val="22"/>
          <w:lang w:eastAsia="en-US"/>
        </w:rPr>
      </w:pPr>
      <w:r w:rsidRPr="00C80273">
        <w:rPr>
          <w:rFonts w:eastAsiaTheme="minorHAnsi"/>
          <w:i w:val="0"/>
          <w:iCs w:val="0"/>
          <w:color w:val="auto"/>
          <w:sz w:val="22"/>
          <w:szCs w:val="22"/>
          <w:lang w:eastAsia="en-US"/>
        </w:rPr>
        <w:t xml:space="preserve"> Após a autorização do órgão ou da entidade gerenciadora, o órgão ou entidade não participante deverá efetivar a aquisição ou a contratação solicitada em até noventa dias, observado o prazo de vigência da ata.</w:t>
      </w:r>
    </w:p>
    <w:p w:rsidR="00685E43" w:rsidRPr="00C80273" w:rsidRDefault="00685E43" w:rsidP="00A304E4">
      <w:pPr>
        <w:pStyle w:val="Nvel2-Red"/>
        <w:numPr>
          <w:ilvl w:val="1"/>
          <w:numId w:val="15"/>
        </w:numPr>
        <w:autoSpaceDE w:val="0"/>
        <w:autoSpaceDN w:val="0"/>
        <w:adjustRightInd w:val="0"/>
        <w:spacing w:before="0" w:after="0" w:line="240" w:lineRule="auto"/>
        <w:ind w:left="0" w:firstLine="0"/>
        <w:rPr>
          <w:rFonts w:eastAsiaTheme="minorHAnsi"/>
          <w:i w:val="0"/>
          <w:iCs w:val="0"/>
          <w:color w:val="auto"/>
          <w:sz w:val="22"/>
          <w:szCs w:val="22"/>
          <w:lang w:eastAsia="en-US"/>
        </w:rPr>
      </w:pPr>
      <w:r w:rsidRPr="00C80273">
        <w:rPr>
          <w:rFonts w:eastAsiaTheme="minorHAnsi"/>
          <w:i w:val="0"/>
          <w:iCs w:val="0"/>
          <w:color w:val="auto"/>
          <w:sz w:val="22"/>
          <w:szCs w:val="22"/>
          <w:lang w:eastAsia="en-US"/>
        </w:rPr>
        <w:t xml:space="preserve"> O prazo de que trata o subitem anterior, relativo à efetivação da contratação, poderá ser prorrogado excepcionalmente, mediante solicitação do órgão ou da entidade não participante aceita pelo órgão ou pela entidade gerenciadora, desde que respeitado o limite temporal de vigência da ata de registro de preços.</w:t>
      </w:r>
    </w:p>
    <w:p w:rsidR="00685E43" w:rsidRPr="00C80273" w:rsidRDefault="00685E43" w:rsidP="00A304E4">
      <w:pPr>
        <w:pStyle w:val="Nvel2-Red"/>
        <w:numPr>
          <w:ilvl w:val="1"/>
          <w:numId w:val="15"/>
        </w:numPr>
        <w:autoSpaceDE w:val="0"/>
        <w:autoSpaceDN w:val="0"/>
        <w:adjustRightInd w:val="0"/>
        <w:spacing w:before="0" w:after="0" w:line="240" w:lineRule="auto"/>
        <w:ind w:left="0" w:firstLine="0"/>
        <w:rPr>
          <w:rFonts w:eastAsiaTheme="minorHAnsi"/>
          <w:i w:val="0"/>
          <w:iCs w:val="0"/>
          <w:color w:val="auto"/>
          <w:sz w:val="22"/>
          <w:szCs w:val="22"/>
          <w:lang w:eastAsia="en-US"/>
        </w:rPr>
      </w:pPr>
      <w:r w:rsidRPr="00C80273">
        <w:rPr>
          <w:rFonts w:eastAsiaTheme="minorHAnsi"/>
          <w:i w:val="0"/>
          <w:iCs w:val="0"/>
          <w:color w:val="auto"/>
          <w:sz w:val="22"/>
          <w:szCs w:val="22"/>
          <w:lang w:eastAsia="en-US"/>
        </w:rPr>
        <w:t>O órgão ou a entidade poderá aderir a item da ata de registro de preços da qual seja integrante, na qualidade de não participante, para aqueles itens para os quais não tenha quantitativo registrado, observados os requisitos do item 4.1.</w:t>
      </w:r>
    </w:p>
    <w:p w:rsidR="00685E43" w:rsidRPr="00C80273" w:rsidRDefault="00685E43" w:rsidP="00A304E4">
      <w:pPr>
        <w:pStyle w:val="Nvel2-Red"/>
        <w:numPr>
          <w:ilvl w:val="1"/>
          <w:numId w:val="15"/>
        </w:numPr>
        <w:autoSpaceDE w:val="0"/>
        <w:autoSpaceDN w:val="0"/>
        <w:adjustRightInd w:val="0"/>
        <w:spacing w:before="0" w:after="0" w:line="240" w:lineRule="auto"/>
        <w:ind w:left="0" w:firstLine="0"/>
        <w:rPr>
          <w:rFonts w:eastAsiaTheme="minorHAnsi"/>
          <w:i w:val="0"/>
          <w:iCs w:val="0"/>
          <w:color w:val="auto"/>
          <w:sz w:val="22"/>
          <w:szCs w:val="22"/>
          <w:lang w:eastAsia="en-US"/>
        </w:rPr>
      </w:pPr>
      <w:r w:rsidRPr="00C80273">
        <w:rPr>
          <w:rFonts w:eastAsiaTheme="minorHAnsi"/>
          <w:i w:val="0"/>
          <w:iCs w:val="0"/>
          <w:color w:val="auto"/>
          <w:sz w:val="22"/>
          <w:szCs w:val="22"/>
          <w:lang w:eastAsia="en-US"/>
        </w:rPr>
        <w:t>As aquisições ou contratações adicionais não poderão exceder, por órgão ou entidade, a cinquenta por cento dos quantitativos dos itens do instrumento convocatório registrados na ata de registro de preços para o gerenciador e para os participantes.</w:t>
      </w:r>
    </w:p>
    <w:p w:rsidR="00685E43" w:rsidRPr="00C80273" w:rsidRDefault="00685E43" w:rsidP="00A304E4">
      <w:pPr>
        <w:pStyle w:val="Nvel2-Red"/>
        <w:numPr>
          <w:ilvl w:val="1"/>
          <w:numId w:val="15"/>
        </w:numPr>
        <w:autoSpaceDE w:val="0"/>
        <w:autoSpaceDN w:val="0"/>
        <w:adjustRightInd w:val="0"/>
        <w:spacing w:before="0" w:after="0" w:line="240" w:lineRule="auto"/>
        <w:ind w:left="0" w:firstLine="0"/>
        <w:rPr>
          <w:rFonts w:eastAsiaTheme="minorHAnsi"/>
          <w:i w:val="0"/>
          <w:iCs w:val="0"/>
          <w:color w:val="auto"/>
          <w:sz w:val="22"/>
          <w:szCs w:val="22"/>
          <w:lang w:eastAsia="en-US"/>
        </w:rPr>
      </w:pPr>
      <w:r w:rsidRPr="00C80273">
        <w:rPr>
          <w:rFonts w:eastAsiaTheme="minorHAnsi"/>
          <w:i w:val="0"/>
          <w:iCs w:val="0"/>
          <w:color w:val="auto"/>
          <w:sz w:val="22"/>
          <w:szCs w:val="22"/>
          <w:lang w:eastAsia="en-US"/>
        </w:rPr>
        <w:t>O quantitativo decorrente das adesões não poderá exceder, na totalidade, ao dobro do quantitativo de cada item registrado na ata de registro de preços para o gerenciador e os participantes, independentemente do número de órgãos ou entidades não participantes que aderirem à ata de registro de preços.</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b/>
          <w:bCs/>
          <w:sz w:val="22"/>
          <w:szCs w:val="22"/>
          <w:lang w:val="pt-BR" w:eastAsia="en-US"/>
        </w:rPr>
        <w:t xml:space="preserve">CLÁUSULA DÉCIMA SEGUNDA - DAS COMUNICAÇÕES </w:t>
      </w:r>
    </w:p>
    <w:p w:rsidR="00D87077" w:rsidRPr="00C80273"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C80273">
        <w:rPr>
          <w:rFonts w:ascii="Arial" w:eastAsiaTheme="minorHAnsi" w:hAnsi="Arial" w:cs="Arial"/>
          <w:sz w:val="22"/>
          <w:szCs w:val="22"/>
          <w:lang w:val="pt-BR" w:eastAsia="en-US"/>
        </w:rPr>
        <w:t xml:space="preserve">12.1 As comunicações entre as partes, relacionadas com o acompanhamento e controle da presente Ata, serão feitas sempre por escrito. </w:t>
      </w:r>
    </w:p>
    <w:p w:rsidR="00D87077" w:rsidRPr="00C80273" w:rsidRDefault="00D87077" w:rsidP="0030486D">
      <w:pPr>
        <w:suppressAutoHyphens w:val="0"/>
        <w:autoSpaceDE w:val="0"/>
        <w:autoSpaceDN w:val="0"/>
        <w:adjustRightInd w:val="0"/>
        <w:jc w:val="both"/>
        <w:rPr>
          <w:rFonts w:ascii="Arial" w:eastAsiaTheme="minorHAnsi" w:hAnsi="Arial" w:cs="Arial"/>
          <w:sz w:val="22"/>
          <w:szCs w:val="22"/>
          <w:lang w:val="pt-BR" w:eastAsia="en-US"/>
        </w:rPr>
      </w:pP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b/>
          <w:bCs/>
          <w:sz w:val="22"/>
          <w:szCs w:val="22"/>
          <w:lang w:val="pt-BR" w:eastAsia="en-US"/>
        </w:rPr>
        <w:t xml:space="preserve">CLÁUSULA DÉCIMA TERCEIRA - VINCULAÇÃO AO EDITAL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13.1 Farão parte da presente ata, além de suas expressas cláusulas, independentemente de transcrição no corpo do presente, as instruções contidas no Edital de Pregão Eletrônico </w:t>
      </w:r>
      <w:proofErr w:type="spellStart"/>
      <w:r w:rsidRPr="0030486D">
        <w:rPr>
          <w:rFonts w:ascii="Arial" w:eastAsiaTheme="minorHAnsi" w:hAnsi="Arial" w:cs="Arial"/>
          <w:sz w:val="22"/>
          <w:szCs w:val="22"/>
          <w:lang w:val="pt-BR" w:eastAsia="en-US"/>
        </w:rPr>
        <w:t>nº.xxx/</w:t>
      </w:r>
      <w:r w:rsidRPr="0030486D">
        <w:rPr>
          <w:rFonts w:ascii="Arial" w:eastAsiaTheme="minorHAnsi" w:hAnsi="Arial" w:cs="Arial"/>
          <w:b/>
          <w:bCs/>
          <w:sz w:val="22"/>
          <w:szCs w:val="22"/>
          <w:lang w:val="pt-BR" w:eastAsia="en-US"/>
        </w:rPr>
        <w:t>2024</w:t>
      </w:r>
      <w:r w:rsidRPr="0030486D">
        <w:rPr>
          <w:rFonts w:ascii="Arial" w:eastAsiaTheme="minorHAnsi" w:hAnsi="Arial" w:cs="Arial"/>
          <w:sz w:val="22"/>
          <w:szCs w:val="22"/>
          <w:lang w:val="pt-BR" w:eastAsia="en-US"/>
        </w:rPr>
        <w:t>,</w:t>
      </w:r>
      <w:proofErr w:type="spellEnd"/>
      <w:r w:rsidRPr="0030486D">
        <w:rPr>
          <w:rFonts w:ascii="Arial" w:eastAsiaTheme="minorHAnsi" w:hAnsi="Arial" w:cs="Arial"/>
          <w:sz w:val="22"/>
          <w:szCs w:val="22"/>
          <w:lang w:val="pt-BR" w:eastAsia="en-US"/>
        </w:rPr>
        <w:t xml:space="preserve"> bem como os documentos a ele referentes, além da proposta apresentada pela PROMITENTE FORNECEDORA, no certame licitatório.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b/>
          <w:bCs/>
          <w:sz w:val="22"/>
          <w:szCs w:val="22"/>
          <w:lang w:val="pt-BR" w:eastAsia="en-US"/>
        </w:rPr>
        <w:t xml:space="preserve">CLÁUSULA DÉCIMA QUARTA - DAS DISPOSIÇÕES FINAIS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14.1 Integram esta Ata, o edital da PREGÃO ELETRONICO nº </w:t>
      </w:r>
      <w:proofErr w:type="spellStart"/>
      <w:r w:rsidRPr="0030486D">
        <w:rPr>
          <w:rFonts w:ascii="Arial" w:eastAsiaTheme="minorHAnsi" w:hAnsi="Arial" w:cs="Arial"/>
          <w:sz w:val="22"/>
          <w:szCs w:val="22"/>
          <w:lang w:val="pt-BR" w:eastAsia="en-US"/>
        </w:rPr>
        <w:t>xx</w:t>
      </w:r>
      <w:proofErr w:type="spellEnd"/>
      <w:r w:rsidRPr="0030486D">
        <w:rPr>
          <w:rFonts w:ascii="Arial" w:eastAsiaTheme="minorHAnsi" w:hAnsi="Arial" w:cs="Arial"/>
          <w:sz w:val="22"/>
          <w:szCs w:val="22"/>
          <w:lang w:val="pt-BR" w:eastAsia="en-US"/>
        </w:rPr>
        <w:t xml:space="preserve">/2024 a proposta da empresa ......................................... classificada em 1º lugar no certame supranumerado. </w:t>
      </w:r>
    </w:p>
    <w:p w:rsidR="00D87077" w:rsidRPr="0030486D" w:rsidRDefault="00D87077" w:rsidP="0030486D">
      <w:pPr>
        <w:suppressAutoHyphens w:val="0"/>
        <w:autoSpaceDE w:val="0"/>
        <w:autoSpaceDN w:val="0"/>
        <w:adjustRightInd w:val="0"/>
        <w:jc w:val="both"/>
        <w:rPr>
          <w:rFonts w:ascii="Arial" w:eastAsiaTheme="minorHAnsi" w:hAnsi="Arial" w:cs="Arial"/>
          <w:sz w:val="22"/>
          <w:szCs w:val="22"/>
          <w:lang w:val="pt-BR" w:eastAsia="en-US"/>
        </w:rPr>
      </w:pPr>
      <w:r w:rsidRPr="0030486D">
        <w:rPr>
          <w:rFonts w:ascii="Arial" w:eastAsiaTheme="minorHAnsi" w:hAnsi="Arial" w:cs="Arial"/>
          <w:sz w:val="22"/>
          <w:szCs w:val="22"/>
          <w:lang w:val="pt-BR" w:eastAsia="en-US"/>
        </w:rPr>
        <w:t xml:space="preserve">14.2 Os casos omissos serão resolvidos de acordo com a Lei Federal nº 14.133/21 que não colidir com a primeira e as demais normas aplicáveis. Subsidiariamente, aplicar-se-ão os princípios gerais de direito. </w:t>
      </w:r>
    </w:p>
    <w:p w:rsidR="00D14B96" w:rsidRPr="0030486D" w:rsidRDefault="00D14B96" w:rsidP="0030486D">
      <w:pPr>
        <w:jc w:val="both"/>
        <w:rPr>
          <w:rFonts w:ascii="Arial" w:hAnsi="Arial" w:cs="Arial"/>
          <w:sz w:val="22"/>
          <w:szCs w:val="22"/>
        </w:rPr>
      </w:pPr>
    </w:p>
    <w:p w:rsidR="00422166" w:rsidRPr="0030486D" w:rsidRDefault="00422166" w:rsidP="0030486D">
      <w:pPr>
        <w:autoSpaceDE w:val="0"/>
        <w:autoSpaceDN w:val="0"/>
        <w:adjustRightInd w:val="0"/>
        <w:jc w:val="both"/>
        <w:rPr>
          <w:rFonts w:ascii="Arial" w:hAnsi="Arial" w:cs="Arial"/>
          <w:b/>
          <w:bCs/>
          <w:sz w:val="22"/>
          <w:szCs w:val="22"/>
        </w:rPr>
      </w:pPr>
      <w:r w:rsidRPr="0030486D">
        <w:rPr>
          <w:rFonts w:ascii="Arial" w:hAnsi="Arial" w:cs="Arial"/>
          <w:b/>
          <w:bCs/>
          <w:sz w:val="22"/>
          <w:szCs w:val="22"/>
        </w:rPr>
        <w:t xml:space="preserve">15 </w:t>
      </w:r>
      <w:r w:rsidRPr="0030486D">
        <w:rPr>
          <w:rFonts w:ascii="Arial" w:hAnsi="Arial" w:cs="Arial"/>
          <w:b/>
          <w:sz w:val="22"/>
          <w:szCs w:val="22"/>
        </w:rPr>
        <w:t xml:space="preserve">– </w:t>
      </w:r>
      <w:r w:rsidRPr="0030486D">
        <w:rPr>
          <w:rFonts w:ascii="Arial" w:hAnsi="Arial" w:cs="Arial"/>
          <w:b/>
          <w:bCs/>
          <w:sz w:val="22"/>
          <w:szCs w:val="22"/>
        </w:rPr>
        <w:t>CLÁUSULA DÉCIMA QUINTA - DO FORO</w:t>
      </w:r>
    </w:p>
    <w:p w:rsidR="00422166" w:rsidRPr="0030486D" w:rsidRDefault="00422166" w:rsidP="0030486D">
      <w:pPr>
        <w:autoSpaceDE w:val="0"/>
        <w:autoSpaceDN w:val="0"/>
        <w:adjustRightInd w:val="0"/>
        <w:jc w:val="both"/>
        <w:rPr>
          <w:rFonts w:ascii="Arial" w:hAnsi="Arial" w:cs="Arial"/>
          <w:sz w:val="22"/>
          <w:szCs w:val="22"/>
        </w:rPr>
      </w:pPr>
      <w:r w:rsidRPr="0030486D">
        <w:rPr>
          <w:rFonts w:ascii="Arial" w:hAnsi="Arial" w:cs="Arial"/>
          <w:bCs/>
          <w:sz w:val="22"/>
          <w:szCs w:val="22"/>
        </w:rPr>
        <w:t>15.1</w:t>
      </w:r>
      <w:r w:rsidRPr="0030486D">
        <w:rPr>
          <w:rFonts w:ascii="Arial" w:hAnsi="Arial" w:cs="Arial"/>
          <w:sz w:val="22"/>
          <w:szCs w:val="22"/>
        </w:rPr>
        <w:t>–Fica eleito o foro da Comarca de Bonito, Estado de Mato Grosso do Sul, para dirimir todas as questões oriundas do presente Contrato, sendo este competente para a propositura de qualquer medida judicial decorrente deste instrumento contratual, com a exclusão de qualquer outro por mais privilegiado que seja.</w:t>
      </w:r>
    </w:p>
    <w:p w:rsidR="00D14B96" w:rsidRPr="0030486D" w:rsidRDefault="00D14B96" w:rsidP="0030486D">
      <w:pPr>
        <w:jc w:val="both"/>
        <w:rPr>
          <w:rFonts w:ascii="Arial" w:hAnsi="Arial" w:cs="Arial"/>
          <w:sz w:val="22"/>
          <w:szCs w:val="22"/>
        </w:rPr>
      </w:pPr>
    </w:p>
    <w:p w:rsidR="00D14B96" w:rsidRPr="0030486D" w:rsidRDefault="00422166" w:rsidP="0030486D">
      <w:pPr>
        <w:jc w:val="both"/>
        <w:rPr>
          <w:rFonts w:ascii="Arial" w:hAnsi="Arial" w:cs="Arial"/>
          <w:sz w:val="22"/>
          <w:szCs w:val="22"/>
        </w:rPr>
      </w:pPr>
      <w:r w:rsidRPr="0030486D">
        <w:rPr>
          <w:rFonts w:ascii="Arial" w:hAnsi="Arial" w:cs="Arial"/>
          <w:sz w:val="22"/>
          <w:szCs w:val="22"/>
        </w:rPr>
        <w:t>E, por haverem assim pactuado, assinam, este instrumento na presença das testemunhas abaixo.</w:t>
      </w:r>
    </w:p>
    <w:p w:rsidR="00422166" w:rsidRPr="0030486D" w:rsidRDefault="00422166" w:rsidP="0030486D">
      <w:pPr>
        <w:jc w:val="both"/>
        <w:rPr>
          <w:rFonts w:ascii="Arial" w:hAnsi="Arial" w:cs="Arial"/>
          <w:sz w:val="22"/>
          <w:szCs w:val="22"/>
        </w:rPr>
      </w:pPr>
    </w:p>
    <w:p w:rsidR="00D14B96" w:rsidRPr="0030486D" w:rsidRDefault="00422166" w:rsidP="0030486D">
      <w:pPr>
        <w:jc w:val="both"/>
        <w:rPr>
          <w:rFonts w:ascii="Arial" w:hAnsi="Arial" w:cs="Arial"/>
          <w:sz w:val="22"/>
          <w:szCs w:val="22"/>
        </w:rPr>
      </w:pPr>
      <w:r w:rsidRPr="0030486D">
        <w:rPr>
          <w:rFonts w:ascii="Arial" w:hAnsi="Arial" w:cs="Arial"/>
          <w:sz w:val="22"/>
          <w:szCs w:val="22"/>
        </w:rPr>
        <w:t>Bonito, ........ de ............................. de 2024.</w:t>
      </w:r>
    </w:p>
    <w:p w:rsidR="00D14B96" w:rsidRPr="0030486D" w:rsidRDefault="00D14B96" w:rsidP="0030486D">
      <w:pPr>
        <w:jc w:val="both"/>
        <w:rPr>
          <w:rFonts w:ascii="Arial" w:hAnsi="Arial" w:cs="Arial"/>
          <w:sz w:val="22"/>
          <w:szCs w:val="22"/>
        </w:rPr>
      </w:pPr>
    </w:p>
    <w:p w:rsidR="00422166" w:rsidRPr="0030486D" w:rsidRDefault="00422166" w:rsidP="0030486D">
      <w:pPr>
        <w:jc w:val="both"/>
        <w:rPr>
          <w:rFonts w:ascii="Arial" w:hAnsi="Arial" w:cs="Arial"/>
          <w:caps/>
          <w:sz w:val="22"/>
          <w:szCs w:val="22"/>
        </w:rPr>
      </w:pPr>
      <w:r w:rsidRPr="0030486D">
        <w:rPr>
          <w:rFonts w:ascii="Arial" w:hAnsi="Arial" w:cs="Arial"/>
          <w:caps/>
          <w:sz w:val="22"/>
          <w:szCs w:val="22"/>
        </w:rPr>
        <w:t>________________________________              ______________________________</w:t>
      </w:r>
    </w:p>
    <w:p w:rsidR="00422166" w:rsidRPr="0030486D" w:rsidRDefault="00422166" w:rsidP="0030486D">
      <w:pPr>
        <w:jc w:val="both"/>
        <w:rPr>
          <w:rFonts w:ascii="Arial" w:hAnsi="Arial" w:cs="Arial"/>
          <w:b/>
          <w:caps/>
          <w:sz w:val="22"/>
          <w:szCs w:val="22"/>
        </w:rPr>
      </w:pPr>
    </w:p>
    <w:p w:rsidR="00422166" w:rsidRPr="0030486D" w:rsidRDefault="00422166" w:rsidP="0030486D">
      <w:pPr>
        <w:jc w:val="both"/>
        <w:rPr>
          <w:rFonts w:ascii="Arial" w:hAnsi="Arial" w:cs="Arial"/>
          <w:caps/>
          <w:sz w:val="22"/>
          <w:szCs w:val="22"/>
        </w:rPr>
      </w:pPr>
      <w:r w:rsidRPr="0030486D">
        <w:rPr>
          <w:rFonts w:ascii="Arial" w:hAnsi="Arial" w:cs="Arial"/>
          <w:b/>
          <w:caps/>
          <w:sz w:val="22"/>
          <w:szCs w:val="22"/>
        </w:rPr>
        <w:t>XXXXXXXXXXXX</w:t>
      </w:r>
      <w:r w:rsidRPr="0030486D">
        <w:rPr>
          <w:rFonts w:ascii="Arial" w:hAnsi="Arial" w:cs="Arial"/>
          <w:b/>
          <w:caps/>
          <w:sz w:val="22"/>
          <w:szCs w:val="22"/>
        </w:rPr>
        <w:tab/>
      </w:r>
      <w:r w:rsidRPr="0030486D">
        <w:rPr>
          <w:rFonts w:ascii="Arial" w:hAnsi="Arial" w:cs="Arial"/>
          <w:b/>
          <w:caps/>
          <w:sz w:val="22"/>
          <w:szCs w:val="22"/>
        </w:rPr>
        <w:tab/>
      </w:r>
      <w:r w:rsidRPr="0030486D">
        <w:rPr>
          <w:rFonts w:ascii="Arial" w:hAnsi="Arial" w:cs="Arial"/>
          <w:b/>
          <w:caps/>
          <w:sz w:val="22"/>
          <w:szCs w:val="22"/>
        </w:rPr>
        <w:tab/>
      </w:r>
      <w:r w:rsidRPr="0030486D">
        <w:rPr>
          <w:rFonts w:ascii="Arial" w:hAnsi="Arial" w:cs="Arial"/>
          <w:b/>
          <w:caps/>
          <w:sz w:val="22"/>
          <w:szCs w:val="22"/>
        </w:rPr>
        <w:tab/>
      </w:r>
      <w:r w:rsidRPr="0030486D">
        <w:rPr>
          <w:rFonts w:ascii="Arial" w:hAnsi="Arial" w:cs="Arial"/>
          <w:caps/>
          <w:sz w:val="22"/>
          <w:szCs w:val="22"/>
        </w:rPr>
        <w:t>DETENTORA(S) DA ATA</w:t>
      </w:r>
    </w:p>
    <w:p w:rsidR="00422166" w:rsidRPr="0030486D" w:rsidRDefault="00422166" w:rsidP="0030486D">
      <w:pPr>
        <w:jc w:val="both"/>
        <w:rPr>
          <w:rFonts w:ascii="Arial" w:hAnsi="Arial" w:cs="Arial"/>
          <w:caps/>
          <w:sz w:val="22"/>
          <w:szCs w:val="22"/>
        </w:rPr>
      </w:pPr>
      <w:r w:rsidRPr="0030486D">
        <w:rPr>
          <w:rFonts w:ascii="Arial" w:hAnsi="Arial" w:cs="Arial"/>
          <w:sz w:val="22"/>
          <w:szCs w:val="22"/>
        </w:rPr>
        <w:t>Prefeito Municipal</w:t>
      </w:r>
    </w:p>
    <w:p w:rsidR="00422166" w:rsidRPr="0030486D" w:rsidRDefault="00422166" w:rsidP="0030486D">
      <w:pPr>
        <w:autoSpaceDE w:val="0"/>
        <w:autoSpaceDN w:val="0"/>
        <w:adjustRightInd w:val="0"/>
        <w:jc w:val="both"/>
        <w:rPr>
          <w:rFonts w:ascii="Arial" w:hAnsi="Arial" w:cs="Arial"/>
          <w:b/>
          <w:bCs/>
          <w:sz w:val="22"/>
          <w:szCs w:val="22"/>
        </w:rPr>
      </w:pPr>
    </w:p>
    <w:p w:rsidR="00422166" w:rsidRPr="0030486D" w:rsidRDefault="00422166" w:rsidP="0030486D">
      <w:pPr>
        <w:autoSpaceDE w:val="0"/>
        <w:autoSpaceDN w:val="0"/>
        <w:adjustRightInd w:val="0"/>
        <w:jc w:val="both"/>
        <w:rPr>
          <w:rFonts w:ascii="Arial" w:hAnsi="Arial" w:cs="Arial"/>
          <w:sz w:val="22"/>
          <w:szCs w:val="22"/>
        </w:rPr>
      </w:pPr>
      <w:r w:rsidRPr="0030486D">
        <w:rPr>
          <w:rFonts w:ascii="Arial" w:hAnsi="Arial" w:cs="Arial"/>
          <w:b/>
          <w:bCs/>
          <w:sz w:val="22"/>
          <w:szCs w:val="22"/>
        </w:rPr>
        <w:t>Testemunhas</w:t>
      </w:r>
      <w:r w:rsidRPr="0030486D">
        <w:rPr>
          <w:rFonts w:ascii="Arial" w:hAnsi="Arial" w:cs="Arial"/>
          <w:sz w:val="22"/>
          <w:szCs w:val="22"/>
        </w:rPr>
        <w:t>:</w:t>
      </w:r>
    </w:p>
    <w:p w:rsidR="00422166" w:rsidRPr="0030486D" w:rsidRDefault="00422166" w:rsidP="0030486D">
      <w:pPr>
        <w:autoSpaceDE w:val="0"/>
        <w:autoSpaceDN w:val="0"/>
        <w:adjustRightInd w:val="0"/>
        <w:jc w:val="both"/>
        <w:rPr>
          <w:rFonts w:ascii="Arial" w:hAnsi="Arial" w:cs="Arial"/>
          <w:sz w:val="22"/>
          <w:szCs w:val="22"/>
        </w:rPr>
      </w:pPr>
      <w:r w:rsidRPr="0030486D">
        <w:rPr>
          <w:rFonts w:ascii="Arial" w:hAnsi="Arial" w:cs="Arial"/>
          <w:sz w:val="22"/>
          <w:szCs w:val="22"/>
        </w:rPr>
        <w:tab/>
        <w:t xml:space="preserve">   ___________________________                                              _____________________________</w:t>
      </w:r>
    </w:p>
    <w:p w:rsidR="00422166" w:rsidRPr="0030486D" w:rsidRDefault="00422166" w:rsidP="0030486D">
      <w:pPr>
        <w:autoSpaceDE w:val="0"/>
        <w:autoSpaceDN w:val="0"/>
        <w:adjustRightInd w:val="0"/>
        <w:jc w:val="both"/>
        <w:rPr>
          <w:rFonts w:ascii="Arial" w:hAnsi="Arial" w:cs="Arial"/>
          <w:sz w:val="22"/>
          <w:szCs w:val="22"/>
        </w:rPr>
      </w:pPr>
      <w:r w:rsidRPr="0030486D">
        <w:rPr>
          <w:rFonts w:ascii="Arial" w:hAnsi="Arial" w:cs="Arial"/>
          <w:sz w:val="22"/>
          <w:szCs w:val="22"/>
        </w:rPr>
        <w:t>Nome:                                                                         Nome:</w:t>
      </w:r>
    </w:p>
    <w:p w:rsidR="00E42904" w:rsidRPr="0030486D" w:rsidRDefault="00422166" w:rsidP="0030486D">
      <w:pPr>
        <w:autoSpaceDE w:val="0"/>
        <w:autoSpaceDN w:val="0"/>
        <w:adjustRightInd w:val="0"/>
        <w:jc w:val="both"/>
        <w:rPr>
          <w:rFonts w:ascii="Arial" w:hAnsi="Arial" w:cs="Arial"/>
          <w:sz w:val="22"/>
          <w:szCs w:val="22"/>
        </w:rPr>
      </w:pPr>
      <w:r w:rsidRPr="0030486D">
        <w:rPr>
          <w:rFonts w:ascii="Arial" w:hAnsi="Arial" w:cs="Arial"/>
          <w:sz w:val="22"/>
          <w:szCs w:val="22"/>
        </w:rPr>
        <w:t>CPF. nº                                                                       CPF. nº</w:t>
      </w:r>
    </w:p>
    <w:p w:rsidR="00467DB3" w:rsidRPr="0030486D" w:rsidRDefault="00467DB3" w:rsidP="0030486D">
      <w:pPr>
        <w:autoSpaceDE w:val="0"/>
        <w:autoSpaceDN w:val="0"/>
        <w:adjustRightInd w:val="0"/>
        <w:jc w:val="both"/>
        <w:rPr>
          <w:rFonts w:ascii="Arial" w:hAnsi="Arial" w:cs="Arial"/>
          <w:sz w:val="22"/>
          <w:szCs w:val="22"/>
        </w:rPr>
      </w:pPr>
    </w:p>
    <w:p w:rsidR="00467DB3" w:rsidRPr="0030486D" w:rsidRDefault="00467DB3" w:rsidP="0030486D">
      <w:pPr>
        <w:autoSpaceDE w:val="0"/>
        <w:autoSpaceDN w:val="0"/>
        <w:adjustRightInd w:val="0"/>
        <w:jc w:val="both"/>
        <w:rPr>
          <w:rFonts w:ascii="Arial" w:hAnsi="Arial" w:cs="Arial"/>
          <w:sz w:val="22"/>
          <w:szCs w:val="22"/>
        </w:rPr>
      </w:pPr>
    </w:p>
    <w:p w:rsidR="00467DB3" w:rsidRPr="0030486D" w:rsidRDefault="00467DB3" w:rsidP="0030486D">
      <w:pPr>
        <w:autoSpaceDE w:val="0"/>
        <w:autoSpaceDN w:val="0"/>
        <w:adjustRightInd w:val="0"/>
        <w:jc w:val="both"/>
        <w:rPr>
          <w:rFonts w:ascii="Arial" w:hAnsi="Arial" w:cs="Arial"/>
          <w:sz w:val="22"/>
          <w:szCs w:val="22"/>
        </w:rPr>
      </w:pPr>
    </w:p>
    <w:p w:rsidR="002238BB" w:rsidRPr="0030486D" w:rsidRDefault="002238BB" w:rsidP="0030486D">
      <w:pPr>
        <w:autoSpaceDE w:val="0"/>
        <w:autoSpaceDN w:val="0"/>
        <w:adjustRightInd w:val="0"/>
        <w:jc w:val="both"/>
        <w:rPr>
          <w:rFonts w:ascii="Arial" w:hAnsi="Arial" w:cs="Arial"/>
          <w:sz w:val="22"/>
          <w:szCs w:val="22"/>
        </w:rPr>
      </w:pPr>
    </w:p>
    <w:p w:rsidR="002238BB" w:rsidRPr="0030486D" w:rsidRDefault="002238BB" w:rsidP="0030486D">
      <w:pPr>
        <w:autoSpaceDE w:val="0"/>
        <w:autoSpaceDN w:val="0"/>
        <w:adjustRightInd w:val="0"/>
        <w:jc w:val="both"/>
        <w:rPr>
          <w:rFonts w:ascii="Arial" w:hAnsi="Arial" w:cs="Arial"/>
          <w:sz w:val="22"/>
          <w:szCs w:val="22"/>
        </w:rPr>
      </w:pPr>
    </w:p>
    <w:p w:rsidR="002238BB" w:rsidRDefault="002238BB" w:rsidP="0030486D">
      <w:pPr>
        <w:autoSpaceDE w:val="0"/>
        <w:autoSpaceDN w:val="0"/>
        <w:adjustRightInd w:val="0"/>
        <w:jc w:val="both"/>
        <w:rPr>
          <w:rFonts w:ascii="Arial" w:hAnsi="Arial" w:cs="Arial"/>
          <w:sz w:val="22"/>
          <w:szCs w:val="22"/>
        </w:rPr>
      </w:pPr>
    </w:p>
    <w:p w:rsidR="00787D59" w:rsidRDefault="00787D59" w:rsidP="0030486D">
      <w:pPr>
        <w:autoSpaceDE w:val="0"/>
        <w:autoSpaceDN w:val="0"/>
        <w:adjustRightInd w:val="0"/>
        <w:jc w:val="both"/>
        <w:rPr>
          <w:rFonts w:ascii="Arial" w:hAnsi="Arial" w:cs="Arial"/>
          <w:sz w:val="22"/>
          <w:szCs w:val="22"/>
        </w:rPr>
      </w:pPr>
    </w:p>
    <w:p w:rsidR="00787D59" w:rsidRDefault="00787D59" w:rsidP="0030486D">
      <w:pPr>
        <w:autoSpaceDE w:val="0"/>
        <w:autoSpaceDN w:val="0"/>
        <w:adjustRightInd w:val="0"/>
        <w:jc w:val="both"/>
        <w:rPr>
          <w:rFonts w:ascii="Arial" w:hAnsi="Arial" w:cs="Arial"/>
          <w:sz w:val="22"/>
          <w:szCs w:val="22"/>
        </w:rPr>
      </w:pPr>
    </w:p>
    <w:p w:rsidR="00787D59" w:rsidRDefault="00787D59" w:rsidP="0030486D">
      <w:pPr>
        <w:autoSpaceDE w:val="0"/>
        <w:autoSpaceDN w:val="0"/>
        <w:adjustRightInd w:val="0"/>
        <w:jc w:val="both"/>
        <w:rPr>
          <w:rFonts w:ascii="Arial" w:hAnsi="Arial" w:cs="Arial"/>
          <w:sz w:val="22"/>
          <w:szCs w:val="22"/>
        </w:rPr>
      </w:pPr>
    </w:p>
    <w:p w:rsidR="00787D59" w:rsidRDefault="00787D59" w:rsidP="0030486D">
      <w:pPr>
        <w:autoSpaceDE w:val="0"/>
        <w:autoSpaceDN w:val="0"/>
        <w:adjustRightInd w:val="0"/>
        <w:jc w:val="both"/>
        <w:rPr>
          <w:rFonts w:ascii="Arial" w:hAnsi="Arial" w:cs="Arial"/>
          <w:sz w:val="22"/>
          <w:szCs w:val="22"/>
        </w:rPr>
      </w:pPr>
    </w:p>
    <w:p w:rsidR="00787D59" w:rsidRDefault="00787D59" w:rsidP="0030486D">
      <w:pPr>
        <w:autoSpaceDE w:val="0"/>
        <w:autoSpaceDN w:val="0"/>
        <w:adjustRightInd w:val="0"/>
        <w:jc w:val="both"/>
        <w:rPr>
          <w:rFonts w:ascii="Arial" w:hAnsi="Arial" w:cs="Arial"/>
          <w:sz w:val="22"/>
          <w:szCs w:val="22"/>
        </w:rPr>
      </w:pPr>
    </w:p>
    <w:p w:rsidR="00C80273" w:rsidRDefault="00C80273" w:rsidP="0030486D">
      <w:pPr>
        <w:autoSpaceDE w:val="0"/>
        <w:autoSpaceDN w:val="0"/>
        <w:adjustRightInd w:val="0"/>
        <w:jc w:val="both"/>
        <w:rPr>
          <w:rFonts w:ascii="Arial" w:hAnsi="Arial" w:cs="Arial"/>
          <w:sz w:val="22"/>
          <w:szCs w:val="22"/>
        </w:rPr>
      </w:pPr>
    </w:p>
    <w:p w:rsidR="00C80273" w:rsidRDefault="00C80273" w:rsidP="0030486D">
      <w:pPr>
        <w:autoSpaceDE w:val="0"/>
        <w:autoSpaceDN w:val="0"/>
        <w:adjustRightInd w:val="0"/>
        <w:jc w:val="both"/>
        <w:rPr>
          <w:rFonts w:ascii="Arial" w:hAnsi="Arial" w:cs="Arial"/>
          <w:sz w:val="22"/>
          <w:szCs w:val="22"/>
        </w:rPr>
      </w:pPr>
    </w:p>
    <w:p w:rsidR="00C80273" w:rsidRDefault="00C80273" w:rsidP="0030486D">
      <w:pPr>
        <w:autoSpaceDE w:val="0"/>
        <w:autoSpaceDN w:val="0"/>
        <w:adjustRightInd w:val="0"/>
        <w:jc w:val="both"/>
        <w:rPr>
          <w:rFonts w:ascii="Arial" w:hAnsi="Arial" w:cs="Arial"/>
          <w:sz w:val="22"/>
          <w:szCs w:val="22"/>
        </w:rPr>
      </w:pPr>
    </w:p>
    <w:p w:rsidR="00C80273" w:rsidRDefault="00C80273" w:rsidP="0030486D">
      <w:pPr>
        <w:autoSpaceDE w:val="0"/>
        <w:autoSpaceDN w:val="0"/>
        <w:adjustRightInd w:val="0"/>
        <w:jc w:val="both"/>
        <w:rPr>
          <w:rFonts w:ascii="Arial" w:hAnsi="Arial" w:cs="Arial"/>
          <w:sz w:val="22"/>
          <w:szCs w:val="22"/>
        </w:rPr>
      </w:pPr>
    </w:p>
    <w:p w:rsidR="00C80273" w:rsidRDefault="00C80273" w:rsidP="0030486D">
      <w:pPr>
        <w:autoSpaceDE w:val="0"/>
        <w:autoSpaceDN w:val="0"/>
        <w:adjustRightInd w:val="0"/>
        <w:jc w:val="both"/>
        <w:rPr>
          <w:rFonts w:ascii="Arial" w:hAnsi="Arial" w:cs="Arial"/>
          <w:sz w:val="22"/>
          <w:szCs w:val="22"/>
        </w:rPr>
      </w:pPr>
    </w:p>
    <w:p w:rsidR="00C80273" w:rsidRDefault="00C80273" w:rsidP="0030486D">
      <w:pPr>
        <w:autoSpaceDE w:val="0"/>
        <w:autoSpaceDN w:val="0"/>
        <w:adjustRightInd w:val="0"/>
        <w:jc w:val="both"/>
        <w:rPr>
          <w:rFonts w:ascii="Arial" w:hAnsi="Arial" w:cs="Arial"/>
          <w:sz w:val="22"/>
          <w:szCs w:val="22"/>
        </w:rPr>
      </w:pPr>
    </w:p>
    <w:p w:rsidR="00C80273" w:rsidRDefault="00C80273" w:rsidP="0030486D">
      <w:pPr>
        <w:autoSpaceDE w:val="0"/>
        <w:autoSpaceDN w:val="0"/>
        <w:adjustRightInd w:val="0"/>
        <w:jc w:val="both"/>
        <w:rPr>
          <w:rFonts w:ascii="Arial" w:hAnsi="Arial" w:cs="Arial"/>
          <w:sz w:val="22"/>
          <w:szCs w:val="22"/>
        </w:rPr>
      </w:pPr>
    </w:p>
    <w:p w:rsidR="00C80273" w:rsidRDefault="00C80273" w:rsidP="0030486D">
      <w:pPr>
        <w:autoSpaceDE w:val="0"/>
        <w:autoSpaceDN w:val="0"/>
        <w:adjustRightInd w:val="0"/>
        <w:jc w:val="both"/>
        <w:rPr>
          <w:rFonts w:ascii="Arial" w:hAnsi="Arial" w:cs="Arial"/>
          <w:sz w:val="22"/>
          <w:szCs w:val="22"/>
        </w:rPr>
      </w:pPr>
    </w:p>
    <w:p w:rsidR="00C80273" w:rsidRDefault="00C80273" w:rsidP="0030486D">
      <w:pPr>
        <w:autoSpaceDE w:val="0"/>
        <w:autoSpaceDN w:val="0"/>
        <w:adjustRightInd w:val="0"/>
        <w:jc w:val="both"/>
        <w:rPr>
          <w:rFonts w:ascii="Arial" w:hAnsi="Arial" w:cs="Arial"/>
          <w:sz w:val="22"/>
          <w:szCs w:val="22"/>
        </w:rPr>
      </w:pPr>
    </w:p>
    <w:p w:rsidR="00C80273" w:rsidRDefault="00C80273" w:rsidP="0030486D">
      <w:pPr>
        <w:autoSpaceDE w:val="0"/>
        <w:autoSpaceDN w:val="0"/>
        <w:adjustRightInd w:val="0"/>
        <w:jc w:val="both"/>
        <w:rPr>
          <w:rFonts w:ascii="Arial" w:hAnsi="Arial" w:cs="Arial"/>
          <w:sz w:val="22"/>
          <w:szCs w:val="22"/>
        </w:rPr>
      </w:pPr>
    </w:p>
    <w:p w:rsidR="00C80273" w:rsidRDefault="00C80273" w:rsidP="0030486D">
      <w:pPr>
        <w:autoSpaceDE w:val="0"/>
        <w:autoSpaceDN w:val="0"/>
        <w:adjustRightInd w:val="0"/>
        <w:jc w:val="both"/>
        <w:rPr>
          <w:rFonts w:ascii="Arial" w:hAnsi="Arial" w:cs="Arial"/>
          <w:sz w:val="22"/>
          <w:szCs w:val="22"/>
        </w:rPr>
      </w:pPr>
    </w:p>
    <w:p w:rsidR="00C80273" w:rsidRDefault="00C80273" w:rsidP="0030486D">
      <w:pPr>
        <w:autoSpaceDE w:val="0"/>
        <w:autoSpaceDN w:val="0"/>
        <w:adjustRightInd w:val="0"/>
        <w:jc w:val="both"/>
        <w:rPr>
          <w:rFonts w:ascii="Arial" w:hAnsi="Arial" w:cs="Arial"/>
          <w:sz w:val="22"/>
          <w:szCs w:val="22"/>
        </w:rPr>
      </w:pPr>
    </w:p>
    <w:p w:rsidR="00C80273" w:rsidRDefault="00C80273" w:rsidP="0030486D">
      <w:pPr>
        <w:autoSpaceDE w:val="0"/>
        <w:autoSpaceDN w:val="0"/>
        <w:adjustRightInd w:val="0"/>
        <w:jc w:val="both"/>
        <w:rPr>
          <w:rFonts w:ascii="Arial" w:hAnsi="Arial" w:cs="Arial"/>
          <w:sz w:val="22"/>
          <w:szCs w:val="22"/>
        </w:rPr>
      </w:pPr>
    </w:p>
    <w:p w:rsidR="00C80273" w:rsidRDefault="00C80273" w:rsidP="0030486D">
      <w:pPr>
        <w:autoSpaceDE w:val="0"/>
        <w:autoSpaceDN w:val="0"/>
        <w:adjustRightInd w:val="0"/>
        <w:jc w:val="both"/>
        <w:rPr>
          <w:rFonts w:ascii="Arial" w:hAnsi="Arial" w:cs="Arial"/>
          <w:sz w:val="22"/>
          <w:szCs w:val="22"/>
        </w:rPr>
      </w:pPr>
    </w:p>
    <w:p w:rsidR="00C80273" w:rsidRDefault="00C80273" w:rsidP="0030486D">
      <w:pPr>
        <w:autoSpaceDE w:val="0"/>
        <w:autoSpaceDN w:val="0"/>
        <w:adjustRightInd w:val="0"/>
        <w:jc w:val="both"/>
        <w:rPr>
          <w:rFonts w:ascii="Arial" w:hAnsi="Arial" w:cs="Arial"/>
          <w:sz w:val="22"/>
          <w:szCs w:val="22"/>
        </w:rPr>
      </w:pPr>
    </w:p>
    <w:p w:rsidR="00D8297E" w:rsidRDefault="00D8297E" w:rsidP="0030486D">
      <w:pPr>
        <w:autoSpaceDE w:val="0"/>
        <w:autoSpaceDN w:val="0"/>
        <w:adjustRightInd w:val="0"/>
        <w:jc w:val="both"/>
        <w:rPr>
          <w:rFonts w:ascii="Arial" w:hAnsi="Arial" w:cs="Arial"/>
          <w:sz w:val="22"/>
          <w:szCs w:val="22"/>
        </w:rPr>
      </w:pPr>
    </w:p>
    <w:p w:rsidR="00D8297E" w:rsidRDefault="00D8297E" w:rsidP="0030486D">
      <w:pPr>
        <w:autoSpaceDE w:val="0"/>
        <w:autoSpaceDN w:val="0"/>
        <w:adjustRightInd w:val="0"/>
        <w:jc w:val="both"/>
        <w:rPr>
          <w:rFonts w:ascii="Arial" w:hAnsi="Arial" w:cs="Arial"/>
          <w:sz w:val="22"/>
          <w:szCs w:val="22"/>
        </w:rPr>
      </w:pPr>
    </w:p>
    <w:p w:rsidR="00D8297E" w:rsidRDefault="00D8297E" w:rsidP="0030486D">
      <w:pPr>
        <w:autoSpaceDE w:val="0"/>
        <w:autoSpaceDN w:val="0"/>
        <w:adjustRightInd w:val="0"/>
        <w:jc w:val="both"/>
        <w:rPr>
          <w:rFonts w:ascii="Arial" w:hAnsi="Arial" w:cs="Arial"/>
          <w:sz w:val="22"/>
          <w:szCs w:val="22"/>
        </w:rPr>
      </w:pPr>
    </w:p>
    <w:p w:rsidR="00D8297E" w:rsidRDefault="00D8297E" w:rsidP="0030486D">
      <w:pPr>
        <w:autoSpaceDE w:val="0"/>
        <w:autoSpaceDN w:val="0"/>
        <w:adjustRightInd w:val="0"/>
        <w:jc w:val="both"/>
        <w:rPr>
          <w:rFonts w:ascii="Arial" w:hAnsi="Arial" w:cs="Arial"/>
          <w:sz w:val="22"/>
          <w:szCs w:val="22"/>
        </w:rPr>
      </w:pPr>
    </w:p>
    <w:p w:rsidR="00D8297E" w:rsidRDefault="00D8297E" w:rsidP="0030486D">
      <w:pPr>
        <w:autoSpaceDE w:val="0"/>
        <w:autoSpaceDN w:val="0"/>
        <w:adjustRightInd w:val="0"/>
        <w:jc w:val="both"/>
        <w:rPr>
          <w:rFonts w:ascii="Arial" w:hAnsi="Arial" w:cs="Arial"/>
          <w:sz w:val="22"/>
          <w:szCs w:val="22"/>
        </w:rPr>
      </w:pPr>
    </w:p>
    <w:p w:rsidR="00D8297E" w:rsidRDefault="00D8297E" w:rsidP="0030486D">
      <w:pPr>
        <w:autoSpaceDE w:val="0"/>
        <w:autoSpaceDN w:val="0"/>
        <w:adjustRightInd w:val="0"/>
        <w:jc w:val="both"/>
        <w:rPr>
          <w:rFonts w:ascii="Arial" w:hAnsi="Arial" w:cs="Arial"/>
          <w:sz w:val="22"/>
          <w:szCs w:val="22"/>
        </w:rPr>
      </w:pPr>
    </w:p>
    <w:p w:rsidR="00D8297E" w:rsidRDefault="00D8297E" w:rsidP="0030486D">
      <w:pPr>
        <w:autoSpaceDE w:val="0"/>
        <w:autoSpaceDN w:val="0"/>
        <w:adjustRightInd w:val="0"/>
        <w:jc w:val="both"/>
        <w:rPr>
          <w:rFonts w:ascii="Arial" w:hAnsi="Arial" w:cs="Arial"/>
          <w:sz w:val="22"/>
          <w:szCs w:val="22"/>
        </w:rPr>
      </w:pPr>
    </w:p>
    <w:p w:rsidR="00984F7D" w:rsidRDefault="00984F7D" w:rsidP="0030486D">
      <w:pPr>
        <w:autoSpaceDE w:val="0"/>
        <w:autoSpaceDN w:val="0"/>
        <w:adjustRightInd w:val="0"/>
        <w:jc w:val="both"/>
        <w:rPr>
          <w:rFonts w:ascii="Arial" w:hAnsi="Arial" w:cs="Arial"/>
          <w:sz w:val="22"/>
          <w:szCs w:val="22"/>
        </w:rPr>
      </w:pPr>
    </w:p>
    <w:p w:rsidR="00D8297E" w:rsidRDefault="00D8297E" w:rsidP="0030486D">
      <w:pPr>
        <w:autoSpaceDE w:val="0"/>
        <w:autoSpaceDN w:val="0"/>
        <w:adjustRightInd w:val="0"/>
        <w:jc w:val="both"/>
        <w:rPr>
          <w:rFonts w:ascii="Arial" w:hAnsi="Arial" w:cs="Arial"/>
          <w:sz w:val="22"/>
          <w:szCs w:val="22"/>
        </w:rPr>
      </w:pPr>
    </w:p>
    <w:p w:rsidR="00D8297E" w:rsidRDefault="00D8297E" w:rsidP="0030486D">
      <w:pPr>
        <w:autoSpaceDE w:val="0"/>
        <w:autoSpaceDN w:val="0"/>
        <w:adjustRightInd w:val="0"/>
        <w:jc w:val="both"/>
        <w:rPr>
          <w:rFonts w:ascii="Arial" w:hAnsi="Arial" w:cs="Arial"/>
          <w:sz w:val="22"/>
          <w:szCs w:val="22"/>
        </w:rPr>
      </w:pPr>
    </w:p>
    <w:p w:rsidR="00D8297E" w:rsidRPr="00381EA4" w:rsidRDefault="00D8297E" w:rsidP="00D8297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2"/>
          <w:szCs w:val="22"/>
        </w:rPr>
      </w:pPr>
      <w:r w:rsidRPr="00381EA4">
        <w:rPr>
          <w:rFonts w:ascii="Arial" w:hAnsi="Arial" w:cs="Arial"/>
          <w:b/>
          <w:sz w:val="22"/>
          <w:szCs w:val="22"/>
        </w:rPr>
        <w:lastRenderedPageBreak/>
        <w:t>ANEXO IV – DECLARAÇÃO UNIFICADA DE HABILITAÇÃO</w:t>
      </w:r>
    </w:p>
    <w:p w:rsidR="00D8297E" w:rsidRPr="00381EA4" w:rsidRDefault="00D8297E" w:rsidP="00D8297E">
      <w:pPr>
        <w:widowControl w:val="0"/>
        <w:jc w:val="both"/>
        <w:rPr>
          <w:rFonts w:ascii="Arial" w:hAnsi="Arial" w:cs="Arial"/>
          <w:sz w:val="22"/>
          <w:szCs w:val="22"/>
        </w:rPr>
      </w:pPr>
    </w:p>
    <w:p w:rsidR="00D8297E" w:rsidRPr="00381EA4" w:rsidRDefault="00D8297E" w:rsidP="00D8297E">
      <w:pPr>
        <w:widowControl w:val="0"/>
        <w:jc w:val="center"/>
        <w:rPr>
          <w:rFonts w:ascii="Arial" w:hAnsi="Arial" w:cs="Arial"/>
          <w:b/>
          <w:sz w:val="22"/>
          <w:szCs w:val="22"/>
        </w:rPr>
      </w:pPr>
      <w:r w:rsidRPr="00381EA4">
        <w:rPr>
          <w:rFonts w:ascii="Arial" w:hAnsi="Arial" w:cs="Arial"/>
          <w:i/>
          <w:iCs/>
          <w:sz w:val="22"/>
          <w:szCs w:val="22"/>
        </w:rPr>
        <w:t>(Este anexo é um modelo e deve ser feito em papel timbrado do licitante)</w:t>
      </w:r>
    </w:p>
    <w:p w:rsidR="00D8297E" w:rsidRPr="00381EA4" w:rsidRDefault="00D8297E" w:rsidP="00D8297E">
      <w:pPr>
        <w:pStyle w:val="Ttulo1"/>
        <w:keepNext w:val="0"/>
        <w:widowControl w:val="0"/>
        <w:tabs>
          <w:tab w:val="left" w:pos="567"/>
          <w:tab w:val="left" w:pos="709"/>
        </w:tabs>
        <w:rPr>
          <w:rFonts w:ascii="Arial" w:hAnsi="Arial" w:cs="Arial"/>
          <w:spacing w:val="-2"/>
          <w:sz w:val="22"/>
          <w:szCs w:val="22"/>
        </w:rPr>
      </w:pPr>
    </w:p>
    <w:p w:rsidR="00D8297E" w:rsidRPr="00381EA4" w:rsidRDefault="00D8297E" w:rsidP="00D8297E">
      <w:pPr>
        <w:pStyle w:val="Ttulo1"/>
        <w:keepNext w:val="0"/>
        <w:widowControl w:val="0"/>
        <w:tabs>
          <w:tab w:val="left" w:pos="567"/>
          <w:tab w:val="left" w:pos="709"/>
        </w:tabs>
        <w:rPr>
          <w:rFonts w:ascii="Arial" w:hAnsi="Arial" w:cs="Arial"/>
          <w:spacing w:val="-2"/>
          <w:sz w:val="22"/>
          <w:szCs w:val="22"/>
        </w:rPr>
      </w:pPr>
      <w:r w:rsidRPr="00381EA4">
        <w:rPr>
          <w:rFonts w:ascii="Arial" w:hAnsi="Arial" w:cs="Arial"/>
          <w:spacing w:val="-2"/>
          <w:sz w:val="22"/>
          <w:szCs w:val="22"/>
        </w:rPr>
        <w:t>Ao(a) Agente de Contratação e equipe de apoio</w:t>
      </w:r>
    </w:p>
    <w:p w:rsidR="00D8297E" w:rsidRPr="00381EA4" w:rsidRDefault="00CB145E" w:rsidP="00D8297E">
      <w:pPr>
        <w:pStyle w:val="Corpodetexto"/>
        <w:tabs>
          <w:tab w:val="left" w:pos="567"/>
          <w:tab w:val="left" w:pos="709"/>
        </w:tabs>
        <w:spacing w:after="0"/>
        <w:rPr>
          <w:rFonts w:ascii="Arial" w:hAnsi="Arial" w:cs="Arial"/>
          <w:b/>
          <w:sz w:val="22"/>
          <w:szCs w:val="22"/>
        </w:rPr>
      </w:pPr>
      <w:r>
        <w:rPr>
          <w:rFonts w:ascii="Arial" w:hAnsi="Arial" w:cs="Arial"/>
          <w:b/>
          <w:sz w:val="22"/>
          <w:szCs w:val="22"/>
        </w:rPr>
        <w:t>PREGÃO ELETRÔNICO</w:t>
      </w:r>
      <w:r w:rsidR="00D8297E" w:rsidRPr="00381EA4">
        <w:rPr>
          <w:rFonts w:ascii="Arial" w:hAnsi="Arial" w:cs="Arial"/>
          <w:b/>
          <w:sz w:val="22"/>
          <w:szCs w:val="22"/>
        </w:rPr>
        <w:t xml:space="preserve"> N° ................../2024</w:t>
      </w:r>
    </w:p>
    <w:p w:rsidR="00D8297E" w:rsidRPr="00381EA4" w:rsidRDefault="00D8297E" w:rsidP="00D8297E">
      <w:pPr>
        <w:pStyle w:val="Corpodetexto"/>
        <w:tabs>
          <w:tab w:val="left" w:pos="567"/>
          <w:tab w:val="left" w:pos="709"/>
        </w:tabs>
        <w:spacing w:after="0"/>
        <w:rPr>
          <w:rFonts w:ascii="Arial" w:hAnsi="Arial" w:cs="Arial"/>
          <w:b/>
          <w:sz w:val="22"/>
          <w:szCs w:val="22"/>
        </w:rPr>
      </w:pPr>
    </w:p>
    <w:p w:rsidR="00D8297E" w:rsidRPr="00381EA4" w:rsidRDefault="00D8297E" w:rsidP="00D8297E">
      <w:pPr>
        <w:pStyle w:val="Corpodetexto"/>
        <w:tabs>
          <w:tab w:val="left" w:pos="567"/>
          <w:tab w:val="left" w:pos="709"/>
        </w:tabs>
        <w:spacing w:after="0"/>
        <w:rPr>
          <w:rFonts w:ascii="Arial" w:hAnsi="Arial" w:cs="Arial"/>
          <w:sz w:val="22"/>
          <w:szCs w:val="22"/>
        </w:rPr>
      </w:pPr>
      <w:r w:rsidRPr="00381EA4">
        <w:rPr>
          <w:rFonts w:ascii="Arial" w:hAnsi="Arial" w:cs="Arial"/>
          <w:sz w:val="22"/>
          <w:szCs w:val="22"/>
        </w:rPr>
        <w:t xml:space="preserve">Pelo presente instrumento, a  empresa ..........................................., CNPJ nº ........................., com sede na ......................................................................, através de seu representante legal infra-assinado, que: </w:t>
      </w:r>
    </w:p>
    <w:p w:rsidR="00D8297E" w:rsidRPr="00381EA4" w:rsidRDefault="00D8297E" w:rsidP="00D8297E">
      <w:pPr>
        <w:pStyle w:val="Corpodetexto"/>
        <w:tabs>
          <w:tab w:val="left" w:pos="567"/>
          <w:tab w:val="left" w:pos="709"/>
        </w:tabs>
        <w:spacing w:after="0"/>
        <w:rPr>
          <w:rFonts w:ascii="Arial" w:hAnsi="Arial" w:cs="Arial"/>
          <w:sz w:val="22"/>
          <w:szCs w:val="22"/>
        </w:rPr>
      </w:pPr>
    </w:p>
    <w:p w:rsidR="00D8297E" w:rsidRPr="00381EA4" w:rsidRDefault="00D8297E" w:rsidP="00A304E4">
      <w:pPr>
        <w:pStyle w:val="PargrafodaLista"/>
        <w:widowControl w:val="0"/>
        <w:numPr>
          <w:ilvl w:val="0"/>
          <w:numId w:val="19"/>
        </w:numPr>
        <w:tabs>
          <w:tab w:val="left" w:pos="567"/>
          <w:tab w:val="left" w:pos="709"/>
          <w:tab w:val="left" w:pos="1386"/>
        </w:tabs>
        <w:suppressAutoHyphens w:val="0"/>
        <w:autoSpaceDE w:val="0"/>
        <w:autoSpaceDN w:val="0"/>
        <w:ind w:left="0" w:firstLine="0"/>
        <w:jc w:val="both"/>
        <w:rPr>
          <w:rFonts w:ascii="Arial" w:hAnsi="Arial" w:cs="Arial"/>
          <w:sz w:val="22"/>
          <w:szCs w:val="22"/>
        </w:rPr>
      </w:pPr>
      <w:r w:rsidRPr="00381EA4">
        <w:rPr>
          <w:rFonts w:ascii="Arial" w:hAnsi="Arial" w:cs="Arial"/>
          <w:b/>
          <w:sz w:val="22"/>
          <w:szCs w:val="22"/>
          <w:u w:val="single"/>
        </w:rPr>
        <w:t>Declaramos, para os devidos fins</w:t>
      </w:r>
      <w:r w:rsidRPr="00381EA4">
        <w:rPr>
          <w:rFonts w:ascii="Arial" w:eastAsia="Calibri" w:hAnsi="Arial" w:cs="Arial"/>
          <w:sz w:val="22"/>
          <w:szCs w:val="22"/>
        </w:rPr>
        <w:t xml:space="preserve">que a Empresa atende todas as condições de habilitação, </w:t>
      </w:r>
      <w:r w:rsidRPr="00381EA4">
        <w:rPr>
          <w:rFonts w:ascii="Arial" w:hAnsi="Arial" w:cs="Arial"/>
          <w:b/>
          <w:sz w:val="22"/>
          <w:szCs w:val="22"/>
          <w:u w:val="single"/>
        </w:rPr>
        <w:t>conhece, aceita e se submete a todas às condições estabelecidas no Edital e seus anexos</w:t>
      </w:r>
      <w:r w:rsidRPr="00381EA4">
        <w:rPr>
          <w:rFonts w:ascii="Arial" w:hAnsi="Arial" w:cs="Arial"/>
          <w:sz w:val="22"/>
          <w:szCs w:val="22"/>
        </w:rPr>
        <w:t>, ressalvando-se o direito recursal, bem como, às disposições técnicas e oficiais, tendo recebido todos os documentos e informações necessárias para o cumprimento integral e pleno das obrigações assumidas, relativas à licitação e o declarante responderá pela veracidade das informações prestadas, na forma da lei (</w:t>
      </w:r>
      <w:hyperlink r:id="rId78" w:anchor="art63" w:history="1">
        <w:r w:rsidRPr="00381EA4">
          <w:rPr>
            <w:rStyle w:val="Hyperlink"/>
            <w:rFonts w:ascii="Arial" w:hAnsi="Arial" w:cs="Arial"/>
            <w:sz w:val="22"/>
            <w:szCs w:val="22"/>
          </w:rPr>
          <w:t>art. 63, I, da Lei nº 14.133/2021</w:t>
        </w:r>
      </w:hyperlink>
      <w:r w:rsidRPr="00381EA4">
        <w:rPr>
          <w:rFonts w:ascii="Arial" w:hAnsi="Arial" w:cs="Arial"/>
          <w:sz w:val="22"/>
          <w:szCs w:val="22"/>
        </w:rPr>
        <w:t>).</w:t>
      </w:r>
    </w:p>
    <w:p w:rsidR="00D8297E" w:rsidRPr="00381EA4" w:rsidRDefault="00D8297E" w:rsidP="00D8297E">
      <w:pPr>
        <w:pStyle w:val="PargrafodaLista"/>
        <w:widowControl w:val="0"/>
        <w:tabs>
          <w:tab w:val="left" w:pos="567"/>
          <w:tab w:val="left" w:pos="709"/>
          <w:tab w:val="left" w:pos="1386"/>
        </w:tabs>
        <w:suppressAutoHyphens w:val="0"/>
        <w:autoSpaceDE w:val="0"/>
        <w:autoSpaceDN w:val="0"/>
        <w:ind w:left="0"/>
        <w:jc w:val="both"/>
        <w:rPr>
          <w:rFonts w:ascii="Arial" w:hAnsi="Arial" w:cs="Arial"/>
          <w:sz w:val="22"/>
          <w:szCs w:val="22"/>
        </w:rPr>
      </w:pPr>
    </w:p>
    <w:p w:rsidR="00D8297E" w:rsidRPr="00381EA4" w:rsidRDefault="00D8297E" w:rsidP="00A304E4">
      <w:pPr>
        <w:pStyle w:val="PargrafodaLista"/>
        <w:widowControl w:val="0"/>
        <w:numPr>
          <w:ilvl w:val="0"/>
          <w:numId w:val="19"/>
        </w:numPr>
        <w:tabs>
          <w:tab w:val="left" w:pos="567"/>
          <w:tab w:val="left" w:pos="709"/>
          <w:tab w:val="left" w:pos="1386"/>
        </w:tabs>
        <w:suppressAutoHyphens w:val="0"/>
        <w:autoSpaceDE w:val="0"/>
        <w:autoSpaceDN w:val="0"/>
        <w:ind w:left="0" w:firstLine="0"/>
        <w:jc w:val="both"/>
        <w:rPr>
          <w:rFonts w:ascii="Arial" w:hAnsi="Arial" w:cs="Arial"/>
          <w:i/>
          <w:sz w:val="22"/>
          <w:szCs w:val="22"/>
        </w:rPr>
      </w:pPr>
      <w:r w:rsidRPr="00381EA4">
        <w:rPr>
          <w:rFonts w:ascii="Arial" w:hAnsi="Arial" w:cs="Arial"/>
          <w:sz w:val="22"/>
          <w:szCs w:val="22"/>
        </w:rPr>
        <w:t xml:space="preserve">Declaramos, para todos os fins que </w:t>
      </w:r>
      <w:r w:rsidRPr="00381EA4">
        <w:rPr>
          <w:rFonts w:ascii="Arial" w:hAnsi="Arial" w:cs="Arial"/>
          <w:b/>
          <w:sz w:val="22"/>
          <w:szCs w:val="22"/>
        </w:rPr>
        <w:t>não possui em seu quadro permanente de pessoal, empregados menores de 18(dezoito) anos, em trabalho noturno</w:t>
      </w:r>
      <w:r w:rsidRPr="00381EA4">
        <w:rPr>
          <w:rFonts w:ascii="Arial" w:hAnsi="Arial" w:cs="Arial"/>
          <w:sz w:val="22"/>
          <w:szCs w:val="22"/>
        </w:rPr>
        <w:t xml:space="preserve">, perigoso ou insalubre, ou ainda, de 16 (dezesseis) anos, em qualquer trabalho, salvo na condição de aprendiz, a partir de 14 (quatorze) anos, nos termos do inciso XXXIII, art. 7°, da Constituição Federal de 1988, relativo à proibição do trabalho do menor. </w:t>
      </w:r>
      <w:r w:rsidRPr="00381EA4">
        <w:rPr>
          <w:rFonts w:ascii="Arial" w:hAnsi="Arial" w:cs="Arial"/>
          <w:i/>
          <w:sz w:val="22"/>
          <w:szCs w:val="22"/>
        </w:rPr>
        <w:t>(Lei Federal nº9.854/1999).</w:t>
      </w:r>
    </w:p>
    <w:p w:rsidR="00D8297E" w:rsidRPr="00381EA4" w:rsidRDefault="00D8297E" w:rsidP="00D8297E">
      <w:pPr>
        <w:pStyle w:val="PargrafodaLista"/>
        <w:rPr>
          <w:rFonts w:ascii="Arial" w:hAnsi="Arial" w:cs="Arial"/>
          <w:sz w:val="22"/>
          <w:szCs w:val="22"/>
        </w:rPr>
      </w:pPr>
    </w:p>
    <w:p w:rsidR="00D8297E" w:rsidRPr="00381EA4" w:rsidRDefault="00D8297E" w:rsidP="00A304E4">
      <w:pPr>
        <w:pStyle w:val="PargrafodaLista"/>
        <w:widowControl w:val="0"/>
        <w:numPr>
          <w:ilvl w:val="0"/>
          <w:numId w:val="19"/>
        </w:numPr>
        <w:tabs>
          <w:tab w:val="left" w:pos="567"/>
          <w:tab w:val="left" w:pos="709"/>
          <w:tab w:val="left" w:pos="1386"/>
        </w:tabs>
        <w:suppressAutoHyphens w:val="0"/>
        <w:autoSpaceDE w:val="0"/>
        <w:autoSpaceDN w:val="0"/>
        <w:ind w:left="0" w:firstLine="0"/>
        <w:jc w:val="both"/>
        <w:rPr>
          <w:rFonts w:ascii="Arial" w:hAnsi="Arial" w:cs="Arial"/>
          <w:i/>
          <w:sz w:val="22"/>
          <w:szCs w:val="22"/>
        </w:rPr>
      </w:pPr>
      <w:r w:rsidRPr="00381EA4">
        <w:rPr>
          <w:rFonts w:ascii="Arial" w:hAnsi="Arial" w:cs="Arial"/>
          <w:sz w:val="22"/>
          <w:szCs w:val="22"/>
        </w:rPr>
        <w:t xml:space="preserve">Declaramos, para todos os fins que não possui empregados </w:t>
      </w:r>
      <w:r w:rsidRPr="00381EA4">
        <w:rPr>
          <w:rFonts w:ascii="Arial" w:hAnsi="Arial" w:cs="Arial"/>
          <w:b/>
          <w:sz w:val="22"/>
          <w:szCs w:val="22"/>
        </w:rPr>
        <w:t>executandotrabalho degradante ou forçado</w:t>
      </w:r>
      <w:r w:rsidRPr="00381EA4">
        <w:rPr>
          <w:rFonts w:ascii="Arial" w:hAnsi="Arial" w:cs="Arial"/>
          <w:sz w:val="22"/>
          <w:szCs w:val="22"/>
        </w:rPr>
        <w:t xml:space="preserve">, observando o disposto nos </w:t>
      </w:r>
      <w:hyperlink r:id="rId79" w:history="1">
        <w:r w:rsidRPr="00381EA4">
          <w:rPr>
            <w:rStyle w:val="Hyperlink"/>
            <w:rFonts w:ascii="Arial" w:hAnsi="Arial" w:cs="Arial"/>
            <w:sz w:val="22"/>
            <w:szCs w:val="22"/>
          </w:rPr>
          <w:t>incisos III e IV do art. 1º e no inciso III do art. 5º da Constituição Federal</w:t>
        </w:r>
      </w:hyperlink>
      <w:r w:rsidRPr="00381EA4">
        <w:rPr>
          <w:rFonts w:ascii="Arial" w:hAnsi="Arial" w:cs="Arial"/>
          <w:sz w:val="22"/>
          <w:szCs w:val="22"/>
        </w:rPr>
        <w:t>;</w:t>
      </w:r>
    </w:p>
    <w:p w:rsidR="00D8297E" w:rsidRPr="00381EA4" w:rsidRDefault="00D8297E" w:rsidP="00D8297E">
      <w:pPr>
        <w:pStyle w:val="PargrafodaLista"/>
        <w:widowControl w:val="0"/>
        <w:tabs>
          <w:tab w:val="left" w:pos="567"/>
          <w:tab w:val="left" w:pos="709"/>
          <w:tab w:val="left" w:pos="1386"/>
        </w:tabs>
        <w:autoSpaceDE w:val="0"/>
        <w:autoSpaceDN w:val="0"/>
        <w:ind w:left="0"/>
        <w:jc w:val="both"/>
        <w:rPr>
          <w:rFonts w:ascii="Arial" w:hAnsi="Arial" w:cs="Arial"/>
          <w:sz w:val="22"/>
          <w:szCs w:val="22"/>
        </w:rPr>
      </w:pPr>
    </w:p>
    <w:p w:rsidR="00D8297E" w:rsidRPr="00381EA4" w:rsidRDefault="00D8297E" w:rsidP="00A304E4">
      <w:pPr>
        <w:pStyle w:val="PargrafodaLista"/>
        <w:widowControl w:val="0"/>
        <w:numPr>
          <w:ilvl w:val="0"/>
          <w:numId w:val="19"/>
        </w:numPr>
        <w:tabs>
          <w:tab w:val="left" w:pos="567"/>
          <w:tab w:val="left" w:pos="709"/>
          <w:tab w:val="left" w:pos="1386"/>
        </w:tabs>
        <w:suppressAutoHyphens w:val="0"/>
        <w:autoSpaceDE w:val="0"/>
        <w:autoSpaceDN w:val="0"/>
        <w:ind w:left="0" w:firstLine="0"/>
        <w:jc w:val="both"/>
        <w:rPr>
          <w:rFonts w:ascii="Arial" w:hAnsi="Arial" w:cs="Arial"/>
          <w:sz w:val="22"/>
          <w:szCs w:val="22"/>
        </w:rPr>
      </w:pPr>
      <w:r w:rsidRPr="00381EA4">
        <w:rPr>
          <w:rFonts w:ascii="Arial" w:hAnsi="Arial" w:cs="Arial"/>
          <w:sz w:val="22"/>
          <w:szCs w:val="22"/>
        </w:rPr>
        <w:t xml:space="preserve">Declaramos </w:t>
      </w:r>
      <w:r w:rsidRPr="00381EA4">
        <w:rPr>
          <w:rFonts w:ascii="Arial" w:hAnsi="Arial" w:cs="Arial"/>
          <w:b/>
          <w:sz w:val="22"/>
          <w:szCs w:val="22"/>
          <w:u w:val="single"/>
        </w:rPr>
        <w:t>que cumpre as exigências de reserva de cargos para pessoa com deficiência e para reabilitado da Previdência Social,</w:t>
      </w:r>
      <w:r w:rsidRPr="00381EA4">
        <w:rPr>
          <w:rFonts w:ascii="Arial" w:hAnsi="Arial" w:cs="Arial"/>
          <w:sz w:val="22"/>
          <w:szCs w:val="22"/>
        </w:rPr>
        <w:t xml:space="preserve"> previstas em lei e em outras normas específicas.</w:t>
      </w:r>
    </w:p>
    <w:p w:rsidR="00D8297E" w:rsidRPr="00381EA4" w:rsidRDefault="00D8297E" w:rsidP="00D8297E">
      <w:pPr>
        <w:pStyle w:val="PargrafodaLista"/>
        <w:widowControl w:val="0"/>
        <w:tabs>
          <w:tab w:val="left" w:pos="567"/>
          <w:tab w:val="left" w:pos="709"/>
          <w:tab w:val="left" w:pos="1386"/>
        </w:tabs>
        <w:autoSpaceDE w:val="0"/>
        <w:autoSpaceDN w:val="0"/>
        <w:ind w:left="0"/>
        <w:jc w:val="both"/>
        <w:rPr>
          <w:rFonts w:ascii="Arial" w:hAnsi="Arial" w:cs="Arial"/>
          <w:sz w:val="22"/>
          <w:szCs w:val="22"/>
        </w:rPr>
      </w:pPr>
    </w:p>
    <w:p w:rsidR="00D8297E" w:rsidRPr="00381EA4" w:rsidRDefault="00D8297E" w:rsidP="00A304E4">
      <w:pPr>
        <w:pStyle w:val="PargrafodaLista"/>
        <w:widowControl w:val="0"/>
        <w:numPr>
          <w:ilvl w:val="0"/>
          <w:numId w:val="19"/>
        </w:numPr>
        <w:tabs>
          <w:tab w:val="left" w:pos="567"/>
          <w:tab w:val="left" w:pos="709"/>
          <w:tab w:val="left" w:pos="1386"/>
        </w:tabs>
        <w:suppressAutoHyphens w:val="0"/>
        <w:autoSpaceDE w:val="0"/>
        <w:autoSpaceDN w:val="0"/>
        <w:ind w:left="0" w:firstLine="0"/>
        <w:jc w:val="both"/>
        <w:rPr>
          <w:rFonts w:ascii="Arial" w:hAnsi="Arial" w:cs="Arial"/>
          <w:sz w:val="22"/>
          <w:szCs w:val="22"/>
        </w:rPr>
      </w:pPr>
      <w:r w:rsidRPr="00381EA4">
        <w:rPr>
          <w:rFonts w:ascii="Arial" w:hAnsi="Arial" w:cs="Arial"/>
          <w:sz w:val="22"/>
          <w:szCs w:val="22"/>
        </w:rPr>
        <w:t>Declaramos</w:t>
      </w:r>
      <w:r w:rsidRPr="00381EA4">
        <w:rPr>
          <w:rFonts w:ascii="Arial" w:hAnsi="Arial" w:cs="Arial"/>
          <w:b/>
          <w:sz w:val="22"/>
          <w:szCs w:val="22"/>
          <w:u w:val="single"/>
        </w:rPr>
        <w:t xml:space="preserv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rsidR="00D8297E" w:rsidRPr="00381EA4" w:rsidRDefault="00D8297E" w:rsidP="00D8297E">
      <w:pPr>
        <w:pStyle w:val="PargrafodaLista"/>
        <w:widowControl w:val="0"/>
        <w:tabs>
          <w:tab w:val="left" w:pos="567"/>
          <w:tab w:val="left" w:pos="709"/>
          <w:tab w:val="left" w:pos="1386"/>
        </w:tabs>
        <w:autoSpaceDE w:val="0"/>
        <w:autoSpaceDN w:val="0"/>
        <w:ind w:left="0"/>
        <w:jc w:val="both"/>
        <w:rPr>
          <w:rFonts w:ascii="Arial" w:hAnsi="Arial" w:cs="Arial"/>
          <w:sz w:val="22"/>
          <w:szCs w:val="22"/>
        </w:rPr>
      </w:pPr>
    </w:p>
    <w:p w:rsidR="00D8297E" w:rsidRPr="00381EA4" w:rsidRDefault="00D8297E" w:rsidP="00D8297E">
      <w:pPr>
        <w:pStyle w:val="PargrafodaLista"/>
        <w:widowControl w:val="0"/>
        <w:tabs>
          <w:tab w:val="left" w:pos="567"/>
          <w:tab w:val="left" w:pos="709"/>
          <w:tab w:val="left" w:pos="1386"/>
        </w:tabs>
        <w:suppressAutoHyphens w:val="0"/>
        <w:autoSpaceDE w:val="0"/>
        <w:autoSpaceDN w:val="0"/>
        <w:ind w:left="0"/>
        <w:jc w:val="both"/>
        <w:rPr>
          <w:rFonts w:ascii="Arial" w:hAnsi="Arial" w:cs="Arial"/>
          <w:i/>
          <w:sz w:val="22"/>
          <w:szCs w:val="22"/>
        </w:rPr>
      </w:pPr>
    </w:p>
    <w:p w:rsidR="00D8297E" w:rsidRPr="00381EA4" w:rsidRDefault="00D8297E" w:rsidP="00A304E4">
      <w:pPr>
        <w:pStyle w:val="Corpodetexto"/>
        <w:numPr>
          <w:ilvl w:val="0"/>
          <w:numId w:val="19"/>
        </w:numPr>
        <w:tabs>
          <w:tab w:val="left" w:pos="284"/>
          <w:tab w:val="left" w:pos="567"/>
        </w:tabs>
        <w:suppressAutoHyphens w:val="0"/>
        <w:autoSpaceDE w:val="0"/>
        <w:autoSpaceDN w:val="0"/>
        <w:spacing w:after="0"/>
        <w:ind w:left="0" w:firstLine="0"/>
        <w:rPr>
          <w:rFonts w:ascii="Arial" w:hAnsi="Arial" w:cs="Arial"/>
          <w:sz w:val="22"/>
          <w:szCs w:val="22"/>
          <w:u w:val="single"/>
        </w:rPr>
      </w:pPr>
      <w:r w:rsidRPr="00381EA4">
        <w:rPr>
          <w:rFonts w:ascii="Arial" w:eastAsia="Calibri" w:hAnsi="Arial" w:cs="Arial"/>
          <w:sz w:val="22"/>
          <w:szCs w:val="22"/>
        </w:rPr>
        <w:t xml:space="preserve">Declaramos, para fins que até a presente data </w:t>
      </w:r>
      <w:r w:rsidRPr="00381EA4">
        <w:rPr>
          <w:rFonts w:ascii="Arial" w:eastAsia="Calibri" w:hAnsi="Arial" w:cs="Arial"/>
          <w:b/>
          <w:sz w:val="22"/>
          <w:szCs w:val="22"/>
        </w:rPr>
        <w:t>inexistem fatos impeditivos</w:t>
      </w:r>
      <w:r w:rsidRPr="00381EA4">
        <w:rPr>
          <w:rFonts w:ascii="Arial" w:eastAsia="Calibri" w:hAnsi="Arial" w:cs="Arial"/>
          <w:sz w:val="22"/>
          <w:szCs w:val="22"/>
        </w:rPr>
        <w:t xml:space="preserve"> quanto à nossa participação em licitações ou contratações com a Administração Pública Federal, estadual ou Municipal.</w:t>
      </w:r>
    </w:p>
    <w:p w:rsidR="00D8297E" w:rsidRPr="00381EA4" w:rsidRDefault="00D8297E" w:rsidP="00D8297E">
      <w:pPr>
        <w:pStyle w:val="Corpodetexto"/>
        <w:tabs>
          <w:tab w:val="left" w:pos="284"/>
          <w:tab w:val="left" w:pos="567"/>
        </w:tabs>
        <w:autoSpaceDE w:val="0"/>
        <w:autoSpaceDN w:val="0"/>
        <w:spacing w:after="0"/>
        <w:rPr>
          <w:rFonts w:ascii="Arial" w:hAnsi="Arial" w:cs="Arial"/>
          <w:sz w:val="22"/>
          <w:szCs w:val="22"/>
          <w:u w:val="single"/>
        </w:rPr>
      </w:pPr>
    </w:p>
    <w:p w:rsidR="00D8297E" w:rsidRPr="00381EA4" w:rsidRDefault="00D8297E" w:rsidP="00A304E4">
      <w:pPr>
        <w:pStyle w:val="Corpodetexto"/>
        <w:numPr>
          <w:ilvl w:val="0"/>
          <w:numId w:val="19"/>
        </w:numPr>
        <w:tabs>
          <w:tab w:val="left" w:pos="284"/>
          <w:tab w:val="left" w:pos="567"/>
        </w:tabs>
        <w:suppressAutoHyphens w:val="0"/>
        <w:autoSpaceDE w:val="0"/>
        <w:autoSpaceDN w:val="0"/>
        <w:spacing w:after="0"/>
        <w:ind w:left="0" w:firstLine="0"/>
        <w:rPr>
          <w:rFonts w:ascii="Arial" w:hAnsi="Arial" w:cs="Arial"/>
          <w:sz w:val="22"/>
          <w:szCs w:val="22"/>
        </w:rPr>
      </w:pPr>
      <w:r w:rsidRPr="00381EA4">
        <w:rPr>
          <w:rFonts w:ascii="Arial" w:hAnsi="Arial" w:cs="Arial"/>
          <w:sz w:val="22"/>
          <w:szCs w:val="22"/>
        </w:rPr>
        <w:t xml:space="preserve">Declaramos, para todos os fins que a empresa </w:t>
      </w:r>
      <w:r w:rsidRPr="00381EA4">
        <w:rPr>
          <w:rFonts w:ascii="Arial" w:hAnsi="Arial" w:cs="Arial"/>
          <w:b/>
          <w:sz w:val="22"/>
          <w:szCs w:val="22"/>
        </w:rPr>
        <w:t>não foi declarada inidônea por nenhum órgão público de qualquer esfera de governo</w:t>
      </w:r>
      <w:r w:rsidRPr="00381EA4">
        <w:rPr>
          <w:rFonts w:ascii="Arial" w:hAnsi="Arial" w:cs="Arial"/>
          <w:sz w:val="22"/>
          <w:szCs w:val="22"/>
        </w:rPr>
        <w:t>, estando apta a contratar com o poder público.</w:t>
      </w:r>
    </w:p>
    <w:p w:rsidR="00D8297E" w:rsidRPr="00381EA4" w:rsidRDefault="00D8297E" w:rsidP="00D8297E">
      <w:pPr>
        <w:pStyle w:val="Corpodetexto"/>
        <w:tabs>
          <w:tab w:val="left" w:pos="284"/>
          <w:tab w:val="left" w:pos="567"/>
        </w:tabs>
        <w:autoSpaceDE w:val="0"/>
        <w:autoSpaceDN w:val="0"/>
        <w:spacing w:after="0"/>
        <w:rPr>
          <w:rFonts w:ascii="Arial" w:hAnsi="Arial" w:cs="Arial"/>
          <w:sz w:val="22"/>
          <w:szCs w:val="22"/>
        </w:rPr>
      </w:pPr>
    </w:p>
    <w:p w:rsidR="00D8297E" w:rsidRPr="00381EA4" w:rsidRDefault="00D8297E" w:rsidP="00A304E4">
      <w:pPr>
        <w:pStyle w:val="Corpodetexto"/>
        <w:numPr>
          <w:ilvl w:val="0"/>
          <w:numId w:val="19"/>
        </w:numPr>
        <w:tabs>
          <w:tab w:val="left" w:pos="284"/>
          <w:tab w:val="left" w:pos="567"/>
        </w:tabs>
        <w:suppressAutoHyphens w:val="0"/>
        <w:autoSpaceDE w:val="0"/>
        <w:autoSpaceDN w:val="0"/>
        <w:spacing w:after="0"/>
        <w:ind w:left="0" w:firstLine="0"/>
        <w:rPr>
          <w:rFonts w:ascii="Arial" w:hAnsi="Arial" w:cs="Arial"/>
          <w:sz w:val="22"/>
          <w:szCs w:val="22"/>
        </w:rPr>
      </w:pPr>
      <w:r w:rsidRPr="00381EA4">
        <w:rPr>
          <w:rFonts w:ascii="Arial" w:hAnsi="Arial" w:cs="Arial"/>
          <w:sz w:val="22"/>
          <w:szCs w:val="22"/>
        </w:rPr>
        <w:t xml:space="preserve">Declaramos, para todos os fins que </w:t>
      </w:r>
      <w:r w:rsidRPr="00381EA4">
        <w:rPr>
          <w:rFonts w:ascii="Arial" w:hAnsi="Arial" w:cs="Arial"/>
          <w:b/>
          <w:sz w:val="22"/>
          <w:szCs w:val="22"/>
        </w:rPr>
        <w:t xml:space="preserve">não possuímos em nosso quadro </w:t>
      </w:r>
      <w:r w:rsidRPr="00381EA4">
        <w:rPr>
          <w:rFonts w:ascii="Arial" w:hAnsi="Arial" w:cs="Arial"/>
          <w:b/>
          <w:sz w:val="22"/>
          <w:szCs w:val="22"/>
        </w:rPr>
        <w:lastRenderedPageBreak/>
        <w:t>societário e de empregados, servidor ou dirigente de órgão ou entidade contratante ou responsável pela licitação</w:t>
      </w:r>
      <w:r w:rsidRPr="00381EA4">
        <w:rPr>
          <w:rFonts w:ascii="Arial" w:hAnsi="Arial" w:cs="Arial"/>
          <w:sz w:val="22"/>
          <w:szCs w:val="22"/>
        </w:rPr>
        <w:t>.</w:t>
      </w:r>
    </w:p>
    <w:p w:rsidR="00D8297E" w:rsidRPr="00381EA4" w:rsidRDefault="00D8297E" w:rsidP="00D8297E">
      <w:pPr>
        <w:pStyle w:val="Corpodetexto"/>
        <w:tabs>
          <w:tab w:val="left" w:pos="284"/>
          <w:tab w:val="left" w:pos="567"/>
        </w:tabs>
        <w:autoSpaceDE w:val="0"/>
        <w:autoSpaceDN w:val="0"/>
        <w:spacing w:after="0"/>
        <w:rPr>
          <w:rFonts w:ascii="Arial" w:hAnsi="Arial" w:cs="Arial"/>
          <w:sz w:val="22"/>
          <w:szCs w:val="22"/>
        </w:rPr>
      </w:pPr>
    </w:p>
    <w:p w:rsidR="00D8297E" w:rsidRPr="00381EA4" w:rsidRDefault="00D8297E" w:rsidP="00A304E4">
      <w:pPr>
        <w:pStyle w:val="PargrafodaLista"/>
        <w:widowControl w:val="0"/>
        <w:numPr>
          <w:ilvl w:val="0"/>
          <w:numId w:val="19"/>
        </w:numPr>
        <w:tabs>
          <w:tab w:val="left" w:pos="567"/>
          <w:tab w:val="left" w:pos="709"/>
          <w:tab w:val="left" w:pos="1386"/>
        </w:tabs>
        <w:suppressAutoHyphens w:val="0"/>
        <w:autoSpaceDE w:val="0"/>
        <w:autoSpaceDN w:val="0"/>
        <w:ind w:left="0" w:firstLine="0"/>
        <w:jc w:val="both"/>
        <w:rPr>
          <w:rFonts w:ascii="Arial" w:hAnsi="Arial" w:cs="Arial"/>
          <w:sz w:val="22"/>
          <w:szCs w:val="22"/>
        </w:rPr>
      </w:pPr>
      <w:r w:rsidRPr="00381EA4">
        <w:rPr>
          <w:rFonts w:ascii="Arial" w:hAnsi="Arial" w:cs="Arial"/>
          <w:b/>
          <w:sz w:val="22"/>
          <w:szCs w:val="22"/>
        </w:rPr>
        <w:t>Compromete - se</w:t>
      </w:r>
      <w:r w:rsidRPr="00381EA4">
        <w:rPr>
          <w:rFonts w:ascii="Arial" w:hAnsi="Arial" w:cs="Arial"/>
          <w:sz w:val="22"/>
          <w:szCs w:val="22"/>
        </w:rPr>
        <w:t xml:space="preserve">, formalmente, para </w:t>
      </w:r>
      <w:r w:rsidRPr="00381EA4">
        <w:rPr>
          <w:rFonts w:ascii="Arial" w:hAnsi="Arial" w:cs="Arial"/>
          <w:b/>
          <w:sz w:val="22"/>
          <w:szCs w:val="22"/>
        </w:rPr>
        <w:t>satisfazer a execução do objeto licitado</w:t>
      </w:r>
      <w:r w:rsidRPr="00381EA4">
        <w:rPr>
          <w:rFonts w:ascii="Arial" w:hAnsi="Arial" w:cs="Arial"/>
          <w:sz w:val="22"/>
          <w:szCs w:val="22"/>
        </w:rPr>
        <w:t xml:space="preserve">, de acordo com os prazos, planejamentos e especificações que fazem parte integrante e complementar do Edital, pelo preço e condições constantes da proposta ofertada, </w:t>
      </w:r>
      <w:r w:rsidRPr="00381EA4">
        <w:rPr>
          <w:rFonts w:ascii="Arial" w:hAnsi="Arial" w:cs="Arial"/>
          <w:b/>
          <w:sz w:val="22"/>
          <w:szCs w:val="22"/>
        </w:rPr>
        <w:t>assim como disponibilidade técnico-operacional suficiente e satisfatória</w:t>
      </w:r>
      <w:r w:rsidRPr="00381EA4">
        <w:rPr>
          <w:rFonts w:ascii="Arial" w:hAnsi="Arial" w:cs="Arial"/>
          <w:sz w:val="22"/>
          <w:szCs w:val="22"/>
        </w:rPr>
        <w:t>, afim de assegurar à Administração o fiel cumprimento das obrigações a serem assumidas, caso venha a ser vencedora no presente certame, salvo por motivo justo decorrente de fato superveniente, caso fortuito ou força maior, sujeitando-se às penalidades cabíveis, na forma da Lei.</w:t>
      </w:r>
    </w:p>
    <w:p w:rsidR="00D8297E" w:rsidRPr="00381EA4" w:rsidRDefault="00D8297E" w:rsidP="00D8297E">
      <w:pPr>
        <w:pStyle w:val="PargrafodaLista"/>
        <w:widowControl w:val="0"/>
        <w:tabs>
          <w:tab w:val="left" w:pos="567"/>
          <w:tab w:val="left" w:pos="709"/>
          <w:tab w:val="left" w:pos="1386"/>
        </w:tabs>
        <w:autoSpaceDE w:val="0"/>
        <w:autoSpaceDN w:val="0"/>
        <w:ind w:left="0"/>
        <w:jc w:val="both"/>
        <w:rPr>
          <w:rFonts w:ascii="Arial" w:hAnsi="Arial" w:cs="Arial"/>
          <w:sz w:val="22"/>
          <w:szCs w:val="22"/>
        </w:rPr>
      </w:pPr>
    </w:p>
    <w:p w:rsidR="00D8297E" w:rsidRPr="00381EA4" w:rsidRDefault="00D8297E" w:rsidP="00A304E4">
      <w:pPr>
        <w:pStyle w:val="PargrafodaLista"/>
        <w:widowControl w:val="0"/>
        <w:numPr>
          <w:ilvl w:val="0"/>
          <w:numId w:val="19"/>
        </w:numPr>
        <w:tabs>
          <w:tab w:val="left" w:pos="567"/>
          <w:tab w:val="left" w:pos="709"/>
          <w:tab w:val="left" w:pos="1386"/>
        </w:tabs>
        <w:suppressAutoHyphens w:val="0"/>
        <w:autoSpaceDE w:val="0"/>
        <w:autoSpaceDN w:val="0"/>
        <w:ind w:left="0" w:firstLine="0"/>
        <w:jc w:val="both"/>
        <w:rPr>
          <w:rFonts w:ascii="Arial" w:hAnsi="Arial" w:cs="Arial"/>
          <w:sz w:val="22"/>
          <w:szCs w:val="22"/>
        </w:rPr>
      </w:pPr>
      <w:r w:rsidRPr="00381EA4">
        <w:rPr>
          <w:rFonts w:ascii="Arial" w:hAnsi="Arial" w:cs="Arial"/>
          <w:sz w:val="22"/>
          <w:szCs w:val="22"/>
        </w:rPr>
        <w:t xml:space="preserve">Declaramos, para os devidos fins de direito, na qualidade de Proponente dos procedimentos licitatórios, instaurados por esse Município, que o (a) responsável legal da empresa é o (a) Sr.º (a) ............................................................, Portador(a) do RG sob o nº ..........................., e CPF sob o nº ........................................., cuja função/cargo é ....................................(sócio / administrador / procurador / diretor / etc.), </w:t>
      </w:r>
      <w:r w:rsidRPr="00381EA4">
        <w:rPr>
          <w:rFonts w:ascii="Arial" w:hAnsi="Arial" w:cs="Arial"/>
          <w:b/>
          <w:sz w:val="22"/>
          <w:szCs w:val="22"/>
        </w:rPr>
        <w:t>responsável pela assinatura do Contrato / Ata de Registro de Preço</w:t>
      </w:r>
      <w:r w:rsidRPr="00381EA4">
        <w:rPr>
          <w:rFonts w:ascii="Arial" w:hAnsi="Arial" w:cs="Arial"/>
          <w:sz w:val="22"/>
          <w:szCs w:val="22"/>
        </w:rPr>
        <w:t>.</w:t>
      </w:r>
    </w:p>
    <w:p w:rsidR="00D8297E" w:rsidRPr="00381EA4" w:rsidRDefault="00D8297E" w:rsidP="00D8297E">
      <w:pPr>
        <w:pStyle w:val="PargrafodaLista"/>
        <w:widowControl w:val="0"/>
        <w:tabs>
          <w:tab w:val="left" w:pos="567"/>
          <w:tab w:val="left" w:pos="709"/>
          <w:tab w:val="left" w:pos="1386"/>
        </w:tabs>
        <w:autoSpaceDE w:val="0"/>
        <w:autoSpaceDN w:val="0"/>
        <w:ind w:left="0"/>
        <w:jc w:val="both"/>
        <w:rPr>
          <w:rFonts w:ascii="Arial" w:hAnsi="Arial" w:cs="Arial"/>
          <w:sz w:val="22"/>
          <w:szCs w:val="22"/>
        </w:rPr>
      </w:pPr>
    </w:p>
    <w:p w:rsidR="00D8297E" w:rsidRPr="00381EA4" w:rsidRDefault="00D8297E" w:rsidP="00A304E4">
      <w:pPr>
        <w:pStyle w:val="PargrafodaLista"/>
        <w:widowControl w:val="0"/>
        <w:numPr>
          <w:ilvl w:val="0"/>
          <w:numId w:val="19"/>
        </w:numPr>
        <w:tabs>
          <w:tab w:val="left" w:pos="567"/>
          <w:tab w:val="left" w:pos="709"/>
          <w:tab w:val="left" w:pos="1386"/>
        </w:tabs>
        <w:suppressAutoHyphens w:val="0"/>
        <w:autoSpaceDE w:val="0"/>
        <w:autoSpaceDN w:val="0"/>
        <w:ind w:left="0" w:firstLine="0"/>
        <w:jc w:val="both"/>
        <w:rPr>
          <w:rFonts w:ascii="Arial" w:hAnsi="Arial" w:cs="Arial"/>
          <w:sz w:val="22"/>
          <w:szCs w:val="22"/>
        </w:rPr>
      </w:pPr>
      <w:r w:rsidRPr="00381EA4">
        <w:rPr>
          <w:rFonts w:ascii="Arial" w:hAnsi="Arial" w:cs="Arial"/>
          <w:sz w:val="22"/>
          <w:szCs w:val="22"/>
        </w:rPr>
        <w:t xml:space="preserve">Declaramos, para os devidos fins que em caso de qualquer comunicação futura referente a este processo licitatório, bem como em caso de eventual contratação, </w:t>
      </w:r>
      <w:r w:rsidRPr="00381EA4">
        <w:rPr>
          <w:rFonts w:ascii="Arial" w:hAnsi="Arial" w:cs="Arial"/>
          <w:b/>
          <w:sz w:val="22"/>
          <w:szCs w:val="22"/>
        </w:rPr>
        <w:t xml:space="preserve">concordo que o Contrato / Ata de Registro de Preço </w:t>
      </w:r>
      <w:r w:rsidRPr="00381EA4">
        <w:rPr>
          <w:rFonts w:ascii="Arial" w:hAnsi="Arial" w:cs="Arial"/>
          <w:sz w:val="22"/>
          <w:szCs w:val="22"/>
        </w:rPr>
        <w:t>seja encaminhado para o seguinte endereço:</w:t>
      </w:r>
    </w:p>
    <w:p w:rsidR="00D8297E" w:rsidRPr="00381EA4" w:rsidRDefault="00D8297E" w:rsidP="00D8297E">
      <w:pPr>
        <w:widowControl w:val="0"/>
        <w:tabs>
          <w:tab w:val="left" w:pos="567"/>
          <w:tab w:val="left" w:pos="709"/>
          <w:tab w:val="left" w:pos="1386"/>
        </w:tabs>
        <w:jc w:val="both"/>
        <w:rPr>
          <w:rFonts w:ascii="Arial" w:hAnsi="Arial" w:cs="Arial"/>
          <w:b/>
          <w:sz w:val="22"/>
          <w:szCs w:val="22"/>
        </w:rPr>
      </w:pPr>
    </w:p>
    <w:p w:rsidR="00D8297E" w:rsidRPr="00381EA4" w:rsidRDefault="00D8297E" w:rsidP="00D8297E">
      <w:pPr>
        <w:widowControl w:val="0"/>
        <w:tabs>
          <w:tab w:val="left" w:pos="567"/>
          <w:tab w:val="left" w:pos="709"/>
          <w:tab w:val="left" w:pos="1386"/>
        </w:tabs>
        <w:jc w:val="both"/>
        <w:rPr>
          <w:rFonts w:ascii="Arial" w:hAnsi="Arial" w:cs="Arial"/>
          <w:b/>
          <w:sz w:val="22"/>
          <w:szCs w:val="22"/>
        </w:rPr>
      </w:pPr>
      <w:r w:rsidRPr="00381EA4">
        <w:rPr>
          <w:rFonts w:ascii="Arial" w:hAnsi="Arial" w:cs="Arial"/>
          <w:b/>
          <w:sz w:val="22"/>
          <w:szCs w:val="22"/>
        </w:rPr>
        <w:t>E-mail:</w:t>
      </w:r>
    </w:p>
    <w:p w:rsidR="00D8297E" w:rsidRPr="00381EA4" w:rsidRDefault="00D8297E" w:rsidP="00D8297E">
      <w:pPr>
        <w:widowControl w:val="0"/>
        <w:tabs>
          <w:tab w:val="left" w:pos="567"/>
          <w:tab w:val="left" w:pos="709"/>
          <w:tab w:val="left" w:pos="1386"/>
        </w:tabs>
        <w:jc w:val="both"/>
        <w:rPr>
          <w:rFonts w:ascii="Arial" w:hAnsi="Arial" w:cs="Arial"/>
          <w:sz w:val="22"/>
          <w:szCs w:val="22"/>
        </w:rPr>
      </w:pPr>
      <w:r w:rsidRPr="00381EA4">
        <w:rPr>
          <w:rFonts w:ascii="Arial" w:hAnsi="Arial" w:cs="Arial"/>
          <w:b/>
          <w:sz w:val="22"/>
          <w:szCs w:val="22"/>
        </w:rPr>
        <w:t xml:space="preserve">Telefone: </w:t>
      </w:r>
      <w:r w:rsidRPr="00381EA4">
        <w:rPr>
          <w:rFonts w:ascii="Arial" w:hAnsi="Arial" w:cs="Arial"/>
          <w:sz w:val="22"/>
          <w:szCs w:val="22"/>
        </w:rPr>
        <w:t>(DDD) ...........-.............</w:t>
      </w:r>
    </w:p>
    <w:p w:rsidR="00D8297E" w:rsidRPr="00381EA4" w:rsidRDefault="00D8297E" w:rsidP="00D8297E">
      <w:pPr>
        <w:widowControl w:val="0"/>
        <w:tabs>
          <w:tab w:val="left" w:pos="567"/>
          <w:tab w:val="left" w:pos="709"/>
          <w:tab w:val="left" w:pos="1386"/>
        </w:tabs>
        <w:jc w:val="both"/>
        <w:rPr>
          <w:rFonts w:ascii="Arial" w:hAnsi="Arial" w:cs="Arial"/>
          <w:sz w:val="22"/>
          <w:szCs w:val="22"/>
        </w:rPr>
      </w:pPr>
    </w:p>
    <w:p w:rsidR="00D8297E" w:rsidRPr="00381EA4" w:rsidRDefault="00D8297E" w:rsidP="00A304E4">
      <w:pPr>
        <w:pStyle w:val="PargrafodaLista"/>
        <w:widowControl w:val="0"/>
        <w:numPr>
          <w:ilvl w:val="0"/>
          <w:numId w:val="19"/>
        </w:numPr>
        <w:tabs>
          <w:tab w:val="left" w:pos="567"/>
          <w:tab w:val="left" w:pos="709"/>
          <w:tab w:val="left" w:pos="1386"/>
        </w:tabs>
        <w:suppressAutoHyphens w:val="0"/>
        <w:autoSpaceDE w:val="0"/>
        <w:autoSpaceDN w:val="0"/>
        <w:ind w:left="0" w:firstLine="0"/>
        <w:jc w:val="both"/>
        <w:rPr>
          <w:rFonts w:ascii="Arial" w:hAnsi="Arial" w:cs="Arial"/>
          <w:sz w:val="22"/>
          <w:szCs w:val="22"/>
        </w:rPr>
      </w:pPr>
      <w:r w:rsidRPr="00381EA4">
        <w:rPr>
          <w:rFonts w:ascii="Arial" w:hAnsi="Arial" w:cs="Arial"/>
          <w:sz w:val="22"/>
          <w:szCs w:val="22"/>
        </w:rPr>
        <w:t>Caso altere o citado e-mail ou telefone comprometo-me em protocolizar pedido de alteração junto ao Departamento de Licitações e Contratos desse Município, sob pena de ser considerado como intimado nos dados anteriormente fornecidos.</w:t>
      </w:r>
    </w:p>
    <w:p w:rsidR="00D8297E" w:rsidRPr="00381EA4" w:rsidRDefault="00D8297E" w:rsidP="00D8297E">
      <w:pPr>
        <w:widowControl w:val="0"/>
        <w:tabs>
          <w:tab w:val="left" w:pos="567"/>
          <w:tab w:val="left" w:pos="709"/>
          <w:tab w:val="left" w:pos="1386"/>
        </w:tabs>
        <w:jc w:val="both"/>
        <w:rPr>
          <w:rFonts w:ascii="Arial" w:hAnsi="Arial" w:cs="Arial"/>
          <w:sz w:val="22"/>
          <w:szCs w:val="22"/>
        </w:rPr>
      </w:pPr>
    </w:p>
    <w:p w:rsidR="00D8297E" w:rsidRPr="00381EA4" w:rsidRDefault="00D8297E" w:rsidP="00D8297E">
      <w:pPr>
        <w:widowControl w:val="0"/>
        <w:jc w:val="right"/>
        <w:rPr>
          <w:rFonts w:ascii="Arial" w:eastAsia="Calibri" w:hAnsi="Arial" w:cs="Arial"/>
          <w:sz w:val="22"/>
          <w:szCs w:val="22"/>
          <w:lang w:eastAsia="en-US"/>
        </w:rPr>
      </w:pPr>
      <w:r w:rsidRPr="00381EA4">
        <w:rPr>
          <w:rFonts w:ascii="Arial" w:eastAsia="Calibri" w:hAnsi="Arial" w:cs="Arial"/>
          <w:sz w:val="22"/>
          <w:szCs w:val="22"/>
          <w:lang w:eastAsia="en-US"/>
        </w:rPr>
        <w:t>___________________-____, ____ de ____________ de 2024.</w:t>
      </w:r>
    </w:p>
    <w:p w:rsidR="00D8297E" w:rsidRPr="00381EA4" w:rsidRDefault="00D8297E" w:rsidP="00D8297E">
      <w:pPr>
        <w:widowControl w:val="0"/>
        <w:jc w:val="both"/>
        <w:rPr>
          <w:rFonts w:ascii="Arial" w:eastAsia="Calibri" w:hAnsi="Arial" w:cs="Arial"/>
          <w:sz w:val="22"/>
          <w:szCs w:val="22"/>
          <w:lang w:eastAsia="en-US"/>
        </w:rPr>
      </w:pPr>
    </w:p>
    <w:p w:rsidR="00D8297E" w:rsidRPr="00381EA4" w:rsidRDefault="00D8297E" w:rsidP="00D8297E">
      <w:pPr>
        <w:widowControl w:val="0"/>
        <w:jc w:val="both"/>
        <w:rPr>
          <w:rFonts w:ascii="Arial" w:eastAsia="Calibri" w:hAnsi="Arial" w:cs="Arial"/>
          <w:sz w:val="22"/>
          <w:szCs w:val="22"/>
          <w:lang w:eastAsia="en-US"/>
        </w:rPr>
      </w:pPr>
    </w:p>
    <w:p w:rsidR="00D8297E" w:rsidRPr="00381EA4" w:rsidRDefault="00D8297E" w:rsidP="00D8297E">
      <w:pPr>
        <w:widowControl w:val="0"/>
        <w:jc w:val="center"/>
        <w:rPr>
          <w:rFonts w:ascii="Arial" w:eastAsia="Calibri" w:hAnsi="Arial" w:cs="Arial"/>
          <w:sz w:val="22"/>
          <w:szCs w:val="22"/>
          <w:lang w:eastAsia="en-US"/>
        </w:rPr>
      </w:pPr>
    </w:p>
    <w:p w:rsidR="00D8297E" w:rsidRPr="00381EA4" w:rsidRDefault="00D8297E" w:rsidP="00D8297E">
      <w:pPr>
        <w:widowControl w:val="0"/>
        <w:jc w:val="center"/>
        <w:rPr>
          <w:rFonts w:ascii="Arial" w:hAnsi="Arial" w:cs="Arial"/>
          <w:sz w:val="22"/>
          <w:szCs w:val="22"/>
        </w:rPr>
      </w:pPr>
      <w:bookmarkStart w:id="73" w:name="_Hlk177375810"/>
      <w:r w:rsidRPr="00381EA4">
        <w:rPr>
          <w:rFonts w:ascii="Arial" w:hAnsi="Arial" w:cs="Arial"/>
          <w:sz w:val="22"/>
          <w:szCs w:val="22"/>
        </w:rPr>
        <w:t>______________________________________________</w:t>
      </w:r>
    </w:p>
    <w:p w:rsidR="00D8297E" w:rsidRPr="00381EA4" w:rsidRDefault="00D8297E" w:rsidP="00D8297E">
      <w:pPr>
        <w:widowControl w:val="0"/>
        <w:jc w:val="center"/>
        <w:rPr>
          <w:rFonts w:ascii="Arial" w:hAnsi="Arial" w:cs="Arial"/>
          <w:sz w:val="22"/>
          <w:szCs w:val="22"/>
        </w:rPr>
      </w:pPr>
      <w:r w:rsidRPr="00381EA4">
        <w:rPr>
          <w:rFonts w:ascii="Arial" w:hAnsi="Arial" w:cs="Arial"/>
          <w:sz w:val="22"/>
          <w:szCs w:val="22"/>
        </w:rPr>
        <w:t>Nome e número da identidade do declarante</w:t>
      </w:r>
    </w:p>
    <w:p w:rsidR="00D8297E" w:rsidRPr="00381EA4" w:rsidRDefault="00D8297E" w:rsidP="00D8297E">
      <w:pPr>
        <w:widowControl w:val="0"/>
        <w:jc w:val="center"/>
        <w:rPr>
          <w:rFonts w:ascii="Arial" w:hAnsi="Arial" w:cs="Arial"/>
          <w:sz w:val="22"/>
          <w:szCs w:val="22"/>
        </w:rPr>
      </w:pPr>
      <w:r w:rsidRPr="00381EA4">
        <w:rPr>
          <w:rFonts w:ascii="Arial" w:hAnsi="Arial" w:cs="Arial"/>
          <w:sz w:val="22"/>
          <w:szCs w:val="22"/>
        </w:rPr>
        <w:t>(representante legal da empresa)</w:t>
      </w:r>
    </w:p>
    <w:p w:rsidR="00C80273" w:rsidRDefault="00D8297E" w:rsidP="00D8297E">
      <w:pPr>
        <w:widowControl w:val="0"/>
        <w:autoSpaceDE w:val="0"/>
        <w:autoSpaceDN w:val="0"/>
        <w:adjustRightInd w:val="0"/>
        <w:jc w:val="center"/>
        <w:rPr>
          <w:rFonts w:ascii="Arial" w:hAnsi="Arial" w:cs="Arial"/>
          <w:sz w:val="22"/>
          <w:szCs w:val="22"/>
        </w:rPr>
      </w:pPr>
      <w:r w:rsidRPr="00381EA4">
        <w:rPr>
          <w:rFonts w:ascii="Arial" w:hAnsi="Arial" w:cs="Arial"/>
          <w:sz w:val="22"/>
          <w:szCs w:val="22"/>
        </w:rPr>
        <w:t>CARIMBO CNPJ</w:t>
      </w:r>
    </w:p>
    <w:bookmarkEnd w:id="73"/>
    <w:p w:rsidR="00381EA4" w:rsidRDefault="00381EA4" w:rsidP="00D8297E">
      <w:pPr>
        <w:widowControl w:val="0"/>
        <w:autoSpaceDE w:val="0"/>
        <w:autoSpaceDN w:val="0"/>
        <w:adjustRightInd w:val="0"/>
        <w:jc w:val="center"/>
        <w:rPr>
          <w:rFonts w:ascii="Arial" w:hAnsi="Arial" w:cs="Arial"/>
          <w:sz w:val="22"/>
          <w:szCs w:val="22"/>
        </w:rPr>
      </w:pPr>
    </w:p>
    <w:p w:rsidR="00381EA4" w:rsidRDefault="00381EA4" w:rsidP="00D8297E">
      <w:pPr>
        <w:widowControl w:val="0"/>
        <w:autoSpaceDE w:val="0"/>
        <w:autoSpaceDN w:val="0"/>
        <w:adjustRightInd w:val="0"/>
        <w:jc w:val="center"/>
        <w:rPr>
          <w:rFonts w:ascii="Arial" w:hAnsi="Arial" w:cs="Arial"/>
          <w:sz w:val="22"/>
          <w:szCs w:val="22"/>
        </w:rPr>
      </w:pPr>
    </w:p>
    <w:p w:rsidR="00381EA4" w:rsidRDefault="00381EA4" w:rsidP="00D8297E">
      <w:pPr>
        <w:widowControl w:val="0"/>
        <w:autoSpaceDE w:val="0"/>
        <w:autoSpaceDN w:val="0"/>
        <w:adjustRightInd w:val="0"/>
        <w:jc w:val="center"/>
        <w:rPr>
          <w:rFonts w:ascii="Arial" w:hAnsi="Arial" w:cs="Arial"/>
          <w:sz w:val="22"/>
          <w:szCs w:val="22"/>
        </w:rPr>
      </w:pPr>
    </w:p>
    <w:p w:rsidR="00381EA4" w:rsidRDefault="00381EA4" w:rsidP="00D8297E">
      <w:pPr>
        <w:widowControl w:val="0"/>
        <w:autoSpaceDE w:val="0"/>
        <w:autoSpaceDN w:val="0"/>
        <w:adjustRightInd w:val="0"/>
        <w:jc w:val="center"/>
        <w:rPr>
          <w:rFonts w:ascii="Arial" w:hAnsi="Arial" w:cs="Arial"/>
          <w:sz w:val="22"/>
          <w:szCs w:val="22"/>
        </w:rPr>
      </w:pPr>
    </w:p>
    <w:p w:rsidR="00381EA4" w:rsidRDefault="00381EA4" w:rsidP="00D8297E">
      <w:pPr>
        <w:widowControl w:val="0"/>
        <w:autoSpaceDE w:val="0"/>
        <w:autoSpaceDN w:val="0"/>
        <w:adjustRightInd w:val="0"/>
        <w:jc w:val="center"/>
        <w:rPr>
          <w:rFonts w:ascii="Arial" w:hAnsi="Arial" w:cs="Arial"/>
          <w:sz w:val="22"/>
          <w:szCs w:val="22"/>
        </w:rPr>
      </w:pPr>
    </w:p>
    <w:p w:rsidR="00381EA4" w:rsidRDefault="00381EA4" w:rsidP="00D8297E">
      <w:pPr>
        <w:widowControl w:val="0"/>
        <w:autoSpaceDE w:val="0"/>
        <w:autoSpaceDN w:val="0"/>
        <w:adjustRightInd w:val="0"/>
        <w:jc w:val="center"/>
        <w:rPr>
          <w:rFonts w:ascii="Arial" w:hAnsi="Arial" w:cs="Arial"/>
          <w:sz w:val="22"/>
          <w:szCs w:val="22"/>
        </w:rPr>
      </w:pPr>
    </w:p>
    <w:p w:rsidR="00381EA4" w:rsidRDefault="00381EA4" w:rsidP="00D8297E">
      <w:pPr>
        <w:widowControl w:val="0"/>
        <w:autoSpaceDE w:val="0"/>
        <w:autoSpaceDN w:val="0"/>
        <w:adjustRightInd w:val="0"/>
        <w:jc w:val="center"/>
        <w:rPr>
          <w:rFonts w:ascii="Arial" w:hAnsi="Arial" w:cs="Arial"/>
          <w:sz w:val="22"/>
          <w:szCs w:val="22"/>
        </w:rPr>
      </w:pPr>
    </w:p>
    <w:p w:rsidR="00381EA4" w:rsidRDefault="00381EA4" w:rsidP="00D8297E">
      <w:pPr>
        <w:widowControl w:val="0"/>
        <w:autoSpaceDE w:val="0"/>
        <w:autoSpaceDN w:val="0"/>
        <w:adjustRightInd w:val="0"/>
        <w:jc w:val="center"/>
        <w:rPr>
          <w:rFonts w:ascii="Arial" w:hAnsi="Arial" w:cs="Arial"/>
          <w:sz w:val="22"/>
          <w:szCs w:val="22"/>
        </w:rPr>
      </w:pPr>
    </w:p>
    <w:p w:rsidR="00381EA4" w:rsidRDefault="00381EA4" w:rsidP="00D8297E">
      <w:pPr>
        <w:widowControl w:val="0"/>
        <w:autoSpaceDE w:val="0"/>
        <w:autoSpaceDN w:val="0"/>
        <w:adjustRightInd w:val="0"/>
        <w:jc w:val="center"/>
        <w:rPr>
          <w:rFonts w:ascii="Arial" w:hAnsi="Arial" w:cs="Arial"/>
          <w:sz w:val="22"/>
          <w:szCs w:val="22"/>
        </w:rPr>
      </w:pPr>
    </w:p>
    <w:p w:rsidR="00381EA4" w:rsidRDefault="00381EA4" w:rsidP="00D8297E">
      <w:pPr>
        <w:widowControl w:val="0"/>
        <w:autoSpaceDE w:val="0"/>
        <w:autoSpaceDN w:val="0"/>
        <w:adjustRightInd w:val="0"/>
        <w:jc w:val="center"/>
        <w:rPr>
          <w:rFonts w:ascii="Arial" w:hAnsi="Arial" w:cs="Arial"/>
          <w:sz w:val="22"/>
          <w:szCs w:val="22"/>
        </w:rPr>
      </w:pPr>
    </w:p>
    <w:p w:rsidR="00381EA4" w:rsidRDefault="00381EA4" w:rsidP="00D8297E">
      <w:pPr>
        <w:widowControl w:val="0"/>
        <w:autoSpaceDE w:val="0"/>
        <w:autoSpaceDN w:val="0"/>
        <w:adjustRightInd w:val="0"/>
        <w:jc w:val="center"/>
        <w:rPr>
          <w:rFonts w:ascii="Arial" w:hAnsi="Arial" w:cs="Arial"/>
          <w:sz w:val="22"/>
          <w:szCs w:val="22"/>
        </w:rPr>
      </w:pPr>
    </w:p>
    <w:p w:rsidR="00381EA4" w:rsidRDefault="00381EA4" w:rsidP="00D8297E">
      <w:pPr>
        <w:widowControl w:val="0"/>
        <w:autoSpaceDE w:val="0"/>
        <w:autoSpaceDN w:val="0"/>
        <w:adjustRightInd w:val="0"/>
        <w:jc w:val="center"/>
        <w:rPr>
          <w:rFonts w:ascii="Arial" w:hAnsi="Arial" w:cs="Arial"/>
          <w:sz w:val="22"/>
          <w:szCs w:val="22"/>
        </w:rPr>
      </w:pPr>
    </w:p>
    <w:p w:rsidR="00381EA4" w:rsidRDefault="00381EA4" w:rsidP="00D8297E">
      <w:pPr>
        <w:widowControl w:val="0"/>
        <w:autoSpaceDE w:val="0"/>
        <w:autoSpaceDN w:val="0"/>
        <w:adjustRightInd w:val="0"/>
        <w:jc w:val="center"/>
        <w:rPr>
          <w:rFonts w:ascii="Arial" w:hAnsi="Arial" w:cs="Arial"/>
          <w:sz w:val="22"/>
          <w:szCs w:val="22"/>
        </w:rPr>
      </w:pPr>
    </w:p>
    <w:p w:rsidR="00381EA4" w:rsidRPr="00E461DE" w:rsidRDefault="00381EA4" w:rsidP="00381EA4">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2"/>
          <w:szCs w:val="22"/>
        </w:rPr>
      </w:pPr>
      <w:r w:rsidRPr="00E461DE">
        <w:rPr>
          <w:rFonts w:ascii="Arial" w:hAnsi="Arial" w:cs="Arial"/>
          <w:b/>
          <w:sz w:val="22"/>
          <w:szCs w:val="22"/>
        </w:rPr>
        <w:lastRenderedPageBreak/>
        <w:t>ANEXO V – MODELO DE DECLARAÇÃO DE ENQUADRAMENTO COMO MICROEMPRESA OU EMPRESA DE PEQUENO PORTE</w:t>
      </w:r>
    </w:p>
    <w:p w:rsidR="00381EA4" w:rsidRPr="00E461DE" w:rsidRDefault="00381EA4" w:rsidP="00381EA4">
      <w:pPr>
        <w:jc w:val="both"/>
        <w:rPr>
          <w:rFonts w:ascii="Arial" w:hAnsi="Arial" w:cs="Arial"/>
          <w:b/>
          <w:sz w:val="22"/>
          <w:szCs w:val="22"/>
        </w:rPr>
      </w:pPr>
    </w:p>
    <w:p w:rsidR="00381EA4" w:rsidRPr="00E461DE" w:rsidRDefault="00381EA4" w:rsidP="00381EA4">
      <w:pPr>
        <w:widowControl w:val="0"/>
        <w:jc w:val="center"/>
        <w:rPr>
          <w:rFonts w:ascii="Arial" w:hAnsi="Arial" w:cs="Arial"/>
          <w:b/>
          <w:sz w:val="22"/>
          <w:szCs w:val="22"/>
        </w:rPr>
      </w:pPr>
      <w:r w:rsidRPr="00E461DE">
        <w:rPr>
          <w:rFonts w:ascii="Arial" w:hAnsi="Arial" w:cs="Arial"/>
          <w:i/>
          <w:iCs/>
          <w:sz w:val="22"/>
          <w:szCs w:val="22"/>
        </w:rPr>
        <w:t>(Este anexo é um modelo e deve ser feito em papel timbrado do licitante)</w:t>
      </w:r>
    </w:p>
    <w:p w:rsidR="00381EA4" w:rsidRPr="00E461DE" w:rsidRDefault="00381EA4" w:rsidP="00381EA4">
      <w:pPr>
        <w:widowControl w:val="0"/>
        <w:jc w:val="both"/>
        <w:rPr>
          <w:rFonts w:ascii="Arial" w:eastAsia="Calibri" w:hAnsi="Arial" w:cs="Arial"/>
          <w:sz w:val="22"/>
          <w:szCs w:val="22"/>
          <w:lang w:eastAsia="en-US"/>
        </w:rPr>
      </w:pPr>
    </w:p>
    <w:p w:rsidR="00381EA4" w:rsidRPr="00E461DE" w:rsidRDefault="00381EA4" w:rsidP="00381EA4">
      <w:pPr>
        <w:widowControl w:val="0"/>
        <w:jc w:val="both"/>
        <w:rPr>
          <w:rFonts w:ascii="Arial" w:eastAsia="Calibri" w:hAnsi="Arial" w:cs="Arial"/>
          <w:sz w:val="22"/>
          <w:szCs w:val="22"/>
          <w:lang w:eastAsia="en-US"/>
        </w:rPr>
      </w:pPr>
    </w:p>
    <w:p w:rsidR="00381EA4" w:rsidRPr="00E461DE" w:rsidRDefault="00381EA4" w:rsidP="00381EA4">
      <w:pPr>
        <w:widowControl w:val="0"/>
        <w:jc w:val="both"/>
        <w:rPr>
          <w:rFonts w:ascii="Arial" w:eastAsia="Calibri" w:hAnsi="Arial" w:cs="Arial"/>
          <w:sz w:val="22"/>
          <w:szCs w:val="22"/>
          <w:lang w:eastAsia="en-US"/>
        </w:rPr>
      </w:pPr>
      <w:r w:rsidRPr="00E461DE">
        <w:rPr>
          <w:rFonts w:ascii="Arial" w:eastAsia="Calibri" w:hAnsi="Arial" w:cs="Arial"/>
          <w:sz w:val="22"/>
          <w:szCs w:val="22"/>
          <w:lang w:eastAsia="en-US"/>
        </w:rPr>
        <w:t>A Empresa _________________, inscrita no CNPJ sob o n.___________, por intermédio de seu representante legal, Sr(a) ______________, portador(a) da Carteira de Identidade n.___________, expedida pela SSP/___ e do CPF n. _________________, DECLARA para os fins dispostos no Edital de Pregão Eletrônico n. ________, sob as sanções administrativas cabíveis e sob penas da Lei, que esta empresa, na presente data, é considerada:</w:t>
      </w:r>
    </w:p>
    <w:p w:rsidR="00381EA4" w:rsidRPr="00E461DE" w:rsidRDefault="00381EA4" w:rsidP="00381EA4">
      <w:pPr>
        <w:widowControl w:val="0"/>
        <w:jc w:val="both"/>
        <w:rPr>
          <w:rFonts w:ascii="Arial" w:eastAsia="Calibri" w:hAnsi="Arial" w:cs="Arial"/>
          <w:sz w:val="22"/>
          <w:szCs w:val="22"/>
          <w:lang w:eastAsia="en-US"/>
        </w:rPr>
      </w:pPr>
    </w:p>
    <w:p w:rsidR="00381EA4" w:rsidRPr="00E461DE" w:rsidRDefault="00381EA4" w:rsidP="00381EA4">
      <w:pPr>
        <w:jc w:val="both"/>
        <w:rPr>
          <w:rFonts w:ascii="Arial" w:hAnsi="Arial" w:cs="Arial"/>
          <w:sz w:val="22"/>
          <w:szCs w:val="22"/>
        </w:rPr>
      </w:pPr>
      <w:r w:rsidRPr="00E461DE">
        <w:rPr>
          <w:rFonts w:ascii="Arial" w:hAnsi="Arial" w:cs="Arial"/>
          <w:sz w:val="22"/>
          <w:szCs w:val="22"/>
        </w:rPr>
        <w:t>(  ) MICROEMPRESA INDIVIDUAL, conforme artigo 68 da Lei Complementar nº. 123 e alterações, de 14/12/2006 e resolução CGSN nº. 58, de 27 de abril de 2009;</w:t>
      </w:r>
    </w:p>
    <w:p w:rsidR="00381EA4" w:rsidRPr="00E461DE" w:rsidRDefault="00381EA4" w:rsidP="00381EA4">
      <w:pPr>
        <w:widowControl w:val="0"/>
        <w:jc w:val="both"/>
        <w:rPr>
          <w:rFonts w:ascii="Arial" w:eastAsia="Calibri" w:hAnsi="Arial" w:cs="Arial"/>
          <w:sz w:val="22"/>
          <w:szCs w:val="22"/>
          <w:lang w:eastAsia="en-US"/>
        </w:rPr>
      </w:pPr>
    </w:p>
    <w:p w:rsidR="00381EA4" w:rsidRPr="00E461DE" w:rsidRDefault="00381EA4" w:rsidP="00381EA4">
      <w:pPr>
        <w:widowControl w:val="0"/>
        <w:jc w:val="both"/>
        <w:rPr>
          <w:rFonts w:ascii="Arial" w:eastAsia="Calibri" w:hAnsi="Arial" w:cs="Arial"/>
          <w:sz w:val="22"/>
          <w:szCs w:val="22"/>
          <w:lang w:eastAsia="en-US"/>
        </w:rPr>
      </w:pPr>
      <w:r w:rsidRPr="00E461DE">
        <w:rPr>
          <w:rFonts w:ascii="Arial" w:eastAsia="Calibri" w:hAnsi="Arial" w:cs="Arial"/>
          <w:sz w:val="22"/>
          <w:szCs w:val="22"/>
          <w:lang w:eastAsia="en-US"/>
        </w:rPr>
        <w:t>( ) MICROEMPRESA, conforme Inciso I, art. 3º da Lei Complementar n. 123/2006 e posteriores alterações</w:t>
      </w:r>
    </w:p>
    <w:p w:rsidR="00381EA4" w:rsidRPr="00E461DE" w:rsidRDefault="00381EA4" w:rsidP="00381EA4">
      <w:pPr>
        <w:widowControl w:val="0"/>
        <w:jc w:val="both"/>
        <w:rPr>
          <w:rFonts w:ascii="Arial" w:eastAsia="Calibri" w:hAnsi="Arial" w:cs="Arial"/>
          <w:sz w:val="22"/>
          <w:szCs w:val="22"/>
          <w:lang w:eastAsia="en-US"/>
        </w:rPr>
      </w:pPr>
    </w:p>
    <w:p w:rsidR="00381EA4" w:rsidRPr="00E461DE" w:rsidRDefault="00381EA4" w:rsidP="00381EA4">
      <w:pPr>
        <w:widowControl w:val="0"/>
        <w:jc w:val="both"/>
        <w:rPr>
          <w:rFonts w:ascii="Arial" w:eastAsia="Calibri" w:hAnsi="Arial" w:cs="Arial"/>
          <w:sz w:val="22"/>
          <w:szCs w:val="22"/>
          <w:lang w:eastAsia="en-US"/>
        </w:rPr>
      </w:pPr>
      <w:r w:rsidRPr="00E461DE">
        <w:rPr>
          <w:rFonts w:ascii="Arial" w:eastAsia="Calibri" w:hAnsi="Arial" w:cs="Arial"/>
          <w:sz w:val="22"/>
          <w:szCs w:val="22"/>
          <w:lang w:eastAsia="en-US"/>
        </w:rPr>
        <w:t>( ) EMPRESA DE PEQUENO PORTE, conforme Inciso II, art. 3º da Lei Complementar n. 123/2006 e posteriores alterações</w:t>
      </w:r>
    </w:p>
    <w:p w:rsidR="00381EA4" w:rsidRPr="00E461DE" w:rsidRDefault="00381EA4" w:rsidP="00381EA4">
      <w:pPr>
        <w:widowControl w:val="0"/>
        <w:jc w:val="both"/>
        <w:rPr>
          <w:rFonts w:ascii="Arial" w:eastAsia="Calibri" w:hAnsi="Arial" w:cs="Arial"/>
          <w:sz w:val="22"/>
          <w:szCs w:val="22"/>
          <w:lang w:eastAsia="en-US"/>
        </w:rPr>
      </w:pPr>
    </w:p>
    <w:p w:rsidR="00381EA4" w:rsidRPr="00E461DE" w:rsidRDefault="00381EA4" w:rsidP="00381EA4">
      <w:pPr>
        <w:widowControl w:val="0"/>
        <w:jc w:val="both"/>
        <w:rPr>
          <w:rFonts w:ascii="Arial" w:eastAsia="Calibri" w:hAnsi="Arial" w:cs="Arial"/>
          <w:sz w:val="22"/>
          <w:szCs w:val="22"/>
          <w:lang w:eastAsia="en-US"/>
        </w:rPr>
      </w:pPr>
      <w:r w:rsidRPr="00E461DE">
        <w:rPr>
          <w:rFonts w:ascii="Arial" w:eastAsia="Calibri" w:hAnsi="Arial" w:cs="Arial"/>
          <w:sz w:val="22"/>
          <w:szCs w:val="22"/>
          <w:lang w:eastAsia="en-US"/>
        </w:rPr>
        <w:t>DECLARA, ainda, que a empresa está excluída das vedações constantes do parágrafo 4º do artigo 3º da Lei complementar n. 123/2006 e alterações e posteriores alterações.</w:t>
      </w:r>
    </w:p>
    <w:p w:rsidR="00381EA4" w:rsidRPr="00E461DE" w:rsidRDefault="00381EA4" w:rsidP="00381EA4">
      <w:pPr>
        <w:widowControl w:val="0"/>
        <w:jc w:val="both"/>
        <w:rPr>
          <w:rFonts w:ascii="Arial" w:eastAsia="Calibri" w:hAnsi="Arial" w:cs="Arial"/>
          <w:sz w:val="22"/>
          <w:szCs w:val="22"/>
          <w:lang w:eastAsia="en-US"/>
        </w:rPr>
      </w:pPr>
    </w:p>
    <w:p w:rsidR="00381EA4" w:rsidRPr="00E461DE" w:rsidRDefault="00381EA4" w:rsidP="00381EA4">
      <w:pPr>
        <w:widowControl w:val="0"/>
        <w:jc w:val="both"/>
        <w:rPr>
          <w:rFonts w:ascii="Arial" w:eastAsia="Calibri" w:hAnsi="Arial" w:cs="Arial"/>
          <w:sz w:val="22"/>
          <w:szCs w:val="22"/>
          <w:lang w:eastAsia="en-US"/>
        </w:rPr>
      </w:pPr>
    </w:p>
    <w:p w:rsidR="00381EA4" w:rsidRPr="00E461DE" w:rsidRDefault="00381EA4" w:rsidP="00381EA4">
      <w:pPr>
        <w:widowControl w:val="0"/>
        <w:jc w:val="right"/>
        <w:rPr>
          <w:rFonts w:ascii="Arial" w:eastAsia="Calibri" w:hAnsi="Arial" w:cs="Arial"/>
          <w:sz w:val="22"/>
          <w:szCs w:val="22"/>
          <w:lang w:eastAsia="en-US"/>
        </w:rPr>
      </w:pPr>
      <w:bookmarkStart w:id="74" w:name="_Hlk60811811"/>
      <w:r w:rsidRPr="00E461DE">
        <w:rPr>
          <w:rFonts w:ascii="Arial" w:eastAsia="Calibri" w:hAnsi="Arial" w:cs="Arial"/>
          <w:sz w:val="22"/>
          <w:szCs w:val="22"/>
          <w:lang w:eastAsia="en-US"/>
        </w:rPr>
        <w:t>___________________-____, ____ de ____________ de 2024.</w:t>
      </w:r>
    </w:p>
    <w:p w:rsidR="00381EA4" w:rsidRPr="00E461DE" w:rsidRDefault="00381EA4" w:rsidP="00381EA4">
      <w:pPr>
        <w:widowControl w:val="0"/>
        <w:jc w:val="both"/>
        <w:rPr>
          <w:rFonts w:ascii="Arial" w:eastAsia="Calibri" w:hAnsi="Arial" w:cs="Arial"/>
          <w:sz w:val="22"/>
          <w:szCs w:val="22"/>
          <w:lang w:eastAsia="en-US"/>
        </w:rPr>
      </w:pPr>
    </w:p>
    <w:p w:rsidR="00381EA4" w:rsidRPr="00E461DE" w:rsidRDefault="00381EA4" w:rsidP="00381EA4">
      <w:pPr>
        <w:widowControl w:val="0"/>
        <w:jc w:val="both"/>
        <w:rPr>
          <w:rFonts w:ascii="Arial" w:eastAsia="Calibri" w:hAnsi="Arial" w:cs="Arial"/>
          <w:sz w:val="22"/>
          <w:szCs w:val="22"/>
          <w:lang w:eastAsia="en-US"/>
        </w:rPr>
      </w:pPr>
    </w:p>
    <w:p w:rsidR="00381EA4" w:rsidRPr="00E461DE" w:rsidRDefault="00381EA4" w:rsidP="00381EA4">
      <w:pPr>
        <w:widowControl w:val="0"/>
        <w:jc w:val="both"/>
        <w:rPr>
          <w:rFonts w:ascii="Arial" w:eastAsia="Calibri" w:hAnsi="Arial" w:cs="Arial"/>
          <w:sz w:val="22"/>
          <w:szCs w:val="22"/>
          <w:lang w:eastAsia="en-US"/>
        </w:rPr>
      </w:pPr>
    </w:p>
    <w:bookmarkEnd w:id="74"/>
    <w:p w:rsidR="00381EA4" w:rsidRPr="00E461DE" w:rsidRDefault="00381EA4" w:rsidP="00381EA4">
      <w:pPr>
        <w:widowControl w:val="0"/>
        <w:jc w:val="center"/>
        <w:rPr>
          <w:rFonts w:ascii="Arial" w:hAnsi="Arial" w:cs="Arial"/>
          <w:sz w:val="22"/>
          <w:szCs w:val="22"/>
        </w:rPr>
      </w:pPr>
      <w:r w:rsidRPr="00E461DE">
        <w:rPr>
          <w:rFonts w:ascii="Arial" w:hAnsi="Arial" w:cs="Arial"/>
          <w:sz w:val="22"/>
          <w:szCs w:val="22"/>
        </w:rPr>
        <w:t>______________________________________________</w:t>
      </w:r>
    </w:p>
    <w:p w:rsidR="00381EA4" w:rsidRPr="00E461DE" w:rsidRDefault="00381EA4" w:rsidP="00381EA4">
      <w:pPr>
        <w:widowControl w:val="0"/>
        <w:jc w:val="center"/>
        <w:rPr>
          <w:rFonts w:ascii="Arial" w:hAnsi="Arial" w:cs="Arial"/>
          <w:sz w:val="22"/>
          <w:szCs w:val="22"/>
        </w:rPr>
      </w:pPr>
      <w:r w:rsidRPr="00E461DE">
        <w:rPr>
          <w:rFonts w:ascii="Arial" w:hAnsi="Arial" w:cs="Arial"/>
          <w:sz w:val="22"/>
          <w:szCs w:val="22"/>
        </w:rPr>
        <w:t>Nome e número da identidade do declarante</w:t>
      </w:r>
    </w:p>
    <w:p w:rsidR="00381EA4" w:rsidRPr="00E461DE" w:rsidRDefault="00381EA4" w:rsidP="00381EA4">
      <w:pPr>
        <w:widowControl w:val="0"/>
        <w:jc w:val="center"/>
        <w:rPr>
          <w:rFonts w:ascii="Arial" w:hAnsi="Arial" w:cs="Arial"/>
          <w:sz w:val="22"/>
          <w:szCs w:val="22"/>
        </w:rPr>
      </w:pPr>
      <w:r w:rsidRPr="00E461DE">
        <w:rPr>
          <w:rFonts w:ascii="Arial" w:hAnsi="Arial" w:cs="Arial"/>
          <w:sz w:val="22"/>
          <w:szCs w:val="22"/>
        </w:rPr>
        <w:t>(representante legal da empresa)</w:t>
      </w:r>
    </w:p>
    <w:p w:rsidR="00381EA4" w:rsidRPr="00E461DE" w:rsidRDefault="00381EA4" w:rsidP="00381EA4">
      <w:pPr>
        <w:widowControl w:val="0"/>
        <w:autoSpaceDE w:val="0"/>
        <w:autoSpaceDN w:val="0"/>
        <w:adjustRightInd w:val="0"/>
        <w:jc w:val="center"/>
        <w:rPr>
          <w:rFonts w:ascii="Arial" w:hAnsi="Arial" w:cs="Arial"/>
          <w:b/>
          <w:bCs/>
          <w:sz w:val="22"/>
          <w:szCs w:val="22"/>
        </w:rPr>
      </w:pPr>
      <w:r w:rsidRPr="00E461DE">
        <w:rPr>
          <w:rFonts w:ascii="Arial" w:hAnsi="Arial" w:cs="Arial"/>
          <w:sz w:val="22"/>
          <w:szCs w:val="22"/>
        </w:rPr>
        <w:t>CARIMBO CNPJ</w:t>
      </w:r>
    </w:p>
    <w:p w:rsidR="00381EA4" w:rsidRPr="00E461DE" w:rsidRDefault="00381EA4" w:rsidP="00381EA4">
      <w:pPr>
        <w:widowControl w:val="0"/>
        <w:autoSpaceDE w:val="0"/>
        <w:autoSpaceDN w:val="0"/>
        <w:adjustRightInd w:val="0"/>
        <w:jc w:val="center"/>
        <w:rPr>
          <w:rFonts w:ascii="Arial" w:hAnsi="Arial" w:cs="Arial"/>
          <w:b/>
          <w:bCs/>
          <w:sz w:val="22"/>
          <w:szCs w:val="22"/>
        </w:rPr>
      </w:pPr>
    </w:p>
    <w:p w:rsidR="00381EA4" w:rsidRPr="00E461DE" w:rsidRDefault="00381EA4" w:rsidP="00381EA4">
      <w:pPr>
        <w:widowControl w:val="0"/>
        <w:autoSpaceDE w:val="0"/>
        <w:autoSpaceDN w:val="0"/>
        <w:adjustRightInd w:val="0"/>
        <w:jc w:val="center"/>
        <w:rPr>
          <w:rFonts w:ascii="Arial" w:hAnsi="Arial" w:cs="Arial"/>
          <w:b/>
          <w:bCs/>
          <w:sz w:val="22"/>
          <w:szCs w:val="22"/>
        </w:rPr>
      </w:pPr>
    </w:p>
    <w:p w:rsidR="00381EA4" w:rsidRPr="00E461DE" w:rsidRDefault="00381EA4" w:rsidP="00381EA4">
      <w:pPr>
        <w:widowControl w:val="0"/>
        <w:jc w:val="center"/>
        <w:rPr>
          <w:rFonts w:ascii="Arial" w:hAnsi="Arial" w:cs="Arial"/>
          <w:sz w:val="22"/>
          <w:szCs w:val="22"/>
        </w:rPr>
      </w:pPr>
      <w:r w:rsidRPr="00E461DE">
        <w:rPr>
          <w:rFonts w:ascii="Arial" w:hAnsi="Arial" w:cs="Arial"/>
          <w:sz w:val="22"/>
          <w:szCs w:val="22"/>
        </w:rPr>
        <w:t>___________________________________</w:t>
      </w:r>
    </w:p>
    <w:p w:rsidR="00381EA4" w:rsidRPr="00E461DE" w:rsidRDefault="00381EA4" w:rsidP="00381EA4">
      <w:pPr>
        <w:widowControl w:val="0"/>
        <w:jc w:val="center"/>
        <w:rPr>
          <w:rFonts w:ascii="Arial" w:hAnsi="Arial" w:cs="Arial"/>
          <w:sz w:val="22"/>
          <w:szCs w:val="22"/>
        </w:rPr>
      </w:pPr>
      <w:r w:rsidRPr="00E461DE">
        <w:rPr>
          <w:rFonts w:ascii="Arial" w:hAnsi="Arial" w:cs="Arial"/>
          <w:sz w:val="22"/>
          <w:szCs w:val="22"/>
        </w:rPr>
        <w:t>Nome e número da identidade do declarante</w:t>
      </w:r>
    </w:p>
    <w:p w:rsidR="00381EA4" w:rsidRPr="00E461DE" w:rsidRDefault="00381EA4" w:rsidP="00381EA4">
      <w:pPr>
        <w:widowControl w:val="0"/>
        <w:jc w:val="center"/>
        <w:rPr>
          <w:rFonts w:ascii="Arial" w:hAnsi="Arial" w:cs="Arial"/>
          <w:sz w:val="22"/>
          <w:szCs w:val="22"/>
        </w:rPr>
      </w:pPr>
      <w:r w:rsidRPr="00E461DE">
        <w:rPr>
          <w:rFonts w:ascii="Arial" w:hAnsi="Arial" w:cs="Arial"/>
          <w:sz w:val="22"/>
          <w:szCs w:val="22"/>
        </w:rPr>
        <w:t>(Contador ou Técnico Contábil)</w:t>
      </w:r>
    </w:p>
    <w:p w:rsidR="00381EA4" w:rsidRPr="00E461DE" w:rsidRDefault="00381EA4" w:rsidP="00381EA4">
      <w:pPr>
        <w:widowControl w:val="0"/>
        <w:jc w:val="center"/>
        <w:rPr>
          <w:rFonts w:ascii="Arial" w:hAnsi="Arial" w:cs="Arial"/>
          <w:sz w:val="22"/>
          <w:szCs w:val="22"/>
        </w:rPr>
      </w:pPr>
      <w:r w:rsidRPr="00E461DE">
        <w:rPr>
          <w:rFonts w:ascii="Arial" w:hAnsi="Arial" w:cs="Arial"/>
          <w:sz w:val="22"/>
          <w:szCs w:val="22"/>
        </w:rPr>
        <w:t>Carimbo CRC</w:t>
      </w:r>
    </w:p>
    <w:p w:rsidR="00381EA4" w:rsidRPr="00E461DE" w:rsidRDefault="00381EA4" w:rsidP="00381EA4">
      <w:pPr>
        <w:widowControl w:val="0"/>
        <w:jc w:val="both"/>
        <w:rPr>
          <w:rFonts w:ascii="Arial" w:eastAsia="Calibri" w:hAnsi="Arial" w:cs="Arial"/>
          <w:sz w:val="22"/>
          <w:szCs w:val="22"/>
          <w:lang w:eastAsia="en-US"/>
        </w:rPr>
      </w:pPr>
    </w:p>
    <w:p w:rsidR="00381EA4" w:rsidRPr="00E461DE" w:rsidRDefault="00381EA4" w:rsidP="00381EA4">
      <w:pPr>
        <w:widowControl w:val="0"/>
        <w:jc w:val="both"/>
        <w:rPr>
          <w:rFonts w:ascii="Arial" w:eastAsia="Calibri" w:hAnsi="Arial" w:cs="Arial"/>
          <w:sz w:val="22"/>
          <w:szCs w:val="22"/>
          <w:lang w:eastAsia="en-US"/>
        </w:rPr>
      </w:pPr>
    </w:p>
    <w:p w:rsidR="00381EA4" w:rsidRPr="00E461DE" w:rsidRDefault="00381EA4" w:rsidP="00381EA4">
      <w:pPr>
        <w:widowControl w:val="0"/>
        <w:jc w:val="both"/>
        <w:rPr>
          <w:rFonts w:ascii="Arial" w:eastAsia="Calibri" w:hAnsi="Arial" w:cs="Arial"/>
          <w:b/>
          <w:bCs/>
          <w:sz w:val="22"/>
          <w:szCs w:val="22"/>
          <w:lang w:eastAsia="en-US"/>
        </w:rPr>
      </w:pPr>
      <w:r w:rsidRPr="00E461DE">
        <w:rPr>
          <w:rFonts w:ascii="Arial" w:eastAsia="Calibri" w:hAnsi="Arial" w:cs="Arial"/>
          <w:b/>
          <w:bCs/>
          <w:sz w:val="22"/>
          <w:szCs w:val="22"/>
          <w:lang w:eastAsia="en-US"/>
        </w:rPr>
        <w:t>OBS.: A declaração acima deverá ser assinalada com um “X”, ratificando a condição jurídica da empresa licitante.</w:t>
      </w:r>
    </w:p>
    <w:p w:rsidR="00766DD3" w:rsidRDefault="00766DD3" w:rsidP="00D8297E">
      <w:pPr>
        <w:widowControl w:val="0"/>
        <w:autoSpaceDE w:val="0"/>
        <w:autoSpaceDN w:val="0"/>
        <w:adjustRightInd w:val="0"/>
        <w:jc w:val="center"/>
        <w:rPr>
          <w:rFonts w:ascii="Arial" w:hAnsi="Arial" w:cs="Arial"/>
          <w:sz w:val="22"/>
          <w:szCs w:val="22"/>
        </w:rPr>
      </w:pPr>
    </w:p>
    <w:p w:rsidR="00766DD3" w:rsidRDefault="00766DD3" w:rsidP="00D8297E">
      <w:pPr>
        <w:widowControl w:val="0"/>
        <w:autoSpaceDE w:val="0"/>
        <w:autoSpaceDN w:val="0"/>
        <w:adjustRightInd w:val="0"/>
        <w:jc w:val="center"/>
        <w:rPr>
          <w:rFonts w:ascii="Arial" w:hAnsi="Arial" w:cs="Arial"/>
          <w:sz w:val="22"/>
          <w:szCs w:val="22"/>
        </w:rPr>
      </w:pPr>
    </w:p>
    <w:p w:rsidR="00766DD3" w:rsidRDefault="00766DD3" w:rsidP="00D8297E">
      <w:pPr>
        <w:widowControl w:val="0"/>
        <w:autoSpaceDE w:val="0"/>
        <w:autoSpaceDN w:val="0"/>
        <w:adjustRightInd w:val="0"/>
        <w:jc w:val="center"/>
        <w:rPr>
          <w:rFonts w:ascii="Arial" w:hAnsi="Arial" w:cs="Arial"/>
          <w:sz w:val="22"/>
          <w:szCs w:val="22"/>
        </w:rPr>
      </w:pPr>
    </w:p>
    <w:p w:rsidR="00766DD3" w:rsidRDefault="00766DD3" w:rsidP="00D8297E">
      <w:pPr>
        <w:widowControl w:val="0"/>
        <w:autoSpaceDE w:val="0"/>
        <w:autoSpaceDN w:val="0"/>
        <w:adjustRightInd w:val="0"/>
        <w:jc w:val="center"/>
        <w:rPr>
          <w:rFonts w:ascii="Arial" w:hAnsi="Arial" w:cs="Arial"/>
          <w:sz w:val="22"/>
          <w:szCs w:val="22"/>
        </w:rPr>
      </w:pPr>
    </w:p>
    <w:p w:rsidR="00766DD3" w:rsidRDefault="00766DD3" w:rsidP="00D8297E">
      <w:pPr>
        <w:widowControl w:val="0"/>
        <w:autoSpaceDE w:val="0"/>
        <w:autoSpaceDN w:val="0"/>
        <w:adjustRightInd w:val="0"/>
        <w:jc w:val="center"/>
        <w:rPr>
          <w:rFonts w:ascii="Arial" w:hAnsi="Arial" w:cs="Arial"/>
          <w:sz w:val="22"/>
          <w:szCs w:val="22"/>
        </w:rPr>
      </w:pPr>
    </w:p>
    <w:p w:rsidR="002F5D4C" w:rsidRPr="00381EA4" w:rsidRDefault="002F5D4C" w:rsidP="002F5D4C">
      <w:pPr>
        <w:widowControl w:val="0"/>
        <w:autoSpaceDE w:val="0"/>
        <w:autoSpaceDN w:val="0"/>
        <w:adjustRightInd w:val="0"/>
        <w:rPr>
          <w:rFonts w:ascii="Arial" w:hAnsi="Arial" w:cs="Arial"/>
          <w:sz w:val="22"/>
          <w:szCs w:val="22"/>
        </w:rPr>
      </w:pPr>
    </w:p>
    <w:sectPr w:rsidR="002F5D4C" w:rsidRPr="00381EA4" w:rsidSect="00A77904">
      <w:headerReference w:type="default" r:id="rId80"/>
      <w:footerReference w:type="default" r:id="rId81"/>
      <w:type w:val="continuous"/>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46AA" w:rsidRDefault="009F46AA" w:rsidP="0041257C">
      <w:r>
        <w:separator/>
      </w:r>
    </w:p>
  </w:endnote>
  <w:endnote w:type="continuationSeparator" w:id="1">
    <w:p w:rsidR="009F46AA" w:rsidRDefault="009F46AA" w:rsidP="004125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1">
    <w:altName w:val="Times New Roman"/>
    <w:panose1 w:val="00000000000000000000"/>
    <w:charset w:val="00"/>
    <w:family w:val="roman"/>
    <w:notTrueType/>
    <w:pitch w:val="default"/>
    <w:sig w:usb0="00000000" w:usb1="00000000" w:usb2="00000000" w:usb3="00000000" w:csb0="00000000" w:csb1="00000000"/>
  </w:font>
  <w:font w:name="3">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Garamond">
    <w:panose1 w:val="02020404030301010803"/>
    <w:charset w:val="00"/>
    <w:family w:val="roman"/>
    <w:pitch w:val="variable"/>
    <w:sig w:usb0="00000287" w:usb1="00000000" w:usb2="00000000" w:usb3="00000000" w:csb0="0000009F" w:csb1="00000000"/>
  </w:font>
  <w:font w:name="Ecofont_Spranq_eco_Sans">
    <w:altName w:val="Calibri"/>
    <w:charset w:val="00"/>
    <w:family w:val="swiss"/>
    <w:pitch w:val="variable"/>
    <w:sig w:usb0="800000AF" w:usb1="10002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WenQuanYi Micro Hei">
    <w:panose1 w:val="00000000000000000000"/>
    <w:charset w:val="00"/>
    <w:family w:val="roman"/>
    <w:notTrueType/>
    <w:pitch w:val="default"/>
    <w:sig w:usb0="00000000" w:usb1="00000000" w:usb2="00000000" w:usb3="00000000" w:csb0="00000000" w:csb1="00000000"/>
  </w:font>
  <w:font w:name="Lohit Hindi">
    <w:altName w:val="Times New Roman"/>
    <w:panose1 w:val="00000000000000000000"/>
    <w:charset w:val="00"/>
    <w:family w:val="roman"/>
    <w:notTrueType/>
    <w:pitch w:val="default"/>
    <w:sig w:usb0="00000000" w:usb1="00000000" w:usb2="00000000" w:usb3="00000000" w:csb0="00000000" w:csb1="00000000"/>
  </w:font>
  <w:font w:name="Liberation Serif">
    <w:altName w:val="Times New Roman"/>
    <w:charset w:val="01"/>
    <w:family w:val="roman"/>
    <w:pitch w:val="variable"/>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Quattrocento Sans">
    <w:charset w:val="00"/>
    <w:family w:val="swiss"/>
    <w:pitch w:val="variable"/>
    <w:sig w:usb0="800000BF" w:usb1="4000005B" w:usb2="00000000" w:usb3="00000000" w:csb0="00000001" w:csb1="00000000"/>
  </w:font>
  <w:font w:name="Zurich BT">
    <w:panose1 w:val="00000000000000000000"/>
    <w:charset w:val="00"/>
    <w:family w:val="roman"/>
    <w:notTrueType/>
    <w:pitch w:val="default"/>
    <w:sig w:usb0="00000000" w:usb1="00000000" w:usb2="00000000" w:usb3="00000000" w:csb0="00000000" w:csb1="00000000"/>
  </w:font>
  <w:font w:name="MyriadPro-Regular">
    <w:altName w:val="Microsoft JhengHei"/>
    <w:panose1 w:val="00000000000000000000"/>
    <w:charset w:val="88"/>
    <w:family w:val="swiss"/>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6AA" w:rsidRPr="00110767" w:rsidRDefault="009F46AA" w:rsidP="00110767">
    <w:pPr>
      <w:jc w:val="center"/>
      <w:rPr>
        <w:rFonts w:ascii="Arial" w:hAnsi="Arial" w:cs="Arial"/>
        <w:b/>
        <w:sz w:val="18"/>
        <w:szCs w:val="18"/>
      </w:rPr>
    </w:pPr>
    <w:r w:rsidRPr="00110767">
      <w:rPr>
        <w:rFonts w:ascii="Arial" w:hAnsi="Arial" w:cs="Arial"/>
        <w:b/>
        <w:sz w:val="18"/>
        <w:szCs w:val="18"/>
      </w:rPr>
      <w:t>Rua Cel. Pilad Rebuá n° 1.780 – Centro – Bonito/MS – CEP 79 290 000 - Fone: (67) 3255 1351</w:t>
    </w:r>
  </w:p>
  <w:p w:rsidR="009F46AA" w:rsidRPr="00110767" w:rsidRDefault="009F46AA" w:rsidP="00110767">
    <w:pPr>
      <w:jc w:val="center"/>
      <w:rPr>
        <w:rFonts w:ascii="Arial" w:hAnsi="Arial" w:cs="Arial"/>
        <w:b/>
        <w:sz w:val="18"/>
        <w:szCs w:val="18"/>
      </w:rPr>
    </w:pPr>
    <w:r w:rsidRPr="00110767">
      <w:rPr>
        <w:rFonts w:ascii="Arial" w:hAnsi="Arial" w:cs="Arial"/>
        <w:b/>
        <w:sz w:val="18"/>
        <w:szCs w:val="18"/>
      </w:rPr>
      <w:t>CNPJ: 03.073.673/0001- 60 - Site: www.bonito.ms.gov.br</w:t>
    </w:r>
  </w:p>
  <w:p w:rsidR="009F46AA" w:rsidRPr="00110767" w:rsidRDefault="009F46AA" w:rsidP="00110767">
    <w:pPr>
      <w:pStyle w:val="Rodap"/>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46AA" w:rsidRDefault="009F46AA" w:rsidP="0041257C">
      <w:r>
        <w:separator/>
      </w:r>
    </w:p>
  </w:footnote>
  <w:footnote w:type="continuationSeparator" w:id="1">
    <w:p w:rsidR="009F46AA" w:rsidRDefault="009F46AA" w:rsidP="0041257C">
      <w:r>
        <w:continuationSeparator/>
      </w:r>
    </w:p>
  </w:footnote>
  <w:footnote w:id="2">
    <w:p w:rsidR="009F46AA" w:rsidRPr="008D75C6" w:rsidRDefault="009F46AA" w:rsidP="00966B73">
      <w:pPr>
        <w:jc w:val="both"/>
        <w:rPr>
          <w:rFonts w:ascii="Century Gothic" w:hAnsi="Century Gothic" w:cs="Arial"/>
          <w:sz w:val="18"/>
          <w:szCs w:val="18"/>
        </w:rPr>
      </w:pPr>
      <w:r w:rsidRPr="008D75C6">
        <w:rPr>
          <w:rStyle w:val="Refdenotaderodap"/>
          <w:sz w:val="18"/>
          <w:szCs w:val="18"/>
        </w:rPr>
        <w:footnoteRef/>
      </w:r>
      <w:r w:rsidRPr="008D75C6">
        <w:rPr>
          <w:rFonts w:ascii="Century Gothic" w:hAnsi="Century Gothic" w:cs="Arial"/>
          <w:sz w:val="18"/>
          <w:szCs w:val="18"/>
        </w:rPr>
        <w:t>No caso de impedimento da realização do Certame Licitatório naquela data, o mesmo deverá ocorrer no primeiro dia útil posterior ao fato que ensejou o impedimento da realização do Certame Licitatório, no mesmo horário.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6AA" w:rsidRPr="009D39BE" w:rsidRDefault="000366F1" w:rsidP="00110767">
    <w:pPr>
      <w:jc w:val="center"/>
    </w:pPr>
    <w:r w:rsidRPr="000366F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9.45pt;margin-top:-15.1pt;width:66.75pt;height:46.1pt;z-index:-251658240;visibility:visible;mso-wrap-edited:f" wrapcoords="-204 0 -204 21304 21600 21304 21600 0 -204 0">
          <v:imagedata r:id="rId1" o:title=""/>
          <w10:wrap type="through"/>
        </v:shape>
        <o:OLEObject Type="Embed" ProgID="Word.Picture.8" ShapeID="_x0000_s2049" DrawAspect="Content" ObjectID="_1791113911" r:id="rId2"/>
      </w:pict>
    </w:r>
  </w:p>
  <w:p w:rsidR="009F46AA" w:rsidRPr="00E05042" w:rsidRDefault="000366F1" w:rsidP="00110767">
    <w:pPr>
      <w:tabs>
        <w:tab w:val="left" w:pos="8025"/>
      </w:tabs>
      <w:rPr>
        <w:rFonts w:ascii="Arial" w:hAnsi="Arial" w:cs="Arial"/>
        <w:b/>
        <w:sz w:val="12"/>
      </w:rPr>
    </w:pPr>
    <w:r w:rsidRPr="000366F1">
      <w:rPr>
        <w:rFonts w:ascii="Arial" w:hAnsi="Arial" w:cs="Arial"/>
        <w:b/>
        <w:noProof/>
        <w:sz w:val="12"/>
      </w:rPr>
      <w:pict>
        <v:group id="Group 2" o:spid="_x0000_s2050" style="position:absolute;margin-left:404.15pt;margin-top:-19.8pt;width:48.75pt;height:45pt;z-index:251657216" coordorigin="10086,441" coordsize="97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">
          <v:shapetype id="_x0000_t202" coordsize="21600,21600" o:spt="202" path="m,l,21600r21600,l21600,xe">
            <v:stroke joinstyle="miter"/>
            <v:path gradientshapeok="t" o:connecttype="rect"/>
          </v:shapetype>
          <v:shape id="Text Box 3" o:spid="_x0000_s2053" type="#_x0000_t202" style="position:absolute;left:10161;top:441;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">
            <v:textbox>
              <w:txbxContent>
                <w:p w:rsidR="009F46AA" w:rsidRDefault="009F46AA" w:rsidP="00110767">
                  <w:pPr>
                    <w:rPr>
                      <w:rFonts w:ascii="Arial" w:hAnsi="Arial" w:cs="Arial"/>
                      <w:sz w:val="14"/>
                      <w:szCs w:val="14"/>
                    </w:rPr>
                  </w:pPr>
                </w:p>
                <w:p w:rsidR="009F46AA" w:rsidRDefault="009F46AA" w:rsidP="00110767">
                  <w:pPr>
                    <w:rPr>
                      <w:rFonts w:ascii="Arial" w:hAnsi="Arial" w:cs="Arial"/>
                      <w:sz w:val="14"/>
                      <w:szCs w:val="14"/>
                    </w:rPr>
                  </w:pPr>
                </w:p>
              </w:txbxContent>
            </v:textbox>
          </v:shape>
          <v:shape id="Text Box 4" o:spid="_x0000_s2052" type="#_x0000_t202" style="position:absolute;left:10086;top:44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" filled="f" stroked="f">
            <v:textbox>
              <w:txbxContent>
                <w:p w:rsidR="009F46AA" w:rsidRPr="00013A82" w:rsidRDefault="009F46AA" w:rsidP="00110767">
                  <w:pPr>
                    <w:rPr>
                      <w:rFonts w:ascii="Arial" w:hAnsi="Arial" w:cs="Arial"/>
                      <w:b/>
                      <w:sz w:val="17"/>
                      <w:szCs w:val="17"/>
                    </w:rPr>
                  </w:pPr>
                  <w:r w:rsidRPr="00013A82">
                    <w:rPr>
                      <w:rFonts w:ascii="Arial" w:hAnsi="Arial" w:cs="Arial"/>
                      <w:b/>
                      <w:sz w:val="17"/>
                      <w:szCs w:val="17"/>
                    </w:rPr>
                    <w:t>FLS</w:t>
                  </w:r>
                </w:p>
              </w:txbxContent>
            </v:textbox>
          </v:shape>
          <v:line id="Line 5" o:spid="_x0000_s2051" style="position:absolute;visibility:visible;mso-wrap-style:square" from="10206,1041" to="1103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"/>
        </v:group>
      </w:pict>
    </w:r>
  </w:p>
  <w:p w:rsidR="009F46AA" w:rsidRDefault="009F46AA" w:rsidP="00110767">
    <w:pPr>
      <w:jc w:val="center"/>
      <w:rPr>
        <w:rFonts w:ascii="Arial" w:hAnsi="Arial" w:cs="Arial"/>
        <w:b/>
      </w:rPr>
    </w:pPr>
  </w:p>
  <w:p w:rsidR="009F46AA" w:rsidRPr="00110767" w:rsidRDefault="009F46AA" w:rsidP="00110767">
    <w:pPr>
      <w:jc w:val="center"/>
      <w:rPr>
        <w:rFonts w:ascii="Arial" w:hAnsi="Arial" w:cs="Arial"/>
        <w:b/>
        <w:sz w:val="22"/>
        <w:szCs w:val="22"/>
      </w:rPr>
    </w:pPr>
    <w:r w:rsidRPr="00110767">
      <w:rPr>
        <w:rFonts w:ascii="Arial" w:hAnsi="Arial" w:cs="Arial"/>
        <w:b/>
        <w:sz w:val="22"/>
        <w:szCs w:val="22"/>
      </w:rPr>
      <w:t>ESTADO DE MATO GROSSO DO SUL</w:t>
    </w:r>
  </w:p>
  <w:p w:rsidR="009F46AA" w:rsidRPr="00110767" w:rsidRDefault="009F46AA" w:rsidP="00110767">
    <w:pPr>
      <w:jc w:val="center"/>
      <w:rPr>
        <w:sz w:val="22"/>
        <w:szCs w:val="22"/>
      </w:rPr>
    </w:pPr>
    <w:r w:rsidRPr="00110767">
      <w:rPr>
        <w:rFonts w:ascii="Arial" w:hAnsi="Arial" w:cs="Arial"/>
        <w:b/>
        <w:sz w:val="22"/>
        <w:szCs w:val="22"/>
      </w:rPr>
      <w:t>MUNICÍPIO DE BONITO</w:t>
    </w:r>
  </w:p>
  <w:p w:rsidR="009F46AA" w:rsidRPr="00110767" w:rsidRDefault="009F46AA" w:rsidP="0011076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01331E16"/>
    <w:multiLevelType w:val="hybridMultilevel"/>
    <w:tmpl w:val="955451FE"/>
    <w:lvl w:ilvl="0" w:tplc="14D2369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BEA303C"/>
    <w:multiLevelType w:val="hybridMultilevel"/>
    <w:tmpl w:val="50BA7726"/>
    <w:lvl w:ilvl="0" w:tplc="7EC482E8">
      <w:start w:val="1"/>
      <w:numFmt w:val="decimal"/>
      <w:lvlText w:val="(%1)"/>
      <w:lvlJc w:val="left"/>
      <w:pPr>
        <w:ind w:left="818" w:hanging="567"/>
      </w:pPr>
      <w:rPr>
        <w:rFonts w:ascii="Verdana" w:eastAsia="Verdana" w:hAnsi="Verdana" w:cs="Verdana" w:hint="default"/>
        <w:b/>
        <w:bCs/>
        <w:i w:val="0"/>
        <w:spacing w:val="-1"/>
        <w:w w:val="99"/>
        <w:sz w:val="19"/>
        <w:szCs w:val="19"/>
        <w:lang w:val="pt-PT" w:eastAsia="en-US" w:bidi="ar-SA"/>
      </w:rPr>
    </w:lvl>
    <w:lvl w:ilvl="1" w:tplc="773A4C3A">
      <w:start w:val="1"/>
      <w:numFmt w:val="upperRoman"/>
      <w:lvlText w:val="%2."/>
      <w:lvlJc w:val="left"/>
      <w:pPr>
        <w:ind w:left="1812" w:hanging="428"/>
      </w:pPr>
      <w:rPr>
        <w:rFonts w:ascii="Verdana" w:eastAsia="Verdana" w:hAnsi="Verdana" w:cs="Verdana" w:hint="default"/>
        <w:b/>
        <w:bCs/>
        <w:spacing w:val="-1"/>
        <w:w w:val="99"/>
        <w:sz w:val="19"/>
        <w:szCs w:val="19"/>
        <w:lang w:val="pt-PT" w:eastAsia="en-US" w:bidi="ar-SA"/>
      </w:rPr>
    </w:lvl>
    <w:lvl w:ilvl="2" w:tplc="DE9C81AC">
      <w:numFmt w:val="bullet"/>
      <w:lvlText w:val="•"/>
      <w:lvlJc w:val="left"/>
      <w:pPr>
        <w:ind w:left="2820" w:hanging="428"/>
      </w:pPr>
      <w:rPr>
        <w:lang w:val="pt-PT" w:eastAsia="en-US" w:bidi="ar-SA"/>
      </w:rPr>
    </w:lvl>
    <w:lvl w:ilvl="3" w:tplc="0100AA0A">
      <w:numFmt w:val="bullet"/>
      <w:lvlText w:val="•"/>
      <w:lvlJc w:val="left"/>
      <w:pPr>
        <w:ind w:left="3821" w:hanging="428"/>
      </w:pPr>
      <w:rPr>
        <w:lang w:val="pt-PT" w:eastAsia="en-US" w:bidi="ar-SA"/>
      </w:rPr>
    </w:lvl>
    <w:lvl w:ilvl="4" w:tplc="E7007E20">
      <w:numFmt w:val="bullet"/>
      <w:lvlText w:val="•"/>
      <w:lvlJc w:val="left"/>
      <w:pPr>
        <w:ind w:left="4822" w:hanging="428"/>
      </w:pPr>
      <w:rPr>
        <w:lang w:val="pt-PT" w:eastAsia="en-US" w:bidi="ar-SA"/>
      </w:rPr>
    </w:lvl>
    <w:lvl w:ilvl="5" w:tplc="FCA26898">
      <w:numFmt w:val="bullet"/>
      <w:lvlText w:val="•"/>
      <w:lvlJc w:val="left"/>
      <w:pPr>
        <w:ind w:left="5822" w:hanging="428"/>
      </w:pPr>
      <w:rPr>
        <w:lang w:val="pt-PT" w:eastAsia="en-US" w:bidi="ar-SA"/>
      </w:rPr>
    </w:lvl>
    <w:lvl w:ilvl="6" w:tplc="007A8024">
      <w:numFmt w:val="bullet"/>
      <w:lvlText w:val="•"/>
      <w:lvlJc w:val="left"/>
      <w:pPr>
        <w:ind w:left="6823" w:hanging="428"/>
      </w:pPr>
      <w:rPr>
        <w:lang w:val="pt-PT" w:eastAsia="en-US" w:bidi="ar-SA"/>
      </w:rPr>
    </w:lvl>
    <w:lvl w:ilvl="7" w:tplc="5B7039C6">
      <w:numFmt w:val="bullet"/>
      <w:lvlText w:val="•"/>
      <w:lvlJc w:val="left"/>
      <w:pPr>
        <w:ind w:left="7824" w:hanging="428"/>
      </w:pPr>
      <w:rPr>
        <w:lang w:val="pt-PT" w:eastAsia="en-US" w:bidi="ar-SA"/>
      </w:rPr>
    </w:lvl>
    <w:lvl w:ilvl="8" w:tplc="C6728B6A">
      <w:numFmt w:val="bullet"/>
      <w:lvlText w:val="•"/>
      <w:lvlJc w:val="left"/>
      <w:pPr>
        <w:ind w:left="8824" w:hanging="428"/>
      </w:pPr>
      <w:rPr>
        <w:lang w:val="pt-PT" w:eastAsia="en-US" w:bidi="ar-SA"/>
      </w:rPr>
    </w:lvl>
  </w:abstractNum>
  <w:abstractNum w:abstractNumId="3">
    <w:nsid w:val="0C460765"/>
    <w:multiLevelType w:val="multilevel"/>
    <w:tmpl w:val="71400B9E"/>
    <w:lvl w:ilvl="0">
      <w:start w:val="1"/>
      <w:numFmt w:val="decimal"/>
      <w:pStyle w:val="EstiloEditalNvel1"/>
      <w:lvlText w:val="%1. "/>
      <w:lvlJc w:val="left"/>
      <w:pPr>
        <w:ind w:left="2629" w:hanging="360"/>
      </w:pPr>
      <w:rPr>
        <w:rFonts w:ascii="Arial" w:hAnsi="Arial" w:cs="Arial" w:hint="default"/>
        <w:b/>
        <w:i w:val="0"/>
        <w:iCs w:val="0"/>
        <w:caps w:val="0"/>
        <w:strike w:val="0"/>
        <w:dstrike w:val="0"/>
        <w:vanish w:val="0"/>
        <w:color w:val="000000"/>
        <w:spacing w:val="0"/>
        <w:kern w:val="0"/>
        <w:position w:val="0"/>
        <w:sz w:val="20"/>
        <w:szCs w:val="20"/>
        <w:u w:val="none"/>
        <w:vertAlign w:val="baseline"/>
        <w:em w:val="none"/>
      </w:rPr>
    </w:lvl>
    <w:lvl w:ilvl="1">
      <w:start w:val="1"/>
      <w:numFmt w:val="decimal"/>
      <w:pStyle w:val="EstiloEditalNvel2"/>
      <w:lvlText w:val="%1.%2."/>
      <w:lvlJc w:val="left"/>
      <w:pPr>
        <w:ind w:left="5319" w:hanging="357"/>
      </w:pPr>
      <w:rPr>
        <w:rFonts w:ascii="Arial" w:hAnsi="Arial" w:cs="Arial" w:hint="default"/>
        <w:b/>
        <w:i w:val="0"/>
        <w:color w:val="auto"/>
        <w:sz w:val="20"/>
        <w:szCs w:val="20"/>
        <w:lang w:val="pt-BR"/>
      </w:rPr>
    </w:lvl>
    <w:lvl w:ilvl="2">
      <w:start w:val="1"/>
      <w:numFmt w:val="decimal"/>
      <w:pStyle w:val="EstiloEditalNvel3"/>
      <w:lvlText w:val="%1.%2.%3."/>
      <w:lvlJc w:val="left"/>
      <w:pPr>
        <w:ind w:left="2768" w:hanging="357"/>
      </w:pPr>
      <w:rPr>
        <w:rFonts w:ascii="Arial" w:hAnsi="Arial" w:cs="Arial" w:hint="default"/>
        <w:b/>
        <w:bCs w:val="0"/>
        <w:i w:val="0"/>
        <w:iCs w:val="0"/>
        <w:caps w:val="0"/>
        <w:smallCaps w:val="0"/>
        <w:strike w:val="0"/>
        <w:dstrike w:val="0"/>
        <w:noProof w:val="0"/>
        <w:vanish w:val="0"/>
        <w:color w:val="000000"/>
        <w:spacing w:val="0"/>
        <w:kern w:val="0"/>
        <w:position w:val="0"/>
        <w:sz w:val="20"/>
        <w:szCs w:val="20"/>
        <w:u w:val="none"/>
        <w:vertAlign w:val="baseline"/>
        <w:em w:val="none"/>
      </w:rPr>
    </w:lvl>
    <w:lvl w:ilvl="3">
      <w:start w:val="1"/>
      <w:numFmt w:val="decimal"/>
      <w:pStyle w:val="EstiloEditalNvel4"/>
      <w:lvlText w:val="%1.%2.%3.%4."/>
      <w:lvlJc w:val="left"/>
      <w:pPr>
        <w:ind w:left="1039" w:hanging="471"/>
      </w:pPr>
      <w:rPr>
        <w:rFonts w:ascii="Arial" w:hAnsi="Arial" w:cs="Arial" w:hint="default"/>
        <w:b/>
        <w:i w:val="0"/>
        <w:sz w:val="20"/>
        <w:szCs w:val="20"/>
      </w:rPr>
    </w:lvl>
    <w:lvl w:ilvl="4">
      <w:start w:val="1"/>
      <w:numFmt w:val="upperRoman"/>
      <w:pStyle w:val="EstiloEditalNvel5"/>
      <w:lvlText w:val="%5 )"/>
      <w:lvlJc w:val="left"/>
      <w:pPr>
        <w:ind w:left="499" w:hanging="357"/>
      </w:pPr>
      <w:rPr>
        <w:rFonts w:ascii="Times New Roman" w:hAnsi="Times New Roman" w:cs="Times New Roman" w:hint="default"/>
        <w:b/>
        <w:i w:val="0"/>
        <w:color w:val="000000"/>
        <w:sz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1983857"/>
    <w:multiLevelType w:val="multilevel"/>
    <w:tmpl w:val="8102A550"/>
    <w:lvl w:ilvl="0">
      <w:start w:val="1"/>
      <w:numFmt w:val="decimal"/>
      <w:lvlText w:val="%1."/>
      <w:lvlJc w:val="left"/>
      <w:pPr>
        <w:ind w:left="360" w:hanging="360"/>
      </w:pPr>
      <w:rPr>
        <w:b/>
        <w:i w:val="0"/>
        <w:iCs/>
        <w:color w:val="auto"/>
      </w:rPr>
    </w:lvl>
    <w:lvl w:ilvl="1">
      <w:start w:val="1"/>
      <w:numFmt w:val="decimal"/>
      <w:lvlText w:val="%1.%2."/>
      <w:lvlJc w:val="left"/>
      <w:pPr>
        <w:ind w:left="1283" w:hanging="432"/>
      </w:pPr>
      <w:rPr>
        <w:i w:val="0"/>
        <w:iCs w:val="0"/>
        <w:sz w:val="20"/>
        <w:szCs w:val="2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D5C100D"/>
    <w:multiLevelType w:val="multilevel"/>
    <w:tmpl w:val="7266493A"/>
    <w:lvl w:ilvl="0">
      <w:start w:val="1"/>
      <w:numFmt w:val="decimal"/>
      <w:pStyle w:val="Nivel01"/>
      <w:lvlText w:val="%1."/>
      <w:lvlJc w:val="left"/>
      <w:pPr>
        <w:ind w:left="360" w:hanging="360"/>
      </w:pPr>
      <w:rPr>
        <w:b/>
      </w:rPr>
    </w:lvl>
    <w:lvl w:ilvl="1">
      <w:start w:val="1"/>
      <w:numFmt w:val="decimal"/>
      <w:pStyle w:val="Nivel2"/>
      <w:lvlText w:val="%1.%2."/>
      <w:lvlJc w:val="left"/>
      <w:pPr>
        <w:ind w:left="716" w:hanging="432"/>
      </w:pPr>
      <w:rPr>
        <w:b w:val="0"/>
        <w:i w:val="0"/>
        <w:strike w:val="0"/>
        <w:color w:val="auto"/>
        <w:sz w:val="20"/>
        <w:szCs w:val="20"/>
        <w:u w:val="none"/>
      </w:rPr>
    </w:lvl>
    <w:lvl w:ilvl="2">
      <w:start w:val="1"/>
      <w:numFmt w:val="decimal"/>
      <w:pStyle w:val="Nivel3"/>
      <w:lvlText w:val="%1.%2.%3."/>
      <w:lvlJc w:val="left"/>
      <w:pPr>
        <w:ind w:left="1497" w:hanging="504"/>
      </w:pPr>
      <w:rPr>
        <w:rFonts w:ascii="Arial" w:hAnsi="Arial" w:cs="Arial" w:hint="default"/>
        <w:b w:val="0"/>
        <w:i w:val="0"/>
        <w:strike w:val="0"/>
        <w:color w:val="auto"/>
        <w:sz w:val="20"/>
        <w:szCs w:val="20"/>
      </w:rPr>
    </w:lvl>
    <w:lvl w:ilvl="3">
      <w:start w:val="1"/>
      <w:numFmt w:val="decimal"/>
      <w:pStyle w:val="Nivel4"/>
      <w:lvlText w:val="%1.%2.%3.%4."/>
      <w:lvlJc w:val="left"/>
      <w:pPr>
        <w:ind w:left="1499"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D6E3B25"/>
    <w:multiLevelType w:val="hybridMultilevel"/>
    <w:tmpl w:val="B1AED1FA"/>
    <w:lvl w:ilvl="0" w:tplc="C12414A0">
      <w:start w:val="1"/>
      <w:numFmt w:val="lowerLetter"/>
      <w:lvlText w:val="%1)"/>
      <w:lvlJc w:val="left"/>
      <w:pPr>
        <w:ind w:left="1571" w:hanging="360"/>
      </w:pPr>
      <w:rPr>
        <w:rFonts w:hint="default"/>
        <w:b/>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7">
    <w:nsid w:val="26FE0EA3"/>
    <w:multiLevelType w:val="multilevel"/>
    <w:tmpl w:val="5AE2EE4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1820AE3"/>
    <w:multiLevelType w:val="multilevel"/>
    <w:tmpl w:val="AB0687AA"/>
    <w:styleLink w:val="WWNum1"/>
    <w:lvl w:ilvl="0">
      <w:start w:val="1"/>
      <w:numFmt w:val="decimal"/>
      <w:lvlText w:val="%1"/>
      <w:lvlJc w:val="left"/>
      <w:pPr>
        <w:ind w:left="0" w:firstLine="0"/>
      </w:pPr>
      <w:rPr>
        <w:rFonts w:cs="Times New Roman"/>
        <w:sz w:val="24"/>
      </w:rPr>
    </w:lvl>
    <w:lvl w:ilvl="1">
      <w:start w:val="1"/>
      <w:numFmt w:val="decimal"/>
      <w:lvlText w:val="%1.%2"/>
      <w:lvlJc w:val="left"/>
      <w:pPr>
        <w:ind w:left="0" w:firstLine="0"/>
      </w:pPr>
      <w:rPr>
        <w:rFonts w:ascii="Arial" w:hAnsi="Arial" w:cs="Times New Roman"/>
        <w:sz w:val="22"/>
        <w:szCs w:val="22"/>
      </w:rPr>
    </w:lvl>
    <w:lvl w:ilvl="2">
      <w:start w:val="1"/>
      <w:numFmt w:val="decimal"/>
      <w:lvlText w:val="%1.%2.%3"/>
      <w:lvlJc w:val="left"/>
      <w:pPr>
        <w:ind w:left="0" w:firstLine="0"/>
      </w:pPr>
      <w:rPr>
        <w:rFonts w:cs="Times New Roman"/>
        <w:sz w:val="24"/>
      </w:rPr>
    </w:lvl>
    <w:lvl w:ilvl="3">
      <w:start w:val="1"/>
      <w:numFmt w:val="decimal"/>
      <w:lvlText w:val="%1.%2.%3.%4"/>
      <w:lvlJc w:val="left"/>
      <w:pPr>
        <w:ind w:left="0" w:firstLine="0"/>
      </w:pPr>
      <w:rPr>
        <w:rFonts w:cs="Times New Roman"/>
        <w:sz w:val="24"/>
      </w:rPr>
    </w:lvl>
    <w:lvl w:ilvl="4">
      <w:start w:val="1"/>
      <w:numFmt w:val="decimal"/>
      <w:lvlText w:val="%1.%2.%3.%4.%5"/>
      <w:lvlJc w:val="left"/>
      <w:pPr>
        <w:ind w:left="0" w:firstLine="0"/>
      </w:pPr>
      <w:rPr>
        <w:rFonts w:cs="Times New Roman"/>
        <w:sz w:val="24"/>
      </w:rPr>
    </w:lvl>
    <w:lvl w:ilvl="5">
      <w:start w:val="1"/>
      <w:numFmt w:val="decimal"/>
      <w:lvlText w:val="%1.%2.%3.%4.%5.%6"/>
      <w:lvlJc w:val="left"/>
      <w:pPr>
        <w:ind w:left="0" w:firstLine="0"/>
      </w:pPr>
      <w:rPr>
        <w:rFonts w:cs="Times New Roman"/>
        <w:sz w:val="24"/>
      </w:rPr>
    </w:lvl>
    <w:lvl w:ilvl="6">
      <w:start w:val="1"/>
      <w:numFmt w:val="decimal"/>
      <w:lvlText w:val="%1.%2.%3.%4.%5.%6.%7"/>
      <w:lvlJc w:val="left"/>
      <w:pPr>
        <w:ind w:left="0" w:firstLine="0"/>
      </w:pPr>
      <w:rPr>
        <w:rFonts w:cs="Times New Roman"/>
        <w:sz w:val="24"/>
      </w:rPr>
    </w:lvl>
    <w:lvl w:ilvl="7">
      <w:start w:val="1"/>
      <w:numFmt w:val="decimal"/>
      <w:lvlText w:val="%1.%2.%3.%4.%5.%6.%7.%8"/>
      <w:lvlJc w:val="left"/>
      <w:pPr>
        <w:ind w:left="0" w:firstLine="0"/>
      </w:pPr>
      <w:rPr>
        <w:rFonts w:cs="Times New Roman"/>
        <w:sz w:val="24"/>
      </w:rPr>
    </w:lvl>
    <w:lvl w:ilvl="8">
      <w:start w:val="1"/>
      <w:numFmt w:val="decimal"/>
      <w:lvlText w:val="%1.%2.%3.%4.%5.%6.%7.%8.%9"/>
      <w:lvlJc w:val="left"/>
      <w:pPr>
        <w:ind w:left="0" w:firstLine="0"/>
      </w:pPr>
      <w:rPr>
        <w:rFonts w:cs="Times New Roman"/>
        <w:sz w:val="24"/>
      </w:rPr>
    </w:lvl>
  </w:abstractNum>
  <w:abstractNum w:abstractNumId="9">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AE17706"/>
    <w:multiLevelType w:val="hybridMultilevel"/>
    <w:tmpl w:val="D9FC493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37659A6"/>
    <w:multiLevelType w:val="multilevel"/>
    <w:tmpl w:val="A9944294"/>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8745CD2"/>
    <w:multiLevelType w:val="hybridMultilevel"/>
    <w:tmpl w:val="E20A252E"/>
    <w:lvl w:ilvl="0" w:tplc="4AF63EE2">
      <w:start w:val="1"/>
      <w:numFmt w:val="lowerLetter"/>
      <w:lvlText w:val="%1)"/>
      <w:lvlJc w:val="left"/>
      <w:pPr>
        <w:ind w:left="1571" w:hanging="360"/>
      </w:pPr>
      <w:rPr>
        <w:rFonts w:hint="default"/>
        <w:b/>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4">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50797493"/>
    <w:multiLevelType w:val="multilevel"/>
    <w:tmpl w:val="7E806420"/>
    <w:lvl w:ilvl="0">
      <w:start w:val="1"/>
      <w:numFmt w:val="decimal"/>
      <w:lvlText w:val="%1."/>
      <w:lvlJc w:val="left"/>
      <w:pPr>
        <w:ind w:left="360" w:hanging="360"/>
      </w:pPr>
      <w:rPr>
        <w:b/>
        <w:bCs/>
      </w:rPr>
    </w:lvl>
    <w:lvl w:ilvl="1">
      <w:start w:val="1"/>
      <w:numFmt w:val="decimal"/>
      <w:lvlText w:val="%1.%2."/>
      <w:lvlJc w:val="left"/>
      <w:rPr>
        <w:b/>
        <w:bCs w:val="0"/>
        <w:color w:val="auto"/>
      </w:rPr>
    </w:lvl>
    <w:lvl w:ilvl="2">
      <w:start w:val="1"/>
      <w:numFmt w:val="decimal"/>
      <w:lvlText w:val="%1.%2.%3."/>
      <w:lvlJc w:val="left"/>
      <w:pPr>
        <w:ind w:left="1224" w:hanging="504"/>
      </w:pPr>
      <w:rPr>
        <w:b w:val="0"/>
        <w:bCs w:val="0"/>
      </w:rPr>
    </w:lvl>
    <w:lvl w:ilvl="3">
      <w:start w:val="1"/>
      <w:numFmt w:val="decimal"/>
      <w:lvlText w:val="%1.%2.%3.%4."/>
      <w:lvlJc w:val="left"/>
      <w:pPr>
        <w:ind w:left="1641" w:hanging="648"/>
      </w:pPr>
      <w:rPr>
        <w:b/>
        <w:bCs/>
      </w:rPr>
    </w:lvl>
    <w:lvl w:ilvl="4">
      <w:start w:val="1"/>
      <w:numFmt w:val="decimal"/>
      <w:lvlText w:val="%1.%2.%3.%4.%5."/>
      <w:lvlJc w:val="left"/>
      <w:pPr>
        <w:ind w:left="2777"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278078B"/>
    <w:multiLevelType w:val="hybridMultilevel"/>
    <w:tmpl w:val="A258AFE8"/>
    <w:lvl w:ilvl="0" w:tplc="EF7C26E4">
      <w:start w:val="1"/>
      <w:numFmt w:val="lowerLetter"/>
      <w:lvlText w:val="%1)"/>
      <w:lvlJc w:val="left"/>
      <w:pPr>
        <w:ind w:left="1571" w:hanging="360"/>
      </w:pPr>
      <w:rPr>
        <w:rFonts w:hint="default"/>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7">
    <w:nsid w:val="58700482"/>
    <w:multiLevelType w:val="multilevel"/>
    <w:tmpl w:val="3A96091C"/>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70105A42"/>
    <w:multiLevelType w:val="multilevel"/>
    <w:tmpl w:val="B4B4FD7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0">
    <w:nsid w:val="75C60252"/>
    <w:multiLevelType w:val="multilevel"/>
    <w:tmpl w:val="E24AAF32"/>
    <w:lvl w:ilvl="0">
      <w:start w:val="1"/>
      <w:numFmt w:val="decimal"/>
      <w:lvlText w:val="%1."/>
      <w:lvlJc w:val="left"/>
      <w:pPr>
        <w:ind w:left="502" w:hanging="360"/>
      </w:pPr>
      <w:rPr>
        <w:rFonts w:hint="default"/>
      </w:rPr>
    </w:lvl>
    <w:lvl w:ilvl="1">
      <w:start w:val="1"/>
      <w:numFmt w:val="decimal"/>
      <w:lvlText w:val="%1.%2."/>
      <w:lvlJc w:val="left"/>
      <w:pPr>
        <w:ind w:left="1077" w:hanging="717"/>
      </w:pPr>
      <w:rPr>
        <w:rFonts w:hint="default"/>
        <w:b/>
        <w:bCs w:val="0"/>
        <w:color w:val="auto"/>
        <w:sz w:val="22"/>
        <w:szCs w:val="22"/>
      </w:rPr>
    </w:lvl>
    <w:lvl w:ilvl="2">
      <w:start w:val="1"/>
      <w:numFmt w:val="decimal"/>
      <w:lvlText w:val="%1.%2.%3."/>
      <w:lvlJc w:val="left"/>
      <w:pPr>
        <w:ind w:left="1224" w:hanging="504"/>
      </w:pPr>
      <w:rPr>
        <w:rFonts w:hint="default"/>
        <w:b/>
        <w:bCs w:val="0"/>
        <w:color w:val="auto"/>
        <w:sz w:val="24"/>
        <w:szCs w:val="24"/>
      </w:rPr>
    </w:lvl>
    <w:lvl w:ilvl="3">
      <w:start w:val="1"/>
      <w:numFmt w:val="decimal"/>
      <w:lvlText w:val="%1.%2.%3.%4."/>
      <w:lvlJc w:val="left"/>
      <w:pPr>
        <w:ind w:left="1728" w:hanging="648"/>
      </w:pPr>
      <w:rPr>
        <w:rFonts w:hint="default"/>
        <w:b/>
        <w:bCs/>
        <w:color w:val="auto"/>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22">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CD12224"/>
    <w:multiLevelType w:val="multilevel"/>
    <w:tmpl w:val="D3341216"/>
    <w:lvl w:ilvl="0">
      <w:start w:val="1"/>
      <w:numFmt w:val="decimal"/>
      <w:lvlText w:val="%1."/>
      <w:lvlJc w:val="left"/>
      <w:pPr>
        <w:ind w:left="360" w:hanging="360"/>
      </w:pPr>
      <w:rPr>
        <w:b/>
        <w:bCs/>
      </w:rPr>
    </w:lvl>
    <w:lvl w:ilvl="1">
      <w:start w:val="1"/>
      <w:numFmt w:val="decimal"/>
      <w:lvlText w:val="%1.%2."/>
      <w:lvlJc w:val="left"/>
      <w:rPr>
        <w:b w:val="0"/>
        <w:bCs/>
        <w:color w:val="auto"/>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5"/>
  </w:num>
  <w:num w:numId="3">
    <w:abstractNumId w:val="0"/>
  </w:num>
  <w:num w:numId="4">
    <w:abstractNumId w:val="21"/>
  </w:num>
  <w:num w:numId="5">
    <w:abstractNumId w:val="22"/>
  </w:num>
  <w:num w:numId="6">
    <w:abstractNumId w:val="11"/>
  </w:num>
  <w:num w:numId="7">
    <w:abstractNumId w:val="9"/>
  </w:num>
  <w:num w:numId="8">
    <w:abstractNumId w:val="14"/>
  </w:num>
  <w:num w:numId="9">
    <w:abstractNumId w:val="18"/>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9"/>
    </w:lvlOverride>
    <w:lvlOverride w:ilvl="1">
      <w:startOverride w:val="2"/>
    </w:lvlOverride>
    <w:lvlOverride w:ilvl="2">
      <w:startOverride w:val="1"/>
    </w:lvlOverride>
  </w:num>
  <w:num w:numId="12">
    <w:abstractNumId w:val="6"/>
  </w:num>
  <w:num w:numId="13">
    <w:abstractNumId w:val="23"/>
  </w:num>
  <w:num w:numId="14">
    <w:abstractNumId w:val="15"/>
  </w:num>
  <w:num w:numId="15">
    <w:abstractNumId w:val="4"/>
  </w:num>
  <w:num w:numId="16">
    <w:abstractNumId w:val="13"/>
  </w:num>
  <w:num w:numId="17">
    <w:abstractNumId w:val="16"/>
  </w:num>
  <w:num w:numId="18">
    <w:abstractNumId w:val="10"/>
  </w:num>
  <w:num w:numId="19">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20">
    <w:abstractNumId w:val="7"/>
  </w:num>
  <w:num w:numId="21">
    <w:abstractNumId w:val="12"/>
  </w:num>
  <w:num w:numId="22">
    <w:abstractNumId w:val="20"/>
  </w:num>
  <w:num w:numId="23">
    <w:abstractNumId w:val="8"/>
  </w:num>
  <w:num w:numId="24">
    <w:abstractNumId w:val="1"/>
  </w:num>
  <w:num w:numId="25">
    <w:abstractNumId w:val="5"/>
    <w:lvlOverride w:ilvl="0">
      <w:startOverride w:val="1"/>
    </w:lvlOverride>
  </w:num>
  <w:num w:numId="26">
    <w:abstractNumId w:val="5"/>
    <w:lvlOverride w:ilvl="0">
      <w:startOverride w:val="1"/>
    </w:lvlOverride>
  </w:num>
  <w:num w:numId="27">
    <w:abstractNumId w:val="5"/>
    <w:lvlOverride w:ilvl="0">
      <w:startOverride w:val="2"/>
    </w:lvlOverride>
  </w:num>
  <w:num w:numId="28">
    <w:abstractNumId w:val="19"/>
  </w:num>
  <w:num w:numId="29">
    <w:abstractNumId w:val="17"/>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GrammaticalErrors/>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0"/>
    <w:footnote w:id="1"/>
  </w:footnotePr>
  <w:endnotePr>
    <w:endnote w:id="0"/>
    <w:endnote w:id="1"/>
  </w:endnotePr>
  <w:compat/>
  <w:rsids>
    <w:rsidRoot w:val="0041257C"/>
    <w:rsid w:val="00002F2F"/>
    <w:rsid w:val="0000590E"/>
    <w:rsid w:val="00005FD2"/>
    <w:rsid w:val="000062BB"/>
    <w:rsid w:val="00006B4C"/>
    <w:rsid w:val="00006B87"/>
    <w:rsid w:val="00006BB3"/>
    <w:rsid w:val="00011980"/>
    <w:rsid w:val="00011B77"/>
    <w:rsid w:val="00013ECE"/>
    <w:rsid w:val="00013F8E"/>
    <w:rsid w:val="00020659"/>
    <w:rsid w:val="00020FDC"/>
    <w:rsid w:val="00023FF4"/>
    <w:rsid w:val="00024403"/>
    <w:rsid w:val="00024C4A"/>
    <w:rsid w:val="0002513C"/>
    <w:rsid w:val="00025AF0"/>
    <w:rsid w:val="00025D51"/>
    <w:rsid w:val="00031594"/>
    <w:rsid w:val="00031ED3"/>
    <w:rsid w:val="00032223"/>
    <w:rsid w:val="0003591A"/>
    <w:rsid w:val="00035C58"/>
    <w:rsid w:val="000366F1"/>
    <w:rsid w:val="000406C0"/>
    <w:rsid w:val="00042EBE"/>
    <w:rsid w:val="000459F1"/>
    <w:rsid w:val="00045C56"/>
    <w:rsid w:val="00045CBA"/>
    <w:rsid w:val="000530EB"/>
    <w:rsid w:val="00054832"/>
    <w:rsid w:val="00054C83"/>
    <w:rsid w:val="00055389"/>
    <w:rsid w:val="000562E1"/>
    <w:rsid w:val="000566B1"/>
    <w:rsid w:val="0005755D"/>
    <w:rsid w:val="00061179"/>
    <w:rsid w:val="0006351C"/>
    <w:rsid w:val="00067BAD"/>
    <w:rsid w:val="000727F2"/>
    <w:rsid w:val="00075DD8"/>
    <w:rsid w:val="00080C71"/>
    <w:rsid w:val="000821B9"/>
    <w:rsid w:val="00083826"/>
    <w:rsid w:val="0008466A"/>
    <w:rsid w:val="00085AFF"/>
    <w:rsid w:val="000865BA"/>
    <w:rsid w:val="00086C5F"/>
    <w:rsid w:val="000901CC"/>
    <w:rsid w:val="000902F5"/>
    <w:rsid w:val="000903D8"/>
    <w:rsid w:val="0009183D"/>
    <w:rsid w:val="000971BF"/>
    <w:rsid w:val="00097214"/>
    <w:rsid w:val="000A0BC7"/>
    <w:rsid w:val="000A1813"/>
    <w:rsid w:val="000A45A5"/>
    <w:rsid w:val="000A4CC0"/>
    <w:rsid w:val="000A4DEF"/>
    <w:rsid w:val="000A4E29"/>
    <w:rsid w:val="000A5D31"/>
    <w:rsid w:val="000A622B"/>
    <w:rsid w:val="000B0F18"/>
    <w:rsid w:val="000B246A"/>
    <w:rsid w:val="000B2A26"/>
    <w:rsid w:val="000B2ED9"/>
    <w:rsid w:val="000B4731"/>
    <w:rsid w:val="000C53DC"/>
    <w:rsid w:val="000C7F5C"/>
    <w:rsid w:val="000D0CCF"/>
    <w:rsid w:val="000D344B"/>
    <w:rsid w:val="000D5684"/>
    <w:rsid w:val="000D7524"/>
    <w:rsid w:val="000E12DD"/>
    <w:rsid w:val="000E1CCD"/>
    <w:rsid w:val="000E3824"/>
    <w:rsid w:val="000E4635"/>
    <w:rsid w:val="000E5A25"/>
    <w:rsid w:val="000E5C0D"/>
    <w:rsid w:val="000F0E05"/>
    <w:rsid w:val="000F3990"/>
    <w:rsid w:val="000F3B44"/>
    <w:rsid w:val="000F492E"/>
    <w:rsid w:val="000F4EBF"/>
    <w:rsid w:val="000F6984"/>
    <w:rsid w:val="000F6E88"/>
    <w:rsid w:val="00101ED7"/>
    <w:rsid w:val="001022AF"/>
    <w:rsid w:val="00102781"/>
    <w:rsid w:val="00103FF0"/>
    <w:rsid w:val="00110767"/>
    <w:rsid w:val="0011112D"/>
    <w:rsid w:val="001116CB"/>
    <w:rsid w:val="00113E81"/>
    <w:rsid w:val="001149EB"/>
    <w:rsid w:val="001152C2"/>
    <w:rsid w:val="00117AD7"/>
    <w:rsid w:val="00121264"/>
    <w:rsid w:val="00131154"/>
    <w:rsid w:val="00133E15"/>
    <w:rsid w:val="00136B55"/>
    <w:rsid w:val="001451EB"/>
    <w:rsid w:val="00145486"/>
    <w:rsid w:val="00151432"/>
    <w:rsid w:val="001522E4"/>
    <w:rsid w:val="001528CC"/>
    <w:rsid w:val="00153B32"/>
    <w:rsid w:val="00153E6C"/>
    <w:rsid w:val="001624C7"/>
    <w:rsid w:val="00164FF9"/>
    <w:rsid w:val="00165E73"/>
    <w:rsid w:val="001661A7"/>
    <w:rsid w:val="001713DD"/>
    <w:rsid w:val="001732BD"/>
    <w:rsid w:val="0017382B"/>
    <w:rsid w:val="00173DC9"/>
    <w:rsid w:val="00177690"/>
    <w:rsid w:val="0017783A"/>
    <w:rsid w:val="00177BE1"/>
    <w:rsid w:val="00192E9E"/>
    <w:rsid w:val="001A03BA"/>
    <w:rsid w:val="001A182C"/>
    <w:rsid w:val="001A2C13"/>
    <w:rsid w:val="001B1876"/>
    <w:rsid w:val="001B2C5D"/>
    <w:rsid w:val="001B4DDB"/>
    <w:rsid w:val="001B62A7"/>
    <w:rsid w:val="001B7AF7"/>
    <w:rsid w:val="001C0968"/>
    <w:rsid w:val="001C24FE"/>
    <w:rsid w:val="001C251F"/>
    <w:rsid w:val="001C27F0"/>
    <w:rsid w:val="001D0599"/>
    <w:rsid w:val="001D3297"/>
    <w:rsid w:val="001D503E"/>
    <w:rsid w:val="001D5597"/>
    <w:rsid w:val="001D6BD5"/>
    <w:rsid w:val="001D6C27"/>
    <w:rsid w:val="001E03A7"/>
    <w:rsid w:val="001E07E4"/>
    <w:rsid w:val="001E0E5C"/>
    <w:rsid w:val="001E5793"/>
    <w:rsid w:val="001F0628"/>
    <w:rsid w:val="001F14EF"/>
    <w:rsid w:val="001F214B"/>
    <w:rsid w:val="001F3388"/>
    <w:rsid w:val="001F5097"/>
    <w:rsid w:val="001F5878"/>
    <w:rsid w:val="001F69E8"/>
    <w:rsid w:val="001F7515"/>
    <w:rsid w:val="00202B2D"/>
    <w:rsid w:val="00203AD3"/>
    <w:rsid w:val="00205112"/>
    <w:rsid w:val="00205703"/>
    <w:rsid w:val="002066E6"/>
    <w:rsid w:val="002072C6"/>
    <w:rsid w:val="002116A6"/>
    <w:rsid w:val="0021591B"/>
    <w:rsid w:val="00215CFA"/>
    <w:rsid w:val="00217663"/>
    <w:rsid w:val="00222876"/>
    <w:rsid w:val="002238BB"/>
    <w:rsid w:val="002241EC"/>
    <w:rsid w:val="002246FD"/>
    <w:rsid w:val="002307B6"/>
    <w:rsid w:val="0023145B"/>
    <w:rsid w:val="002324A7"/>
    <w:rsid w:val="00235F70"/>
    <w:rsid w:val="00242177"/>
    <w:rsid w:val="002421ED"/>
    <w:rsid w:val="00243303"/>
    <w:rsid w:val="002445DD"/>
    <w:rsid w:val="00247D13"/>
    <w:rsid w:val="0025002E"/>
    <w:rsid w:val="00250222"/>
    <w:rsid w:val="00250390"/>
    <w:rsid w:val="00252017"/>
    <w:rsid w:val="002528B0"/>
    <w:rsid w:val="00257A40"/>
    <w:rsid w:val="00257F23"/>
    <w:rsid w:val="00261A80"/>
    <w:rsid w:val="00271F81"/>
    <w:rsid w:val="00277022"/>
    <w:rsid w:val="00280001"/>
    <w:rsid w:val="00280659"/>
    <w:rsid w:val="00281955"/>
    <w:rsid w:val="00282099"/>
    <w:rsid w:val="0028686D"/>
    <w:rsid w:val="00287852"/>
    <w:rsid w:val="00291012"/>
    <w:rsid w:val="00294748"/>
    <w:rsid w:val="00297265"/>
    <w:rsid w:val="002B1057"/>
    <w:rsid w:val="002B389E"/>
    <w:rsid w:val="002B518A"/>
    <w:rsid w:val="002B60F9"/>
    <w:rsid w:val="002D0DAF"/>
    <w:rsid w:val="002D3604"/>
    <w:rsid w:val="002D3CDC"/>
    <w:rsid w:val="002D54D9"/>
    <w:rsid w:val="002E1F50"/>
    <w:rsid w:val="002E278E"/>
    <w:rsid w:val="002E3042"/>
    <w:rsid w:val="002E5C73"/>
    <w:rsid w:val="002E6D82"/>
    <w:rsid w:val="002F2761"/>
    <w:rsid w:val="002F4584"/>
    <w:rsid w:val="002F49C5"/>
    <w:rsid w:val="002F582E"/>
    <w:rsid w:val="002F5D4C"/>
    <w:rsid w:val="002F6029"/>
    <w:rsid w:val="0030384E"/>
    <w:rsid w:val="0030486D"/>
    <w:rsid w:val="00305C1F"/>
    <w:rsid w:val="003075BD"/>
    <w:rsid w:val="003102E8"/>
    <w:rsid w:val="003123E2"/>
    <w:rsid w:val="00314577"/>
    <w:rsid w:val="003174BF"/>
    <w:rsid w:val="0032201D"/>
    <w:rsid w:val="003226F6"/>
    <w:rsid w:val="00322B0C"/>
    <w:rsid w:val="0032457D"/>
    <w:rsid w:val="0032580A"/>
    <w:rsid w:val="00325E66"/>
    <w:rsid w:val="0032697A"/>
    <w:rsid w:val="00326E40"/>
    <w:rsid w:val="00330F2F"/>
    <w:rsid w:val="0033118E"/>
    <w:rsid w:val="0033163C"/>
    <w:rsid w:val="00335BC1"/>
    <w:rsid w:val="003403F2"/>
    <w:rsid w:val="0034472C"/>
    <w:rsid w:val="00344FA1"/>
    <w:rsid w:val="003454F2"/>
    <w:rsid w:val="00351968"/>
    <w:rsid w:val="00354360"/>
    <w:rsid w:val="0035784E"/>
    <w:rsid w:val="003626D0"/>
    <w:rsid w:val="003706B8"/>
    <w:rsid w:val="00372DED"/>
    <w:rsid w:val="00375092"/>
    <w:rsid w:val="00380174"/>
    <w:rsid w:val="00380EB8"/>
    <w:rsid w:val="00381EA4"/>
    <w:rsid w:val="003827E5"/>
    <w:rsid w:val="00382C34"/>
    <w:rsid w:val="003836CF"/>
    <w:rsid w:val="003836DF"/>
    <w:rsid w:val="00384095"/>
    <w:rsid w:val="00384DDD"/>
    <w:rsid w:val="00392DBD"/>
    <w:rsid w:val="00393D86"/>
    <w:rsid w:val="003A3898"/>
    <w:rsid w:val="003A55DC"/>
    <w:rsid w:val="003A6A90"/>
    <w:rsid w:val="003B332B"/>
    <w:rsid w:val="003B3AAD"/>
    <w:rsid w:val="003B4964"/>
    <w:rsid w:val="003B4C68"/>
    <w:rsid w:val="003B5A55"/>
    <w:rsid w:val="003B5FC6"/>
    <w:rsid w:val="003C2065"/>
    <w:rsid w:val="003C3A74"/>
    <w:rsid w:val="003C4873"/>
    <w:rsid w:val="003C4AF5"/>
    <w:rsid w:val="003D0CD9"/>
    <w:rsid w:val="003D2CDF"/>
    <w:rsid w:val="003E03A0"/>
    <w:rsid w:val="003E076B"/>
    <w:rsid w:val="003E134F"/>
    <w:rsid w:val="003E4083"/>
    <w:rsid w:val="003E4562"/>
    <w:rsid w:val="003E599D"/>
    <w:rsid w:val="003E6B59"/>
    <w:rsid w:val="003E6EBA"/>
    <w:rsid w:val="003F0848"/>
    <w:rsid w:val="003F2746"/>
    <w:rsid w:val="003F27AD"/>
    <w:rsid w:val="003F2A00"/>
    <w:rsid w:val="003F2F57"/>
    <w:rsid w:val="003F5F01"/>
    <w:rsid w:val="003F6764"/>
    <w:rsid w:val="003F6D94"/>
    <w:rsid w:val="003F6F16"/>
    <w:rsid w:val="00400705"/>
    <w:rsid w:val="00400A3C"/>
    <w:rsid w:val="0040256D"/>
    <w:rsid w:val="00403988"/>
    <w:rsid w:val="00404B82"/>
    <w:rsid w:val="00407186"/>
    <w:rsid w:val="00407A3D"/>
    <w:rsid w:val="004106C1"/>
    <w:rsid w:val="0041160D"/>
    <w:rsid w:val="004121C3"/>
    <w:rsid w:val="0041257C"/>
    <w:rsid w:val="00415C8F"/>
    <w:rsid w:val="00416A33"/>
    <w:rsid w:val="00422166"/>
    <w:rsid w:val="00422383"/>
    <w:rsid w:val="0042642F"/>
    <w:rsid w:val="00426950"/>
    <w:rsid w:val="00426A21"/>
    <w:rsid w:val="004271E9"/>
    <w:rsid w:val="004305CE"/>
    <w:rsid w:val="0043114E"/>
    <w:rsid w:val="004324EC"/>
    <w:rsid w:val="00433862"/>
    <w:rsid w:val="00434874"/>
    <w:rsid w:val="00440C29"/>
    <w:rsid w:val="004464DC"/>
    <w:rsid w:val="00450220"/>
    <w:rsid w:val="004513A7"/>
    <w:rsid w:val="004513B3"/>
    <w:rsid w:val="00451F43"/>
    <w:rsid w:val="00451F4B"/>
    <w:rsid w:val="004534D8"/>
    <w:rsid w:val="004539A0"/>
    <w:rsid w:val="00455E90"/>
    <w:rsid w:val="00455EA0"/>
    <w:rsid w:val="0046730E"/>
    <w:rsid w:val="00467DB3"/>
    <w:rsid w:val="00470A55"/>
    <w:rsid w:val="004719B9"/>
    <w:rsid w:val="00473576"/>
    <w:rsid w:val="004749FD"/>
    <w:rsid w:val="00477662"/>
    <w:rsid w:val="004812A5"/>
    <w:rsid w:val="0048714B"/>
    <w:rsid w:val="00487ADF"/>
    <w:rsid w:val="00487C8A"/>
    <w:rsid w:val="00490388"/>
    <w:rsid w:val="00491D08"/>
    <w:rsid w:val="00493057"/>
    <w:rsid w:val="00495A36"/>
    <w:rsid w:val="004964ED"/>
    <w:rsid w:val="004A055B"/>
    <w:rsid w:val="004A098C"/>
    <w:rsid w:val="004A2EA2"/>
    <w:rsid w:val="004A3FB2"/>
    <w:rsid w:val="004A44F1"/>
    <w:rsid w:val="004B10E3"/>
    <w:rsid w:val="004B2D93"/>
    <w:rsid w:val="004B387C"/>
    <w:rsid w:val="004B42C7"/>
    <w:rsid w:val="004B5155"/>
    <w:rsid w:val="004B5854"/>
    <w:rsid w:val="004C2B66"/>
    <w:rsid w:val="004C2E4F"/>
    <w:rsid w:val="004C353F"/>
    <w:rsid w:val="004C6B71"/>
    <w:rsid w:val="004C701F"/>
    <w:rsid w:val="004D5C57"/>
    <w:rsid w:val="004E1CCB"/>
    <w:rsid w:val="004E3560"/>
    <w:rsid w:val="004E478B"/>
    <w:rsid w:val="004E483E"/>
    <w:rsid w:val="004E5EDB"/>
    <w:rsid w:val="004E6D9A"/>
    <w:rsid w:val="004F155C"/>
    <w:rsid w:val="004F3B80"/>
    <w:rsid w:val="00503168"/>
    <w:rsid w:val="0050347A"/>
    <w:rsid w:val="0050403C"/>
    <w:rsid w:val="00504351"/>
    <w:rsid w:val="005050A2"/>
    <w:rsid w:val="00523CE5"/>
    <w:rsid w:val="005245BA"/>
    <w:rsid w:val="0053078F"/>
    <w:rsid w:val="00531CC0"/>
    <w:rsid w:val="00532B77"/>
    <w:rsid w:val="00533190"/>
    <w:rsid w:val="00536A05"/>
    <w:rsid w:val="00540F83"/>
    <w:rsid w:val="00541221"/>
    <w:rsid w:val="005417D0"/>
    <w:rsid w:val="00542166"/>
    <w:rsid w:val="0054221E"/>
    <w:rsid w:val="005539CC"/>
    <w:rsid w:val="00554CA1"/>
    <w:rsid w:val="0055557E"/>
    <w:rsid w:val="005557A7"/>
    <w:rsid w:val="00556140"/>
    <w:rsid w:val="00560BFD"/>
    <w:rsid w:val="00561EA5"/>
    <w:rsid w:val="00563594"/>
    <w:rsid w:val="0056362A"/>
    <w:rsid w:val="00563A13"/>
    <w:rsid w:val="005649FF"/>
    <w:rsid w:val="0056546C"/>
    <w:rsid w:val="005725E9"/>
    <w:rsid w:val="00573342"/>
    <w:rsid w:val="00576133"/>
    <w:rsid w:val="00576A20"/>
    <w:rsid w:val="00580108"/>
    <w:rsid w:val="00585E70"/>
    <w:rsid w:val="00586CBA"/>
    <w:rsid w:val="00590CDA"/>
    <w:rsid w:val="005A145F"/>
    <w:rsid w:val="005A379D"/>
    <w:rsid w:val="005A39CA"/>
    <w:rsid w:val="005B05FD"/>
    <w:rsid w:val="005B078C"/>
    <w:rsid w:val="005B252C"/>
    <w:rsid w:val="005B40CD"/>
    <w:rsid w:val="005B4E87"/>
    <w:rsid w:val="005B70D3"/>
    <w:rsid w:val="005C13D9"/>
    <w:rsid w:val="005D14F7"/>
    <w:rsid w:val="005D1DF2"/>
    <w:rsid w:val="005E1B1B"/>
    <w:rsid w:val="005E2800"/>
    <w:rsid w:val="005E4C2C"/>
    <w:rsid w:val="005E64E0"/>
    <w:rsid w:val="005E69A2"/>
    <w:rsid w:val="005F6C1E"/>
    <w:rsid w:val="006000D0"/>
    <w:rsid w:val="006005B8"/>
    <w:rsid w:val="00601B0F"/>
    <w:rsid w:val="00602746"/>
    <w:rsid w:val="00604A3B"/>
    <w:rsid w:val="00605271"/>
    <w:rsid w:val="0060648D"/>
    <w:rsid w:val="006070E5"/>
    <w:rsid w:val="00611B38"/>
    <w:rsid w:val="00615280"/>
    <w:rsid w:val="0061607C"/>
    <w:rsid w:val="00621451"/>
    <w:rsid w:val="00624BDC"/>
    <w:rsid w:val="0064173D"/>
    <w:rsid w:val="006418AE"/>
    <w:rsid w:val="0064233A"/>
    <w:rsid w:val="0064359F"/>
    <w:rsid w:val="00643889"/>
    <w:rsid w:val="00645093"/>
    <w:rsid w:val="00645627"/>
    <w:rsid w:val="00645D59"/>
    <w:rsid w:val="00654A61"/>
    <w:rsid w:val="00657395"/>
    <w:rsid w:val="00657CE5"/>
    <w:rsid w:val="006625CE"/>
    <w:rsid w:val="00663553"/>
    <w:rsid w:val="006637BD"/>
    <w:rsid w:val="006660F4"/>
    <w:rsid w:val="006662B4"/>
    <w:rsid w:val="00666C81"/>
    <w:rsid w:val="00667AEB"/>
    <w:rsid w:val="00671734"/>
    <w:rsid w:val="00672947"/>
    <w:rsid w:val="00672EC6"/>
    <w:rsid w:val="00674260"/>
    <w:rsid w:val="00674909"/>
    <w:rsid w:val="00675A82"/>
    <w:rsid w:val="00681843"/>
    <w:rsid w:val="00681AE2"/>
    <w:rsid w:val="00681E94"/>
    <w:rsid w:val="00684C4F"/>
    <w:rsid w:val="00684F20"/>
    <w:rsid w:val="00685E43"/>
    <w:rsid w:val="00686779"/>
    <w:rsid w:val="006A1B84"/>
    <w:rsid w:val="006B1A6E"/>
    <w:rsid w:val="006B299B"/>
    <w:rsid w:val="006B6929"/>
    <w:rsid w:val="006C09BF"/>
    <w:rsid w:val="006C598A"/>
    <w:rsid w:val="006C7506"/>
    <w:rsid w:val="006D0F0D"/>
    <w:rsid w:val="006D1E48"/>
    <w:rsid w:val="006D60EF"/>
    <w:rsid w:val="006D6729"/>
    <w:rsid w:val="006E292A"/>
    <w:rsid w:val="006E485F"/>
    <w:rsid w:val="006E5BE1"/>
    <w:rsid w:val="006F1048"/>
    <w:rsid w:val="006F1676"/>
    <w:rsid w:val="006F5A31"/>
    <w:rsid w:val="006F6442"/>
    <w:rsid w:val="006F7589"/>
    <w:rsid w:val="007006F3"/>
    <w:rsid w:val="007042D4"/>
    <w:rsid w:val="00704C2E"/>
    <w:rsid w:val="00707351"/>
    <w:rsid w:val="00710CA1"/>
    <w:rsid w:val="00713321"/>
    <w:rsid w:val="007149E2"/>
    <w:rsid w:val="00722D6F"/>
    <w:rsid w:val="00725734"/>
    <w:rsid w:val="007257D6"/>
    <w:rsid w:val="0073242F"/>
    <w:rsid w:val="00732903"/>
    <w:rsid w:val="00732D91"/>
    <w:rsid w:val="007333BD"/>
    <w:rsid w:val="0073345B"/>
    <w:rsid w:val="0073354F"/>
    <w:rsid w:val="007347F9"/>
    <w:rsid w:val="0073591B"/>
    <w:rsid w:val="007369F8"/>
    <w:rsid w:val="0073761D"/>
    <w:rsid w:val="00737D16"/>
    <w:rsid w:val="00742B6B"/>
    <w:rsid w:val="00744061"/>
    <w:rsid w:val="00744FEB"/>
    <w:rsid w:val="00746F76"/>
    <w:rsid w:val="00747B1F"/>
    <w:rsid w:val="00751EA9"/>
    <w:rsid w:val="00752517"/>
    <w:rsid w:val="00757609"/>
    <w:rsid w:val="007637AA"/>
    <w:rsid w:val="007640E6"/>
    <w:rsid w:val="00764CB9"/>
    <w:rsid w:val="007651F4"/>
    <w:rsid w:val="00766DD3"/>
    <w:rsid w:val="007723A5"/>
    <w:rsid w:val="00776681"/>
    <w:rsid w:val="00776BA0"/>
    <w:rsid w:val="0077775D"/>
    <w:rsid w:val="0078540E"/>
    <w:rsid w:val="007872C8"/>
    <w:rsid w:val="00787461"/>
    <w:rsid w:val="00787D59"/>
    <w:rsid w:val="0079555E"/>
    <w:rsid w:val="007A00B8"/>
    <w:rsid w:val="007A0A8C"/>
    <w:rsid w:val="007A0B1A"/>
    <w:rsid w:val="007A11D6"/>
    <w:rsid w:val="007A128A"/>
    <w:rsid w:val="007A1590"/>
    <w:rsid w:val="007A692C"/>
    <w:rsid w:val="007A7CE9"/>
    <w:rsid w:val="007B112C"/>
    <w:rsid w:val="007B537A"/>
    <w:rsid w:val="007B546A"/>
    <w:rsid w:val="007B5A49"/>
    <w:rsid w:val="007C20C7"/>
    <w:rsid w:val="007C331C"/>
    <w:rsid w:val="007C36C3"/>
    <w:rsid w:val="007C4013"/>
    <w:rsid w:val="007C4C60"/>
    <w:rsid w:val="007C5CAD"/>
    <w:rsid w:val="007C61FF"/>
    <w:rsid w:val="007C695E"/>
    <w:rsid w:val="007C7170"/>
    <w:rsid w:val="007D0AF5"/>
    <w:rsid w:val="007E5EED"/>
    <w:rsid w:val="007E69F4"/>
    <w:rsid w:val="007E6D35"/>
    <w:rsid w:val="007E7CE2"/>
    <w:rsid w:val="007F2DD4"/>
    <w:rsid w:val="007F3606"/>
    <w:rsid w:val="007F38C5"/>
    <w:rsid w:val="007F5792"/>
    <w:rsid w:val="007F6872"/>
    <w:rsid w:val="007F6F19"/>
    <w:rsid w:val="007F6F52"/>
    <w:rsid w:val="007F7084"/>
    <w:rsid w:val="007F7B58"/>
    <w:rsid w:val="008074A4"/>
    <w:rsid w:val="00807585"/>
    <w:rsid w:val="00812340"/>
    <w:rsid w:val="00812E80"/>
    <w:rsid w:val="008144C4"/>
    <w:rsid w:val="0082046B"/>
    <w:rsid w:val="008214AC"/>
    <w:rsid w:val="0082568B"/>
    <w:rsid w:val="00825DEC"/>
    <w:rsid w:val="00827990"/>
    <w:rsid w:val="00827D03"/>
    <w:rsid w:val="00827FF9"/>
    <w:rsid w:val="00831502"/>
    <w:rsid w:val="008320A4"/>
    <w:rsid w:val="008320B7"/>
    <w:rsid w:val="008320E1"/>
    <w:rsid w:val="00832D2D"/>
    <w:rsid w:val="00840871"/>
    <w:rsid w:val="00841EAA"/>
    <w:rsid w:val="00841FCC"/>
    <w:rsid w:val="008452A2"/>
    <w:rsid w:val="0085297F"/>
    <w:rsid w:val="00854D4B"/>
    <w:rsid w:val="00860F1A"/>
    <w:rsid w:val="00861CE1"/>
    <w:rsid w:val="00862B45"/>
    <w:rsid w:val="008647F1"/>
    <w:rsid w:val="0086556F"/>
    <w:rsid w:val="008656F4"/>
    <w:rsid w:val="00865ECE"/>
    <w:rsid w:val="00870079"/>
    <w:rsid w:val="0087420E"/>
    <w:rsid w:val="0087726D"/>
    <w:rsid w:val="00883D19"/>
    <w:rsid w:val="00891BF2"/>
    <w:rsid w:val="00892C04"/>
    <w:rsid w:val="0089534B"/>
    <w:rsid w:val="00897245"/>
    <w:rsid w:val="00897576"/>
    <w:rsid w:val="008A0D6E"/>
    <w:rsid w:val="008A2470"/>
    <w:rsid w:val="008A36BB"/>
    <w:rsid w:val="008A4721"/>
    <w:rsid w:val="008A5520"/>
    <w:rsid w:val="008A7472"/>
    <w:rsid w:val="008B08A1"/>
    <w:rsid w:val="008B4AF3"/>
    <w:rsid w:val="008B5047"/>
    <w:rsid w:val="008B55CB"/>
    <w:rsid w:val="008B6736"/>
    <w:rsid w:val="008C2B3E"/>
    <w:rsid w:val="008C64CF"/>
    <w:rsid w:val="008C7842"/>
    <w:rsid w:val="008D0216"/>
    <w:rsid w:val="008D1435"/>
    <w:rsid w:val="008D77EB"/>
    <w:rsid w:val="008D782A"/>
    <w:rsid w:val="008F4A20"/>
    <w:rsid w:val="008F616A"/>
    <w:rsid w:val="008F68BF"/>
    <w:rsid w:val="009057FF"/>
    <w:rsid w:val="00905B85"/>
    <w:rsid w:val="00910A0F"/>
    <w:rsid w:val="00911ED7"/>
    <w:rsid w:val="0091236D"/>
    <w:rsid w:val="009146DF"/>
    <w:rsid w:val="0091594A"/>
    <w:rsid w:val="00915D05"/>
    <w:rsid w:val="009172E5"/>
    <w:rsid w:val="00921C35"/>
    <w:rsid w:val="0092233D"/>
    <w:rsid w:val="00922B69"/>
    <w:rsid w:val="00924AED"/>
    <w:rsid w:val="009268DD"/>
    <w:rsid w:val="00930096"/>
    <w:rsid w:val="00932381"/>
    <w:rsid w:val="00932ABD"/>
    <w:rsid w:val="00934118"/>
    <w:rsid w:val="00941CF5"/>
    <w:rsid w:val="009422A7"/>
    <w:rsid w:val="00943020"/>
    <w:rsid w:val="009459F0"/>
    <w:rsid w:val="009479D3"/>
    <w:rsid w:val="009535CD"/>
    <w:rsid w:val="009541C9"/>
    <w:rsid w:val="00965EAA"/>
    <w:rsid w:val="00966B73"/>
    <w:rsid w:val="00967B23"/>
    <w:rsid w:val="009819D5"/>
    <w:rsid w:val="00982BB5"/>
    <w:rsid w:val="0098367A"/>
    <w:rsid w:val="00984F7D"/>
    <w:rsid w:val="00985FA6"/>
    <w:rsid w:val="00990414"/>
    <w:rsid w:val="00995127"/>
    <w:rsid w:val="009968E2"/>
    <w:rsid w:val="009A0458"/>
    <w:rsid w:val="009A54D3"/>
    <w:rsid w:val="009A6877"/>
    <w:rsid w:val="009B0298"/>
    <w:rsid w:val="009B0B64"/>
    <w:rsid w:val="009B1D3E"/>
    <w:rsid w:val="009B24D8"/>
    <w:rsid w:val="009B5A8F"/>
    <w:rsid w:val="009B7BA7"/>
    <w:rsid w:val="009C0C4E"/>
    <w:rsid w:val="009C60DA"/>
    <w:rsid w:val="009C6D18"/>
    <w:rsid w:val="009D1575"/>
    <w:rsid w:val="009D292D"/>
    <w:rsid w:val="009D5758"/>
    <w:rsid w:val="009D5CF6"/>
    <w:rsid w:val="009D722D"/>
    <w:rsid w:val="009E5AB2"/>
    <w:rsid w:val="009E62EC"/>
    <w:rsid w:val="009F46AA"/>
    <w:rsid w:val="009F5002"/>
    <w:rsid w:val="009F63DE"/>
    <w:rsid w:val="00A0416F"/>
    <w:rsid w:val="00A10866"/>
    <w:rsid w:val="00A111A4"/>
    <w:rsid w:val="00A145A0"/>
    <w:rsid w:val="00A14682"/>
    <w:rsid w:val="00A2016B"/>
    <w:rsid w:val="00A22479"/>
    <w:rsid w:val="00A24D47"/>
    <w:rsid w:val="00A264E9"/>
    <w:rsid w:val="00A2687E"/>
    <w:rsid w:val="00A26A9D"/>
    <w:rsid w:val="00A304E4"/>
    <w:rsid w:val="00A30A39"/>
    <w:rsid w:val="00A32E19"/>
    <w:rsid w:val="00A367B5"/>
    <w:rsid w:val="00A401AF"/>
    <w:rsid w:val="00A42056"/>
    <w:rsid w:val="00A50993"/>
    <w:rsid w:val="00A53F36"/>
    <w:rsid w:val="00A605F0"/>
    <w:rsid w:val="00A619D2"/>
    <w:rsid w:val="00A6278B"/>
    <w:rsid w:val="00A637F1"/>
    <w:rsid w:val="00A65096"/>
    <w:rsid w:val="00A65F0A"/>
    <w:rsid w:val="00A67A67"/>
    <w:rsid w:val="00A67F8C"/>
    <w:rsid w:val="00A737A9"/>
    <w:rsid w:val="00A73C5C"/>
    <w:rsid w:val="00A73D6E"/>
    <w:rsid w:val="00A77904"/>
    <w:rsid w:val="00A81C78"/>
    <w:rsid w:val="00A9137E"/>
    <w:rsid w:val="00A91860"/>
    <w:rsid w:val="00A91C92"/>
    <w:rsid w:val="00A92BDB"/>
    <w:rsid w:val="00A93594"/>
    <w:rsid w:val="00A949DC"/>
    <w:rsid w:val="00A95823"/>
    <w:rsid w:val="00A95CA3"/>
    <w:rsid w:val="00A9726E"/>
    <w:rsid w:val="00AA32FE"/>
    <w:rsid w:val="00AA3421"/>
    <w:rsid w:val="00AA5187"/>
    <w:rsid w:val="00AB08C6"/>
    <w:rsid w:val="00AB1074"/>
    <w:rsid w:val="00AB4A74"/>
    <w:rsid w:val="00AB505D"/>
    <w:rsid w:val="00AB6D17"/>
    <w:rsid w:val="00AB70DE"/>
    <w:rsid w:val="00AC0B96"/>
    <w:rsid w:val="00AC0E8D"/>
    <w:rsid w:val="00AC2A37"/>
    <w:rsid w:val="00AC3CA5"/>
    <w:rsid w:val="00AC4B54"/>
    <w:rsid w:val="00AC4B9E"/>
    <w:rsid w:val="00AC4F43"/>
    <w:rsid w:val="00AD06C0"/>
    <w:rsid w:val="00AD214A"/>
    <w:rsid w:val="00AD7C2D"/>
    <w:rsid w:val="00AE197C"/>
    <w:rsid w:val="00AE2723"/>
    <w:rsid w:val="00AE3CA6"/>
    <w:rsid w:val="00AE4C29"/>
    <w:rsid w:val="00AE7BF5"/>
    <w:rsid w:val="00AF2BB4"/>
    <w:rsid w:val="00AF30B3"/>
    <w:rsid w:val="00AF715F"/>
    <w:rsid w:val="00B017C9"/>
    <w:rsid w:val="00B03382"/>
    <w:rsid w:val="00B0534F"/>
    <w:rsid w:val="00B11697"/>
    <w:rsid w:val="00B1702B"/>
    <w:rsid w:val="00B2589F"/>
    <w:rsid w:val="00B26028"/>
    <w:rsid w:val="00B264CB"/>
    <w:rsid w:val="00B2759D"/>
    <w:rsid w:val="00B3035E"/>
    <w:rsid w:val="00B33A99"/>
    <w:rsid w:val="00B33D47"/>
    <w:rsid w:val="00B4024B"/>
    <w:rsid w:val="00B421C2"/>
    <w:rsid w:val="00B44579"/>
    <w:rsid w:val="00B469C0"/>
    <w:rsid w:val="00B505A7"/>
    <w:rsid w:val="00B5564D"/>
    <w:rsid w:val="00B55CEB"/>
    <w:rsid w:val="00B60CDC"/>
    <w:rsid w:val="00B63C49"/>
    <w:rsid w:val="00B6532B"/>
    <w:rsid w:val="00B66CF7"/>
    <w:rsid w:val="00B7185E"/>
    <w:rsid w:val="00B7411E"/>
    <w:rsid w:val="00B76770"/>
    <w:rsid w:val="00B82015"/>
    <w:rsid w:val="00B82AF7"/>
    <w:rsid w:val="00B834C8"/>
    <w:rsid w:val="00B83FAC"/>
    <w:rsid w:val="00B86835"/>
    <w:rsid w:val="00B929CA"/>
    <w:rsid w:val="00B93A61"/>
    <w:rsid w:val="00B95199"/>
    <w:rsid w:val="00B95E23"/>
    <w:rsid w:val="00BA1599"/>
    <w:rsid w:val="00BA288E"/>
    <w:rsid w:val="00BA2BEF"/>
    <w:rsid w:val="00BA3731"/>
    <w:rsid w:val="00BA3973"/>
    <w:rsid w:val="00BA446C"/>
    <w:rsid w:val="00BA6A29"/>
    <w:rsid w:val="00BB1C47"/>
    <w:rsid w:val="00BB34EA"/>
    <w:rsid w:val="00BB4F6D"/>
    <w:rsid w:val="00BB7C66"/>
    <w:rsid w:val="00BB7EB2"/>
    <w:rsid w:val="00BC163B"/>
    <w:rsid w:val="00BC26A2"/>
    <w:rsid w:val="00BC6A83"/>
    <w:rsid w:val="00BC716F"/>
    <w:rsid w:val="00BC77E8"/>
    <w:rsid w:val="00BD21D1"/>
    <w:rsid w:val="00BD5924"/>
    <w:rsid w:val="00BD6441"/>
    <w:rsid w:val="00BD66A3"/>
    <w:rsid w:val="00BD79AE"/>
    <w:rsid w:val="00BE1668"/>
    <w:rsid w:val="00BE5D31"/>
    <w:rsid w:val="00BF396F"/>
    <w:rsid w:val="00BF3ACB"/>
    <w:rsid w:val="00BF3E7B"/>
    <w:rsid w:val="00BF4F7E"/>
    <w:rsid w:val="00BF5290"/>
    <w:rsid w:val="00BF5714"/>
    <w:rsid w:val="00BF5AEF"/>
    <w:rsid w:val="00BF79CD"/>
    <w:rsid w:val="00C03345"/>
    <w:rsid w:val="00C05A1B"/>
    <w:rsid w:val="00C06208"/>
    <w:rsid w:val="00C1019D"/>
    <w:rsid w:val="00C12791"/>
    <w:rsid w:val="00C13933"/>
    <w:rsid w:val="00C14193"/>
    <w:rsid w:val="00C23A27"/>
    <w:rsid w:val="00C273C8"/>
    <w:rsid w:val="00C3059C"/>
    <w:rsid w:val="00C32FC6"/>
    <w:rsid w:val="00C3486D"/>
    <w:rsid w:val="00C3583F"/>
    <w:rsid w:val="00C37786"/>
    <w:rsid w:val="00C37ADA"/>
    <w:rsid w:val="00C40010"/>
    <w:rsid w:val="00C43FBF"/>
    <w:rsid w:val="00C448EC"/>
    <w:rsid w:val="00C47FDB"/>
    <w:rsid w:val="00C50C44"/>
    <w:rsid w:val="00C51050"/>
    <w:rsid w:val="00C515A0"/>
    <w:rsid w:val="00C54485"/>
    <w:rsid w:val="00C56AFB"/>
    <w:rsid w:val="00C5761F"/>
    <w:rsid w:val="00C61038"/>
    <w:rsid w:val="00C62879"/>
    <w:rsid w:val="00C634C6"/>
    <w:rsid w:val="00C63CA2"/>
    <w:rsid w:val="00C66D01"/>
    <w:rsid w:val="00C67748"/>
    <w:rsid w:val="00C70782"/>
    <w:rsid w:val="00C70D0F"/>
    <w:rsid w:val="00C73060"/>
    <w:rsid w:val="00C76F26"/>
    <w:rsid w:val="00C80273"/>
    <w:rsid w:val="00C9009D"/>
    <w:rsid w:val="00C92938"/>
    <w:rsid w:val="00C96705"/>
    <w:rsid w:val="00CA128E"/>
    <w:rsid w:val="00CA3A8E"/>
    <w:rsid w:val="00CA40BD"/>
    <w:rsid w:val="00CA75CD"/>
    <w:rsid w:val="00CB145E"/>
    <w:rsid w:val="00CB1661"/>
    <w:rsid w:val="00CB5D12"/>
    <w:rsid w:val="00CB7BC2"/>
    <w:rsid w:val="00CC16B2"/>
    <w:rsid w:val="00CC3411"/>
    <w:rsid w:val="00CC3F42"/>
    <w:rsid w:val="00CC7AE5"/>
    <w:rsid w:val="00CD132F"/>
    <w:rsid w:val="00CE0E75"/>
    <w:rsid w:val="00CE2086"/>
    <w:rsid w:val="00CE27BC"/>
    <w:rsid w:val="00CE3924"/>
    <w:rsid w:val="00CE3B5F"/>
    <w:rsid w:val="00CE3EF4"/>
    <w:rsid w:val="00CE44D2"/>
    <w:rsid w:val="00CE67A3"/>
    <w:rsid w:val="00CE763C"/>
    <w:rsid w:val="00CF103D"/>
    <w:rsid w:val="00CF124F"/>
    <w:rsid w:val="00CF26CC"/>
    <w:rsid w:val="00CF3F49"/>
    <w:rsid w:val="00CF4988"/>
    <w:rsid w:val="00CF4CAA"/>
    <w:rsid w:val="00CF67CB"/>
    <w:rsid w:val="00D05F89"/>
    <w:rsid w:val="00D10792"/>
    <w:rsid w:val="00D14B96"/>
    <w:rsid w:val="00D16A35"/>
    <w:rsid w:val="00D23919"/>
    <w:rsid w:val="00D23DE2"/>
    <w:rsid w:val="00D24F3F"/>
    <w:rsid w:val="00D26BF8"/>
    <w:rsid w:val="00D2796C"/>
    <w:rsid w:val="00D3506C"/>
    <w:rsid w:val="00D372FC"/>
    <w:rsid w:val="00D41CED"/>
    <w:rsid w:val="00D55BA9"/>
    <w:rsid w:val="00D5656E"/>
    <w:rsid w:val="00D57BF6"/>
    <w:rsid w:val="00D60F13"/>
    <w:rsid w:val="00D6221D"/>
    <w:rsid w:val="00D6562C"/>
    <w:rsid w:val="00D65F6D"/>
    <w:rsid w:val="00D71678"/>
    <w:rsid w:val="00D8297E"/>
    <w:rsid w:val="00D852C0"/>
    <w:rsid w:val="00D87077"/>
    <w:rsid w:val="00D87B13"/>
    <w:rsid w:val="00D936FC"/>
    <w:rsid w:val="00D93CC7"/>
    <w:rsid w:val="00D93E19"/>
    <w:rsid w:val="00D949C9"/>
    <w:rsid w:val="00D95D03"/>
    <w:rsid w:val="00D96ADF"/>
    <w:rsid w:val="00DA418C"/>
    <w:rsid w:val="00DA539F"/>
    <w:rsid w:val="00DA7C08"/>
    <w:rsid w:val="00DB1309"/>
    <w:rsid w:val="00DB70E3"/>
    <w:rsid w:val="00DB7A30"/>
    <w:rsid w:val="00DC05D3"/>
    <w:rsid w:val="00DC2EDE"/>
    <w:rsid w:val="00DC4268"/>
    <w:rsid w:val="00DC457B"/>
    <w:rsid w:val="00DC47E8"/>
    <w:rsid w:val="00DC4EF8"/>
    <w:rsid w:val="00DC6178"/>
    <w:rsid w:val="00DC726B"/>
    <w:rsid w:val="00DC7B70"/>
    <w:rsid w:val="00DD5852"/>
    <w:rsid w:val="00DD690E"/>
    <w:rsid w:val="00DD6B04"/>
    <w:rsid w:val="00DE3EBB"/>
    <w:rsid w:val="00DF2DD5"/>
    <w:rsid w:val="00DF5B1A"/>
    <w:rsid w:val="00DF6266"/>
    <w:rsid w:val="00E16842"/>
    <w:rsid w:val="00E17D81"/>
    <w:rsid w:val="00E17E7F"/>
    <w:rsid w:val="00E2584F"/>
    <w:rsid w:val="00E26CA0"/>
    <w:rsid w:val="00E279BD"/>
    <w:rsid w:val="00E30FC7"/>
    <w:rsid w:val="00E36E08"/>
    <w:rsid w:val="00E41E18"/>
    <w:rsid w:val="00E42904"/>
    <w:rsid w:val="00E4328B"/>
    <w:rsid w:val="00E46CA3"/>
    <w:rsid w:val="00E46F26"/>
    <w:rsid w:val="00E518EC"/>
    <w:rsid w:val="00E563B4"/>
    <w:rsid w:val="00E56EAC"/>
    <w:rsid w:val="00E602E9"/>
    <w:rsid w:val="00E60715"/>
    <w:rsid w:val="00E61B2B"/>
    <w:rsid w:val="00E63009"/>
    <w:rsid w:val="00E63031"/>
    <w:rsid w:val="00E633FD"/>
    <w:rsid w:val="00E64E51"/>
    <w:rsid w:val="00E663B0"/>
    <w:rsid w:val="00E70370"/>
    <w:rsid w:val="00E70879"/>
    <w:rsid w:val="00E71085"/>
    <w:rsid w:val="00E719A1"/>
    <w:rsid w:val="00E738FF"/>
    <w:rsid w:val="00E747E9"/>
    <w:rsid w:val="00E76F12"/>
    <w:rsid w:val="00E83CFF"/>
    <w:rsid w:val="00E87765"/>
    <w:rsid w:val="00E91995"/>
    <w:rsid w:val="00E92661"/>
    <w:rsid w:val="00E93EF0"/>
    <w:rsid w:val="00E958FB"/>
    <w:rsid w:val="00EA16FC"/>
    <w:rsid w:val="00EA1E21"/>
    <w:rsid w:val="00EA5B66"/>
    <w:rsid w:val="00EB09A6"/>
    <w:rsid w:val="00EB22B8"/>
    <w:rsid w:val="00EB7352"/>
    <w:rsid w:val="00EC3932"/>
    <w:rsid w:val="00ED1E3D"/>
    <w:rsid w:val="00ED21DE"/>
    <w:rsid w:val="00ED38D5"/>
    <w:rsid w:val="00ED4165"/>
    <w:rsid w:val="00ED4F36"/>
    <w:rsid w:val="00ED509A"/>
    <w:rsid w:val="00ED56E1"/>
    <w:rsid w:val="00ED58DE"/>
    <w:rsid w:val="00EE0062"/>
    <w:rsid w:val="00EE0314"/>
    <w:rsid w:val="00EE16C2"/>
    <w:rsid w:val="00EE1795"/>
    <w:rsid w:val="00EE33EA"/>
    <w:rsid w:val="00EE3509"/>
    <w:rsid w:val="00EE4BCE"/>
    <w:rsid w:val="00EE5582"/>
    <w:rsid w:val="00EF067B"/>
    <w:rsid w:val="00F025C8"/>
    <w:rsid w:val="00F02CED"/>
    <w:rsid w:val="00F049AA"/>
    <w:rsid w:val="00F11265"/>
    <w:rsid w:val="00F23105"/>
    <w:rsid w:val="00F23F1D"/>
    <w:rsid w:val="00F2523D"/>
    <w:rsid w:val="00F3517B"/>
    <w:rsid w:val="00F50F5C"/>
    <w:rsid w:val="00F510F2"/>
    <w:rsid w:val="00F53B14"/>
    <w:rsid w:val="00F54AF8"/>
    <w:rsid w:val="00F54D06"/>
    <w:rsid w:val="00F62E89"/>
    <w:rsid w:val="00F63ED3"/>
    <w:rsid w:val="00F65539"/>
    <w:rsid w:val="00F7044E"/>
    <w:rsid w:val="00F71B9F"/>
    <w:rsid w:val="00F72F17"/>
    <w:rsid w:val="00F735ED"/>
    <w:rsid w:val="00F74085"/>
    <w:rsid w:val="00F743FA"/>
    <w:rsid w:val="00F82AA4"/>
    <w:rsid w:val="00F83B95"/>
    <w:rsid w:val="00F845E3"/>
    <w:rsid w:val="00F84F86"/>
    <w:rsid w:val="00F85A39"/>
    <w:rsid w:val="00F91229"/>
    <w:rsid w:val="00F91955"/>
    <w:rsid w:val="00F932AE"/>
    <w:rsid w:val="00F96398"/>
    <w:rsid w:val="00F96571"/>
    <w:rsid w:val="00FA2646"/>
    <w:rsid w:val="00FA5C48"/>
    <w:rsid w:val="00FB67FF"/>
    <w:rsid w:val="00FB7AF1"/>
    <w:rsid w:val="00FC1250"/>
    <w:rsid w:val="00FC5509"/>
    <w:rsid w:val="00FD02E5"/>
    <w:rsid w:val="00FD5D86"/>
    <w:rsid w:val="00FE7350"/>
    <w:rsid w:val="00FF0EBA"/>
    <w:rsid w:val="00FF10A4"/>
    <w:rsid w:val="00FF2BAA"/>
    <w:rsid w:val="00FF6668"/>
    <w:rsid w:val="00FF70C1"/>
    <w:rsid w:val="00FF73F4"/>
    <w:rsid w:val="00FF73F8"/>
    <w:rsid w:val="00FF7A9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caption" w:uiPriority="35" w:qFormat="1"/>
    <w:lsdException w:name="footnote reference" w:uiPriority="0"/>
    <w:lsdException w:name="annotation reference" w:uiPriority="0" w:qFormat="1"/>
    <w:lsdException w:name="List Bullet 5"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39" w:unhideWhenUsed="0" w:qFormat="1"/>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91A"/>
    <w:pPr>
      <w:suppressAutoHyphens/>
      <w:spacing w:after="0" w:line="240" w:lineRule="auto"/>
    </w:pPr>
    <w:rPr>
      <w:rFonts w:ascii="Times New Roman" w:eastAsia="Times New Roman" w:hAnsi="Times New Roman" w:cs="Times New Roman"/>
      <w:sz w:val="24"/>
      <w:szCs w:val="24"/>
      <w:lang w:val="pt-PT" w:eastAsia="ar-SA"/>
    </w:rPr>
  </w:style>
  <w:style w:type="paragraph" w:styleId="Ttulo1">
    <w:name w:val="heading 1"/>
    <w:basedOn w:val="Normal"/>
    <w:next w:val="Normal"/>
    <w:link w:val="Ttulo1Char"/>
    <w:uiPriority w:val="9"/>
    <w:qFormat/>
    <w:rsid w:val="00982BB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qFormat/>
    <w:rsid w:val="0041257C"/>
    <w:pPr>
      <w:keepNext/>
      <w:tabs>
        <w:tab w:val="num" w:pos="576"/>
      </w:tabs>
      <w:spacing w:after="120"/>
      <w:ind w:left="576" w:hanging="576"/>
      <w:outlineLvl w:val="1"/>
    </w:pPr>
    <w:rPr>
      <w:b/>
      <w:bCs/>
      <w:szCs w:val="20"/>
      <w:lang w:val="it-IT"/>
    </w:rPr>
  </w:style>
  <w:style w:type="paragraph" w:styleId="Ttulo3">
    <w:name w:val="heading 3"/>
    <w:basedOn w:val="Normal"/>
    <w:next w:val="Normal"/>
    <w:link w:val="Ttulo3Char"/>
    <w:uiPriority w:val="9"/>
    <w:semiHidden/>
    <w:unhideWhenUsed/>
    <w:qFormat/>
    <w:rsid w:val="00966B73"/>
    <w:pPr>
      <w:keepNext/>
      <w:keepLines/>
      <w:suppressAutoHyphens w:val="0"/>
      <w:spacing w:before="40" w:line="259" w:lineRule="auto"/>
      <w:outlineLvl w:val="2"/>
    </w:pPr>
    <w:rPr>
      <w:rFonts w:asciiTheme="majorHAnsi" w:eastAsiaTheme="majorEastAsia" w:hAnsiTheme="majorHAnsi" w:cstheme="majorBidi"/>
      <w:color w:val="243F60" w:themeColor="accent1" w:themeShade="7F"/>
      <w:lang w:val="pt-BR" w:eastAsia="en-US"/>
    </w:rPr>
  </w:style>
  <w:style w:type="paragraph" w:styleId="Ttulo4">
    <w:name w:val="heading 4"/>
    <w:basedOn w:val="Normal"/>
    <w:next w:val="Normal"/>
    <w:link w:val="Ttulo4Char"/>
    <w:semiHidden/>
    <w:unhideWhenUsed/>
    <w:qFormat/>
    <w:rsid w:val="00966B73"/>
    <w:pPr>
      <w:keepNext/>
      <w:keepLines/>
      <w:suppressAutoHyphens w:val="0"/>
      <w:spacing w:before="40"/>
      <w:outlineLvl w:val="3"/>
    </w:pPr>
    <w:rPr>
      <w:rFonts w:asciiTheme="majorHAnsi" w:eastAsiaTheme="majorEastAsia" w:hAnsiTheme="majorHAnsi" w:cstheme="majorBidi"/>
      <w:i/>
      <w:iCs/>
      <w:color w:val="365F91" w:themeColor="accent1" w:themeShade="BF"/>
      <w:lang w:val="pt-BR" w:eastAsia="pt-BR"/>
    </w:rPr>
  </w:style>
  <w:style w:type="paragraph" w:styleId="Ttulo6">
    <w:name w:val="heading 6"/>
    <w:basedOn w:val="Normal"/>
    <w:next w:val="Normal"/>
    <w:link w:val="Ttulo6Char"/>
    <w:uiPriority w:val="9"/>
    <w:qFormat/>
    <w:rsid w:val="0002513C"/>
    <w:pPr>
      <w:suppressAutoHyphens w:val="0"/>
      <w:spacing w:before="240" w:after="60"/>
      <w:outlineLvl w:val="5"/>
    </w:pPr>
    <w:rPr>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41257C"/>
    <w:rPr>
      <w:rFonts w:ascii="Times New Roman" w:eastAsia="Times New Roman" w:hAnsi="Times New Roman" w:cs="Times New Roman"/>
      <w:b/>
      <w:bCs/>
      <w:sz w:val="24"/>
      <w:szCs w:val="20"/>
      <w:lang w:val="it-IT" w:eastAsia="ar-SA"/>
    </w:rPr>
  </w:style>
  <w:style w:type="character" w:styleId="Hyperlink">
    <w:name w:val="Hyperlink"/>
    <w:uiPriority w:val="99"/>
    <w:rsid w:val="0041257C"/>
    <w:rPr>
      <w:color w:val="0000FF"/>
      <w:u w:val="single"/>
    </w:rPr>
  </w:style>
  <w:style w:type="paragraph" w:styleId="Corpodetexto">
    <w:name w:val="Body Text"/>
    <w:basedOn w:val="Normal"/>
    <w:link w:val="CorpodetextoChar"/>
    <w:uiPriority w:val="99"/>
    <w:rsid w:val="0041257C"/>
    <w:pPr>
      <w:widowControl w:val="0"/>
      <w:spacing w:after="120"/>
      <w:jc w:val="both"/>
    </w:pPr>
    <w:rPr>
      <w:szCs w:val="20"/>
      <w:lang w:val="it-IT"/>
    </w:rPr>
  </w:style>
  <w:style w:type="character" w:customStyle="1" w:styleId="CorpodetextoChar">
    <w:name w:val="Corpo de texto Char"/>
    <w:basedOn w:val="Fontepargpadro"/>
    <w:link w:val="Corpodetexto"/>
    <w:uiPriority w:val="99"/>
    <w:rsid w:val="0041257C"/>
    <w:rPr>
      <w:rFonts w:ascii="Times New Roman" w:eastAsia="Times New Roman" w:hAnsi="Times New Roman" w:cs="Times New Roman"/>
      <w:sz w:val="24"/>
      <w:szCs w:val="20"/>
      <w:lang w:val="it-IT" w:eastAsia="ar-SA"/>
    </w:rPr>
  </w:style>
  <w:style w:type="paragraph" w:styleId="NormalWeb">
    <w:name w:val="Normal (Web)"/>
    <w:basedOn w:val="Normal"/>
    <w:uiPriority w:val="99"/>
    <w:unhideWhenUsed/>
    <w:rsid w:val="0041257C"/>
    <w:pPr>
      <w:suppressAutoHyphens w:val="0"/>
      <w:spacing w:before="100" w:beforeAutospacing="1" w:after="119"/>
      <w:jc w:val="both"/>
    </w:pPr>
    <w:rPr>
      <w:lang w:val="pt-BR" w:eastAsia="pt-BR"/>
    </w:rPr>
  </w:style>
  <w:style w:type="paragraph" w:customStyle="1" w:styleId="Corpodetexto31">
    <w:name w:val="Corpo de texto 31"/>
    <w:basedOn w:val="Normal"/>
    <w:rsid w:val="0041257C"/>
    <w:pPr>
      <w:jc w:val="both"/>
    </w:pPr>
    <w:rPr>
      <w:sz w:val="25"/>
      <w:szCs w:val="20"/>
      <w:lang w:val="pt-BR"/>
    </w:rPr>
  </w:style>
  <w:style w:type="paragraph" w:styleId="Textodenotaderodap">
    <w:name w:val="footnote text"/>
    <w:basedOn w:val="Normal"/>
    <w:link w:val="TextodenotaderodapChar"/>
    <w:unhideWhenUsed/>
    <w:rsid w:val="0041257C"/>
    <w:rPr>
      <w:sz w:val="20"/>
      <w:szCs w:val="20"/>
    </w:rPr>
  </w:style>
  <w:style w:type="character" w:customStyle="1" w:styleId="TextodenotaderodapChar">
    <w:name w:val="Texto de nota de rodapé Char"/>
    <w:basedOn w:val="Fontepargpadro"/>
    <w:link w:val="Textodenotaderodap"/>
    <w:rsid w:val="0041257C"/>
    <w:rPr>
      <w:rFonts w:ascii="Times New Roman" w:eastAsia="Times New Roman" w:hAnsi="Times New Roman" w:cs="Times New Roman"/>
      <w:sz w:val="20"/>
      <w:szCs w:val="20"/>
      <w:lang w:val="pt-PT" w:eastAsia="ar-SA"/>
    </w:rPr>
  </w:style>
  <w:style w:type="character" w:styleId="Refdenotaderodap">
    <w:name w:val="footnote reference"/>
    <w:unhideWhenUsed/>
    <w:rsid w:val="0041257C"/>
    <w:rPr>
      <w:vertAlign w:val="superscript"/>
    </w:rPr>
  </w:style>
  <w:style w:type="paragraph" w:customStyle="1" w:styleId="Default">
    <w:name w:val="Default"/>
    <w:rsid w:val="0041257C"/>
    <w:pPr>
      <w:autoSpaceDE w:val="0"/>
      <w:autoSpaceDN w:val="0"/>
      <w:adjustRightInd w:val="0"/>
      <w:spacing w:after="0" w:line="240" w:lineRule="auto"/>
    </w:pPr>
    <w:rPr>
      <w:rFonts w:ascii="Times New Roman" w:eastAsia="Calibri" w:hAnsi="Times New Roman" w:cs="Times New Roman"/>
      <w:color w:val="000000"/>
      <w:sz w:val="24"/>
      <w:szCs w:val="24"/>
      <w:lang w:eastAsia="pt-BR"/>
    </w:rPr>
  </w:style>
  <w:style w:type="paragraph" w:customStyle="1" w:styleId="texto">
    <w:name w:val="texto"/>
    <w:basedOn w:val="Normal"/>
    <w:rsid w:val="0041257C"/>
    <w:pPr>
      <w:suppressAutoHyphens w:val="0"/>
      <w:spacing w:before="100" w:beforeAutospacing="1" w:after="100" w:afterAutospacing="1"/>
    </w:pPr>
    <w:rPr>
      <w:lang w:val="pt-BR" w:eastAsia="pt-BR"/>
    </w:rPr>
  </w:style>
  <w:style w:type="paragraph" w:styleId="Recuodecorpodetexto3">
    <w:name w:val="Body Text Indent 3"/>
    <w:basedOn w:val="Normal"/>
    <w:link w:val="Recuodecorpodetexto3Char"/>
    <w:rsid w:val="0041257C"/>
    <w:pPr>
      <w:suppressAutoHyphens w:val="0"/>
      <w:spacing w:after="120"/>
      <w:ind w:left="283"/>
    </w:pPr>
    <w:rPr>
      <w:sz w:val="16"/>
      <w:szCs w:val="16"/>
      <w:lang w:val="pt-BR" w:eastAsia="pt-BR"/>
    </w:rPr>
  </w:style>
  <w:style w:type="character" w:customStyle="1" w:styleId="Recuodecorpodetexto3Char">
    <w:name w:val="Recuo de corpo de texto 3 Char"/>
    <w:basedOn w:val="Fontepargpadro"/>
    <w:link w:val="Recuodecorpodetexto3"/>
    <w:rsid w:val="0041257C"/>
    <w:rPr>
      <w:rFonts w:ascii="Times New Roman" w:eastAsia="Times New Roman" w:hAnsi="Times New Roman" w:cs="Times New Roman"/>
      <w:sz w:val="16"/>
      <w:szCs w:val="16"/>
      <w:lang w:eastAsia="pt-BR"/>
    </w:rPr>
  </w:style>
  <w:style w:type="paragraph" w:styleId="Cabealho">
    <w:name w:val="header"/>
    <w:aliases w:val="Cabeçalho1, Char Char,Char Char Char,Char Char,Char,Char Char Char Char Char Char Char,Char Char Char Char, Char Char Char Char Char Char, Char Char Char Char Char, Char Char Char Char Char Char Char Char, Char Char Char Char,hd,he,Heading 1a"/>
    <w:basedOn w:val="Normal"/>
    <w:link w:val="CabealhoChar"/>
    <w:uiPriority w:val="99"/>
    <w:unhideWhenUsed/>
    <w:rsid w:val="00624BDC"/>
    <w:pPr>
      <w:tabs>
        <w:tab w:val="center" w:pos="4252"/>
        <w:tab w:val="right" w:pos="8504"/>
      </w:tabs>
    </w:pPr>
  </w:style>
  <w:style w:type="character" w:customStyle="1" w:styleId="CabealhoChar">
    <w:name w:val="Cabeçalho Char"/>
    <w:aliases w:val="Cabeçalho1 Char1, Char Char Char,Char Char Char Char1,Char Char Char1,Char Char1,Char Char Char Char Char Char Char Char,Char Char Char Char Char, Char Char Char Char Char Char Char, Char Char Char Char Char Char1,hd Char,he Char"/>
    <w:basedOn w:val="Fontepargpadro"/>
    <w:link w:val="Cabealho"/>
    <w:uiPriority w:val="99"/>
    <w:rsid w:val="00624BDC"/>
    <w:rPr>
      <w:rFonts w:ascii="Times New Roman" w:eastAsia="Times New Roman" w:hAnsi="Times New Roman" w:cs="Times New Roman"/>
      <w:sz w:val="24"/>
      <w:szCs w:val="24"/>
      <w:lang w:val="pt-PT" w:eastAsia="ar-SA"/>
    </w:rPr>
  </w:style>
  <w:style w:type="paragraph" w:styleId="Rodap">
    <w:name w:val="footer"/>
    <w:basedOn w:val="Normal"/>
    <w:link w:val="RodapChar"/>
    <w:uiPriority w:val="99"/>
    <w:unhideWhenUsed/>
    <w:rsid w:val="00624BDC"/>
    <w:pPr>
      <w:tabs>
        <w:tab w:val="center" w:pos="4252"/>
        <w:tab w:val="right" w:pos="8504"/>
      </w:tabs>
    </w:pPr>
  </w:style>
  <w:style w:type="character" w:customStyle="1" w:styleId="RodapChar">
    <w:name w:val="Rodapé Char"/>
    <w:basedOn w:val="Fontepargpadro"/>
    <w:link w:val="Rodap"/>
    <w:uiPriority w:val="99"/>
    <w:qFormat/>
    <w:rsid w:val="00624BDC"/>
    <w:rPr>
      <w:rFonts w:ascii="Times New Roman" w:eastAsia="Times New Roman" w:hAnsi="Times New Roman" w:cs="Times New Roman"/>
      <w:sz w:val="24"/>
      <w:szCs w:val="24"/>
      <w:lang w:val="pt-PT" w:eastAsia="ar-SA"/>
    </w:rPr>
  </w:style>
  <w:style w:type="paragraph" w:styleId="Textodebalo">
    <w:name w:val="Balloon Text"/>
    <w:basedOn w:val="Normal"/>
    <w:link w:val="TextodebaloChar"/>
    <w:uiPriority w:val="99"/>
    <w:unhideWhenUsed/>
    <w:rsid w:val="00624BDC"/>
    <w:rPr>
      <w:rFonts w:ascii="Tahoma" w:hAnsi="Tahoma" w:cs="Tahoma"/>
      <w:sz w:val="16"/>
      <w:szCs w:val="16"/>
    </w:rPr>
  </w:style>
  <w:style w:type="character" w:customStyle="1" w:styleId="TextodebaloChar">
    <w:name w:val="Texto de balão Char"/>
    <w:basedOn w:val="Fontepargpadro"/>
    <w:link w:val="Textodebalo"/>
    <w:uiPriority w:val="99"/>
    <w:rsid w:val="00624BDC"/>
    <w:rPr>
      <w:rFonts w:ascii="Tahoma" w:eastAsia="Times New Roman" w:hAnsi="Tahoma" w:cs="Tahoma"/>
      <w:sz w:val="16"/>
      <w:szCs w:val="16"/>
      <w:lang w:val="pt-PT" w:eastAsia="ar-SA"/>
    </w:rPr>
  </w:style>
  <w:style w:type="character" w:customStyle="1" w:styleId="ecxtextrun">
    <w:name w:val="ecxtextrun"/>
    <w:rsid w:val="00504351"/>
  </w:style>
  <w:style w:type="paragraph" w:customStyle="1" w:styleId="ecxparagraph">
    <w:name w:val="ecxparagraph"/>
    <w:basedOn w:val="Normal"/>
    <w:rsid w:val="00504351"/>
    <w:pPr>
      <w:suppressAutoHyphens w:val="0"/>
      <w:spacing w:before="100" w:beforeAutospacing="1" w:after="100" w:afterAutospacing="1"/>
    </w:pPr>
    <w:rPr>
      <w:lang w:val="pt-BR" w:eastAsia="pt-BR"/>
    </w:rPr>
  </w:style>
  <w:style w:type="paragraph" w:styleId="PargrafodaLista">
    <w:name w:val="List Paragraph"/>
    <w:aliases w:val="List I Paragraph,SheParágrafo da Lista,Marca 1,Segundo,Celula,Parágrafo Padrão Simples,Colorful List - Accent 11,List Paragraph (numbered (a)),Main numbered paragraph,1.1.1_List Paragraph,List_Paragraph,Multilevel para_II,Marca"/>
    <w:basedOn w:val="Normal"/>
    <w:link w:val="PargrafodaListaChar"/>
    <w:uiPriority w:val="34"/>
    <w:qFormat/>
    <w:rsid w:val="00504351"/>
    <w:pPr>
      <w:ind w:left="720"/>
      <w:contextualSpacing/>
    </w:pPr>
  </w:style>
  <w:style w:type="character" w:customStyle="1" w:styleId="apple-converted-space">
    <w:name w:val="apple-converted-space"/>
    <w:basedOn w:val="Fontepargpadro"/>
    <w:rsid w:val="00CE3EF4"/>
  </w:style>
  <w:style w:type="character" w:styleId="TextodoEspaoReservado">
    <w:name w:val="Placeholder Text"/>
    <w:basedOn w:val="Fontepargpadro"/>
    <w:uiPriority w:val="67"/>
    <w:semiHidden/>
    <w:rsid w:val="00CE3EF4"/>
    <w:rPr>
      <w:color w:val="808080"/>
    </w:rPr>
  </w:style>
  <w:style w:type="paragraph" w:customStyle="1" w:styleId="TCU-Epgrafe">
    <w:name w:val="TCU - Epígrafe"/>
    <w:basedOn w:val="Normal"/>
    <w:rsid w:val="0033163C"/>
    <w:pPr>
      <w:suppressAutoHyphens w:val="0"/>
      <w:ind w:left="2835"/>
      <w:jc w:val="both"/>
    </w:pPr>
    <w:rPr>
      <w:szCs w:val="20"/>
      <w:lang w:val="pt-BR" w:eastAsia="pt-BR"/>
    </w:rPr>
  </w:style>
  <w:style w:type="paragraph" w:customStyle="1" w:styleId="TCU-Transcrio">
    <w:name w:val="TCU - Transcrição"/>
    <w:basedOn w:val="Normal"/>
    <w:qFormat/>
    <w:rsid w:val="004C701F"/>
    <w:pPr>
      <w:suppressAutoHyphens w:val="0"/>
      <w:spacing w:after="120"/>
      <w:ind w:left="284" w:firstLine="567"/>
      <w:jc w:val="both"/>
    </w:pPr>
    <w:rPr>
      <w:i/>
      <w:szCs w:val="22"/>
      <w:lang w:val="pt-BR" w:eastAsia="en-US"/>
    </w:rPr>
  </w:style>
  <w:style w:type="character" w:customStyle="1" w:styleId="Ttulo1Char">
    <w:name w:val="Título 1 Char"/>
    <w:basedOn w:val="Fontepargpadro"/>
    <w:link w:val="Ttulo1"/>
    <w:uiPriority w:val="9"/>
    <w:rsid w:val="00982BB5"/>
    <w:rPr>
      <w:rFonts w:asciiTheme="majorHAnsi" w:eastAsiaTheme="majorEastAsia" w:hAnsiTheme="majorHAnsi" w:cstheme="majorBidi"/>
      <w:color w:val="365F91" w:themeColor="accent1" w:themeShade="BF"/>
      <w:sz w:val="32"/>
      <w:szCs w:val="32"/>
      <w:lang w:val="pt-PT" w:eastAsia="ar-SA"/>
    </w:rPr>
  </w:style>
  <w:style w:type="paragraph" w:customStyle="1" w:styleId="Linha1">
    <w:name w:val="Linha_1"/>
    <w:basedOn w:val="Normal"/>
    <w:uiPriority w:val="99"/>
    <w:rsid w:val="00F96571"/>
    <w:pPr>
      <w:suppressAutoHyphens w:val="0"/>
      <w:spacing w:before="360"/>
      <w:ind w:firstLine="2835"/>
      <w:jc w:val="both"/>
    </w:pPr>
    <w:rPr>
      <w:rFonts w:ascii="Calibri" w:eastAsia="Calibri" w:hAnsi="Calibri" w:cs="Calibri"/>
      <w:lang w:val="pt-BR" w:eastAsia="pt-BR"/>
    </w:rPr>
  </w:style>
  <w:style w:type="paragraph" w:customStyle="1" w:styleId="TCU-Ac-itens1a8">
    <w:name w:val="TCU -   Ac - itens 1 a 8"/>
    <w:basedOn w:val="Normal"/>
    <w:qFormat/>
    <w:rsid w:val="00657395"/>
    <w:pPr>
      <w:tabs>
        <w:tab w:val="left" w:pos="1134"/>
      </w:tabs>
      <w:suppressAutoHyphens w:val="0"/>
      <w:jc w:val="both"/>
    </w:pPr>
    <w:rPr>
      <w:lang w:val="pt-BR" w:eastAsia="en-US"/>
    </w:rPr>
  </w:style>
  <w:style w:type="paragraph" w:customStyle="1" w:styleId="listparagraph">
    <w:name w:val="list_paragraph"/>
    <w:basedOn w:val="Normal"/>
    <w:rsid w:val="007C4C60"/>
    <w:pPr>
      <w:suppressAutoHyphens w:val="0"/>
      <w:spacing w:before="100" w:beforeAutospacing="1" w:after="100" w:afterAutospacing="1"/>
    </w:pPr>
    <w:rPr>
      <w:lang w:val="pt-BR" w:eastAsia="pt-BR"/>
    </w:rPr>
  </w:style>
  <w:style w:type="character" w:styleId="nfase">
    <w:name w:val="Emphasis"/>
    <w:basedOn w:val="Fontepargpadro"/>
    <w:qFormat/>
    <w:rsid w:val="007C4C60"/>
    <w:rPr>
      <w:i/>
      <w:iCs/>
    </w:rPr>
  </w:style>
  <w:style w:type="character" w:styleId="Forte">
    <w:name w:val="Strong"/>
    <w:basedOn w:val="Fontepargpadro"/>
    <w:uiPriority w:val="22"/>
    <w:qFormat/>
    <w:rsid w:val="00B63C49"/>
    <w:rPr>
      <w:b/>
      <w:bCs/>
    </w:rPr>
  </w:style>
  <w:style w:type="paragraph" w:customStyle="1" w:styleId="tcu-relvoto-demais">
    <w:name w:val="tcu_-_rel/voto_-_demais_§§"/>
    <w:basedOn w:val="Normal"/>
    <w:rsid w:val="005A379D"/>
    <w:pPr>
      <w:suppressAutoHyphens w:val="0"/>
      <w:spacing w:before="100" w:beforeAutospacing="1" w:after="100" w:afterAutospacing="1"/>
    </w:pPr>
    <w:rPr>
      <w:lang w:val="pt-BR" w:eastAsia="pt-BR"/>
    </w:rPr>
  </w:style>
  <w:style w:type="paragraph" w:customStyle="1" w:styleId="EstiloEditalNvel1">
    <w:name w:val="Estilo Edital Nível 1"/>
    <w:basedOn w:val="PargrafodaLista"/>
    <w:qFormat/>
    <w:rsid w:val="000A1813"/>
    <w:pPr>
      <w:widowControl w:val="0"/>
      <w:numPr>
        <w:numId w:val="1"/>
      </w:numPr>
      <w:pBdr>
        <w:top w:val="single" w:sz="8" w:space="1" w:color="auto"/>
        <w:left w:val="single" w:sz="8" w:space="4" w:color="auto"/>
        <w:bottom w:val="single" w:sz="8" w:space="1" w:color="auto"/>
        <w:right w:val="single" w:sz="8" w:space="4" w:color="auto"/>
      </w:pBdr>
      <w:shd w:val="clear" w:color="auto" w:fill="BFBFBF"/>
      <w:suppressAutoHyphens w:val="0"/>
      <w:spacing w:before="360" w:after="360" w:line="320" w:lineRule="exact"/>
      <w:jc w:val="both"/>
      <w:outlineLvl w:val="0"/>
    </w:pPr>
    <w:rPr>
      <w:rFonts w:ascii="Calibri" w:hAnsi="Calibri" w:cs="Arial"/>
      <w:b/>
      <w:bCs/>
      <w:caps/>
      <w:color w:val="000000"/>
      <w:lang w:val="pt-BR" w:eastAsia="pt-BR"/>
    </w:rPr>
  </w:style>
  <w:style w:type="paragraph" w:customStyle="1" w:styleId="EstiloEditalNvel2">
    <w:name w:val="Estilo Edital Nível 2"/>
    <w:basedOn w:val="PargrafodaLista"/>
    <w:qFormat/>
    <w:rsid w:val="000A1813"/>
    <w:pPr>
      <w:widowControl w:val="0"/>
      <w:numPr>
        <w:ilvl w:val="1"/>
        <w:numId w:val="1"/>
      </w:numPr>
      <w:suppressAutoHyphens w:val="0"/>
      <w:spacing w:before="60" w:after="60" w:line="280" w:lineRule="exact"/>
      <w:jc w:val="both"/>
    </w:pPr>
    <w:rPr>
      <w:rFonts w:ascii="Calibri" w:eastAsia="MS Mincho" w:hAnsi="Calibri"/>
      <w:bCs/>
      <w:color w:val="000000"/>
    </w:rPr>
  </w:style>
  <w:style w:type="paragraph" w:customStyle="1" w:styleId="EstiloEditalNvel5">
    <w:name w:val="Estilo Edital Nível 5"/>
    <w:basedOn w:val="PargrafodaLista"/>
    <w:qFormat/>
    <w:rsid w:val="000A1813"/>
    <w:pPr>
      <w:widowControl w:val="0"/>
      <w:numPr>
        <w:ilvl w:val="4"/>
        <w:numId w:val="1"/>
      </w:numPr>
      <w:suppressAutoHyphens w:val="0"/>
      <w:spacing w:before="120" w:after="120" w:line="320" w:lineRule="exact"/>
      <w:jc w:val="both"/>
    </w:pPr>
    <w:rPr>
      <w:rFonts w:ascii="Calibri" w:hAnsi="Calibri"/>
      <w:bCs/>
    </w:rPr>
  </w:style>
  <w:style w:type="paragraph" w:customStyle="1" w:styleId="EstiloEditalNvel3">
    <w:name w:val="Estilo Edital Nível 3"/>
    <w:basedOn w:val="PargrafodaLista"/>
    <w:qFormat/>
    <w:rsid w:val="000A1813"/>
    <w:pPr>
      <w:widowControl w:val="0"/>
      <w:numPr>
        <w:ilvl w:val="2"/>
        <w:numId w:val="1"/>
      </w:numPr>
      <w:tabs>
        <w:tab w:val="left" w:pos="1363"/>
      </w:tabs>
      <w:suppressAutoHyphens w:val="0"/>
      <w:spacing w:before="120" w:after="120" w:line="320" w:lineRule="exact"/>
      <w:jc w:val="both"/>
    </w:pPr>
    <w:rPr>
      <w:rFonts w:ascii="Calibri" w:hAnsi="Calibri" w:cs="Arial"/>
      <w:color w:val="000000"/>
      <w:lang w:val="pt-BR" w:eastAsia="pt-BR"/>
    </w:rPr>
  </w:style>
  <w:style w:type="paragraph" w:customStyle="1" w:styleId="EstiloEditalNvel4">
    <w:name w:val="Estilo Edital Nível 4"/>
    <w:basedOn w:val="PargrafodaLista"/>
    <w:qFormat/>
    <w:rsid w:val="000A1813"/>
    <w:pPr>
      <w:widowControl w:val="0"/>
      <w:numPr>
        <w:ilvl w:val="3"/>
        <w:numId w:val="1"/>
      </w:numPr>
      <w:tabs>
        <w:tab w:val="left" w:pos="1363"/>
      </w:tabs>
      <w:suppressAutoHyphens w:val="0"/>
      <w:spacing w:before="240" w:after="240" w:line="360" w:lineRule="exact"/>
      <w:ind w:left="1066" w:hanging="709"/>
      <w:jc w:val="both"/>
    </w:pPr>
    <w:rPr>
      <w:rFonts w:ascii="Calibri" w:hAnsi="Calibri"/>
    </w:rPr>
  </w:style>
  <w:style w:type="paragraph" w:styleId="Recuodecorpodetexto">
    <w:name w:val="Body Text Indent"/>
    <w:basedOn w:val="Normal"/>
    <w:link w:val="RecuodecorpodetextoChar"/>
    <w:semiHidden/>
    <w:unhideWhenUsed/>
    <w:rsid w:val="00426950"/>
    <w:pPr>
      <w:spacing w:after="120"/>
      <w:ind w:left="283"/>
    </w:pPr>
  </w:style>
  <w:style w:type="character" w:customStyle="1" w:styleId="RecuodecorpodetextoChar">
    <w:name w:val="Recuo de corpo de texto Char"/>
    <w:basedOn w:val="Fontepargpadro"/>
    <w:link w:val="Recuodecorpodetexto"/>
    <w:semiHidden/>
    <w:rsid w:val="00426950"/>
    <w:rPr>
      <w:rFonts w:ascii="Times New Roman" w:eastAsia="Times New Roman" w:hAnsi="Times New Roman" w:cs="Times New Roman"/>
      <w:sz w:val="24"/>
      <w:szCs w:val="24"/>
      <w:lang w:val="pt-PT" w:eastAsia="ar-SA"/>
    </w:rPr>
  </w:style>
  <w:style w:type="paragraph" w:styleId="Corpodetexto3">
    <w:name w:val="Body Text 3"/>
    <w:basedOn w:val="Normal"/>
    <w:link w:val="Corpodetexto3Char"/>
    <w:uiPriority w:val="99"/>
    <w:unhideWhenUsed/>
    <w:rsid w:val="006F1676"/>
    <w:pPr>
      <w:spacing w:after="120"/>
    </w:pPr>
    <w:rPr>
      <w:sz w:val="16"/>
      <w:szCs w:val="16"/>
    </w:rPr>
  </w:style>
  <w:style w:type="character" w:customStyle="1" w:styleId="Corpodetexto3Char">
    <w:name w:val="Corpo de texto 3 Char"/>
    <w:basedOn w:val="Fontepargpadro"/>
    <w:link w:val="Corpodetexto3"/>
    <w:uiPriority w:val="99"/>
    <w:rsid w:val="006F1676"/>
    <w:rPr>
      <w:rFonts w:ascii="Times New Roman" w:eastAsia="Times New Roman" w:hAnsi="Times New Roman" w:cs="Times New Roman"/>
      <w:sz w:val="16"/>
      <w:szCs w:val="16"/>
      <w:lang w:val="pt-PT" w:eastAsia="ar-SA"/>
    </w:rPr>
  </w:style>
  <w:style w:type="paragraph" w:customStyle="1" w:styleId="Texto0">
    <w:name w:val="Texto"/>
    <w:basedOn w:val="Normal"/>
    <w:rsid w:val="006F1676"/>
    <w:pPr>
      <w:suppressAutoHyphens w:val="0"/>
      <w:spacing w:before="100" w:after="100"/>
      <w:ind w:firstLine="3402"/>
      <w:jc w:val="both"/>
    </w:pPr>
    <w:rPr>
      <w:sz w:val="26"/>
      <w:szCs w:val="20"/>
      <w:lang w:val="pt-BR" w:eastAsia="pt-BR"/>
    </w:rPr>
  </w:style>
  <w:style w:type="paragraph" w:customStyle="1" w:styleId="tj">
    <w:name w:val="tj"/>
    <w:basedOn w:val="Normal"/>
    <w:rsid w:val="009268DD"/>
    <w:pPr>
      <w:suppressAutoHyphens w:val="0"/>
      <w:spacing w:before="100" w:beforeAutospacing="1" w:after="100" w:afterAutospacing="1"/>
    </w:pPr>
    <w:rPr>
      <w:lang w:val="pt-BR" w:eastAsia="pt-BR"/>
    </w:rPr>
  </w:style>
  <w:style w:type="character" w:customStyle="1" w:styleId="CabealhoChar1">
    <w:name w:val="Cabeçalho Char1"/>
    <w:aliases w:val="Cabeçalho1 Char, Char Char Char1,Char Char Char Char2,Char Char Char3,Char Char3,Char Char Char Char Char Char Char Char1,Char Char Char Char Char1, Char Char Char Char Char Char Char1, Char Char Char Char Char Char2,hd Char1,he Char1"/>
    <w:basedOn w:val="Fontepargpadro"/>
    <w:rsid w:val="006F5A31"/>
  </w:style>
  <w:style w:type="paragraph" w:styleId="Corpodetexto2">
    <w:name w:val="Body Text 2"/>
    <w:basedOn w:val="Normal"/>
    <w:link w:val="Corpodetexto2Char"/>
    <w:uiPriority w:val="99"/>
    <w:unhideWhenUsed/>
    <w:rsid w:val="00E64E51"/>
    <w:pPr>
      <w:spacing w:after="120" w:line="480" w:lineRule="auto"/>
    </w:pPr>
  </w:style>
  <w:style w:type="character" w:customStyle="1" w:styleId="Corpodetexto2Char">
    <w:name w:val="Corpo de texto 2 Char"/>
    <w:basedOn w:val="Fontepargpadro"/>
    <w:link w:val="Corpodetexto2"/>
    <w:uiPriority w:val="99"/>
    <w:rsid w:val="00E64E51"/>
    <w:rPr>
      <w:rFonts w:ascii="Times New Roman" w:eastAsia="Times New Roman" w:hAnsi="Times New Roman" w:cs="Times New Roman"/>
      <w:sz w:val="24"/>
      <w:szCs w:val="24"/>
      <w:lang w:val="pt-PT" w:eastAsia="ar-SA"/>
    </w:rPr>
  </w:style>
  <w:style w:type="character" w:customStyle="1" w:styleId="PargrafodaListaChar">
    <w:name w:val="Parágrafo da Lista Char"/>
    <w:aliases w:val="List I Paragraph Char,SheParágrafo da Lista Char,Marca 1 Char,Segundo Char,Celula Char,Parágrafo Padrão Simples Char,Colorful List - Accent 11 Char,List Paragraph (numbered (a)) Char,Main numbered paragraph Char,Marca Char"/>
    <w:link w:val="PargrafodaLista"/>
    <w:uiPriority w:val="34"/>
    <w:qFormat/>
    <w:locked/>
    <w:rsid w:val="005B70D3"/>
    <w:rPr>
      <w:rFonts w:ascii="Times New Roman" w:eastAsia="Times New Roman" w:hAnsi="Times New Roman" w:cs="Times New Roman"/>
      <w:sz w:val="24"/>
      <w:szCs w:val="24"/>
      <w:lang w:val="pt-PT" w:eastAsia="ar-SA"/>
    </w:rPr>
  </w:style>
  <w:style w:type="paragraph" w:customStyle="1" w:styleId="p11">
    <w:name w:val="p11"/>
    <w:basedOn w:val="Normal"/>
    <w:rsid w:val="00E563B4"/>
    <w:pPr>
      <w:widowControl w:val="0"/>
      <w:tabs>
        <w:tab w:val="left" w:pos="400"/>
      </w:tabs>
      <w:suppressAutoHyphens w:val="0"/>
      <w:spacing w:line="300" w:lineRule="auto"/>
      <w:ind w:left="1008" w:hanging="432"/>
    </w:pPr>
    <w:rPr>
      <w:szCs w:val="20"/>
      <w:lang w:val="pt-BR" w:eastAsia="pt-BR"/>
    </w:rPr>
  </w:style>
  <w:style w:type="character" w:customStyle="1" w:styleId="Ttulo6Char">
    <w:name w:val="Título 6 Char"/>
    <w:basedOn w:val="Fontepargpadro"/>
    <w:link w:val="Ttulo6"/>
    <w:uiPriority w:val="9"/>
    <w:rsid w:val="0002513C"/>
    <w:rPr>
      <w:rFonts w:ascii="Times New Roman" w:eastAsia="Times New Roman" w:hAnsi="Times New Roman" w:cs="Times New Roman"/>
      <w:b/>
      <w:bCs/>
    </w:rPr>
  </w:style>
  <w:style w:type="paragraph" w:styleId="Ttulo">
    <w:name w:val="Title"/>
    <w:basedOn w:val="Normal"/>
    <w:link w:val="TtuloChar"/>
    <w:qFormat/>
    <w:rsid w:val="00BA288E"/>
    <w:pPr>
      <w:suppressAutoHyphens w:val="0"/>
      <w:jc w:val="center"/>
    </w:pPr>
    <w:rPr>
      <w:rFonts w:ascii="Garamond" w:hAnsi="Garamond"/>
      <w:b/>
      <w:bCs/>
      <w:sz w:val="32"/>
      <w:szCs w:val="20"/>
    </w:rPr>
  </w:style>
  <w:style w:type="character" w:customStyle="1" w:styleId="TtuloChar">
    <w:name w:val="Título Char"/>
    <w:basedOn w:val="Fontepargpadro"/>
    <w:link w:val="Ttulo"/>
    <w:rsid w:val="00BA288E"/>
    <w:rPr>
      <w:rFonts w:ascii="Garamond" w:eastAsia="Times New Roman" w:hAnsi="Garamond" w:cs="Times New Roman"/>
      <w:b/>
      <w:bCs/>
      <w:sz w:val="32"/>
      <w:szCs w:val="20"/>
    </w:rPr>
  </w:style>
  <w:style w:type="character" w:styleId="Refdecomentrio">
    <w:name w:val="annotation reference"/>
    <w:basedOn w:val="Fontepargpadro"/>
    <w:unhideWhenUsed/>
    <w:qFormat/>
    <w:rsid w:val="008B55CB"/>
    <w:rPr>
      <w:sz w:val="16"/>
      <w:szCs w:val="16"/>
    </w:rPr>
  </w:style>
  <w:style w:type="paragraph" w:styleId="Textodecomentrio">
    <w:name w:val="annotation text"/>
    <w:basedOn w:val="Normal"/>
    <w:link w:val="TextodecomentrioChar"/>
    <w:uiPriority w:val="99"/>
    <w:unhideWhenUsed/>
    <w:qFormat/>
    <w:rsid w:val="008B55CB"/>
    <w:rPr>
      <w:sz w:val="20"/>
      <w:szCs w:val="20"/>
    </w:rPr>
  </w:style>
  <w:style w:type="character" w:customStyle="1" w:styleId="TextodecomentrioChar">
    <w:name w:val="Texto de comentário Char"/>
    <w:basedOn w:val="Fontepargpadro"/>
    <w:link w:val="Textodecomentrio"/>
    <w:uiPriority w:val="99"/>
    <w:qFormat/>
    <w:rsid w:val="008B55CB"/>
    <w:rPr>
      <w:rFonts w:ascii="Times New Roman" w:eastAsia="Times New Roman" w:hAnsi="Times New Roman" w:cs="Times New Roman"/>
      <w:sz w:val="20"/>
      <w:szCs w:val="20"/>
      <w:lang w:val="pt-PT" w:eastAsia="ar-SA"/>
    </w:rPr>
  </w:style>
  <w:style w:type="paragraph" w:styleId="Assuntodocomentrio">
    <w:name w:val="annotation subject"/>
    <w:basedOn w:val="Textodecomentrio"/>
    <w:next w:val="Textodecomentrio"/>
    <w:link w:val="AssuntodocomentrioChar"/>
    <w:uiPriority w:val="99"/>
    <w:semiHidden/>
    <w:unhideWhenUsed/>
    <w:rsid w:val="008B55CB"/>
    <w:rPr>
      <w:b/>
      <w:bCs/>
    </w:rPr>
  </w:style>
  <w:style w:type="character" w:customStyle="1" w:styleId="AssuntodocomentrioChar">
    <w:name w:val="Assunto do comentário Char"/>
    <w:basedOn w:val="TextodecomentrioChar"/>
    <w:link w:val="Assuntodocomentrio"/>
    <w:uiPriority w:val="99"/>
    <w:semiHidden/>
    <w:rsid w:val="008B55CB"/>
    <w:rPr>
      <w:rFonts w:ascii="Times New Roman" w:eastAsia="Times New Roman" w:hAnsi="Times New Roman" w:cs="Times New Roman"/>
      <w:b/>
      <w:bCs/>
      <w:sz w:val="20"/>
      <w:szCs w:val="20"/>
      <w:lang w:val="pt-PT" w:eastAsia="ar-SA"/>
    </w:rPr>
  </w:style>
  <w:style w:type="character" w:customStyle="1" w:styleId="Ttulo3Char">
    <w:name w:val="Título 3 Char"/>
    <w:basedOn w:val="Fontepargpadro"/>
    <w:link w:val="Ttulo3"/>
    <w:uiPriority w:val="9"/>
    <w:semiHidden/>
    <w:rsid w:val="00966B73"/>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966B73"/>
    <w:rPr>
      <w:rFonts w:asciiTheme="majorHAnsi" w:eastAsiaTheme="majorEastAsia" w:hAnsiTheme="majorHAnsi" w:cstheme="majorBidi"/>
      <w:i/>
      <w:iCs/>
      <w:color w:val="365F91" w:themeColor="accent1" w:themeShade="BF"/>
      <w:sz w:val="24"/>
      <w:szCs w:val="24"/>
      <w:lang w:eastAsia="pt-BR"/>
    </w:rPr>
  </w:style>
  <w:style w:type="paragraph" w:customStyle="1" w:styleId="Nvel2">
    <w:name w:val="Nível 2"/>
    <w:basedOn w:val="Normal"/>
    <w:next w:val="Normal"/>
    <w:rsid w:val="00966B73"/>
    <w:pPr>
      <w:suppressAutoHyphens w:val="0"/>
      <w:spacing w:after="120"/>
      <w:jc w:val="both"/>
    </w:pPr>
    <w:rPr>
      <w:rFonts w:ascii="Arial" w:eastAsiaTheme="minorEastAsia" w:hAnsi="Arial"/>
      <w:b/>
      <w:szCs w:val="20"/>
      <w:lang w:val="pt-BR" w:eastAsia="pt-BR"/>
    </w:rPr>
  </w:style>
  <w:style w:type="character" w:customStyle="1" w:styleId="normalchar1">
    <w:name w:val="normal__char1"/>
    <w:rsid w:val="00966B73"/>
    <w:rPr>
      <w:rFonts w:ascii="Arial" w:hAnsi="Arial" w:cs="Arial" w:hint="default"/>
      <w:strike w:val="0"/>
      <w:dstrike w:val="0"/>
      <w:sz w:val="24"/>
      <w:szCs w:val="24"/>
      <w:u w:val="none"/>
      <w:effect w:val="none"/>
    </w:rPr>
  </w:style>
  <w:style w:type="character" w:customStyle="1" w:styleId="apple-style-span">
    <w:name w:val="apple-style-span"/>
    <w:basedOn w:val="Fontepargpadro"/>
    <w:rsid w:val="00966B73"/>
  </w:style>
  <w:style w:type="paragraph" w:styleId="Citao">
    <w:name w:val="Quote"/>
    <w:aliases w:val="TCU,Citação AGU,NotaExplicativa"/>
    <w:basedOn w:val="Normal"/>
    <w:next w:val="Normal"/>
    <w:link w:val="CitaoChar"/>
    <w:rsid w:val="00966B73"/>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Arial" w:eastAsia="Calibri" w:hAnsi="Arial" w:cs="Tahoma"/>
      <w:i/>
      <w:iCs/>
      <w:color w:val="000000"/>
      <w:sz w:val="20"/>
      <w:lang w:val="pt-BR" w:eastAsia="en-US"/>
    </w:rPr>
  </w:style>
  <w:style w:type="character" w:customStyle="1" w:styleId="CitaoChar">
    <w:name w:val="Citação Char"/>
    <w:aliases w:val="TCU Char,Citação AGU Char,NotaExplicativa Char"/>
    <w:basedOn w:val="Fontepargpadro"/>
    <w:link w:val="Citao"/>
    <w:qFormat/>
    <w:rsid w:val="00966B73"/>
    <w:rPr>
      <w:rFonts w:ascii="Arial" w:eastAsia="Calibri" w:hAnsi="Arial" w:cs="Tahoma"/>
      <w:i/>
      <w:iCs/>
      <w:color w:val="000000"/>
      <w:sz w:val="20"/>
      <w:szCs w:val="24"/>
      <w:shd w:val="clear" w:color="auto" w:fill="FFFFCC"/>
    </w:rPr>
  </w:style>
  <w:style w:type="paragraph" w:styleId="Commarcadores5">
    <w:name w:val="List Bullet 5"/>
    <w:basedOn w:val="Normal"/>
    <w:rsid w:val="00966B73"/>
    <w:pPr>
      <w:numPr>
        <w:numId w:val="3"/>
      </w:numPr>
      <w:suppressAutoHyphens w:val="0"/>
      <w:contextualSpacing/>
    </w:pPr>
    <w:rPr>
      <w:rFonts w:ascii="Ecofont_Spranq_eco_Sans" w:eastAsiaTheme="minorEastAsia" w:hAnsi="Ecofont_Spranq_eco_Sans" w:cs="Tahoma"/>
      <w:lang w:val="pt-BR" w:eastAsia="pt-BR"/>
    </w:rPr>
  </w:style>
  <w:style w:type="paragraph" w:customStyle="1" w:styleId="Notaexplicativa">
    <w:name w:val="Nota explicativa"/>
    <w:basedOn w:val="Citao"/>
    <w:link w:val="NotaexplicativaChar"/>
    <w:rsid w:val="00966B73"/>
    <w:rPr>
      <w:szCs w:val="20"/>
    </w:rPr>
  </w:style>
  <w:style w:type="character" w:customStyle="1" w:styleId="NotaexplicativaChar">
    <w:name w:val="Nota explicativa Char"/>
    <w:basedOn w:val="CitaoChar"/>
    <w:link w:val="Notaexplicativa"/>
    <w:rsid w:val="00966B73"/>
    <w:rPr>
      <w:rFonts w:ascii="Arial" w:eastAsia="Calibri" w:hAnsi="Arial" w:cs="Tahoma"/>
      <w:i/>
      <w:iCs/>
      <w:color w:val="000000"/>
      <w:sz w:val="20"/>
      <w:szCs w:val="20"/>
      <w:shd w:val="clear" w:color="auto" w:fill="FFFFCC"/>
    </w:rPr>
  </w:style>
  <w:style w:type="numbering" w:customStyle="1" w:styleId="Estilo1">
    <w:name w:val="Estilo1"/>
    <w:uiPriority w:val="99"/>
    <w:rsid w:val="00966B73"/>
    <w:pPr>
      <w:numPr>
        <w:numId w:val="4"/>
      </w:numPr>
    </w:pPr>
  </w:style>
  <w:style w:type="numbering" w:customStyle="1" w:styleId="Estilo2">
    <w:name w:val="Estilo2"/>
    <w:uiPriority w:val="99"/>
    <w:rsid w:val="00966B73"/>
    <w:pPr>
      <w:numPr>
        <w:numId w:val="5"/>
      </w:numPr>
    </w:pPr>
  </w:style>
  <w:style w:type="numbering" w:customStyle="1" w:styleId="Estilo3">
    <w:name w:val="Estilo3"/>
    <w:uiPriority w:val="99"/>
    <w:rsid w:val="00966B73"/>
    <w:pPr>
      <w:numPr>
        <w:numId w:val="6"/>
      </w:numPr>
    </w:pPr>
  </w:style>
  <w:style w:type="numbering" w:customStyle="1" w:styleId="Estilo4">
    <w:name w:val="Estilo4"/>
    <w:uiPriority w:val="99"/>
    <w:rsid w:val="00966B73"/>
    <w:pPr>
      <w:numPr>
        <w:numId w:val="7"/>
      </w:numPr>
    </w:pPr>
  </w:style>
  <w:style w:type="numbering" w:customStyle="1" w:styleId="Estilo5">
    <w:name w:val="Estilo5"/>
    <w:uiPriority w:val="99"/>
    <w:rsid w:val="00966B73"/>
    <w:pPr>
      <w:numPr>
        <w:numId w:val="8"/>
      </w:numPr>
    </w:pPr>
  </w:style>
  <w:style w:type="numbering" w:customStyle="1" w:styleId="Estilo6">
    <w:name w:val="Estilo6"/>
    <w:uiPriority w:val="99"/>
    <w:rsid w:val="00966B73"/>
    <w:pPr>
      <w:numPr>
        <w:numId w:val="9"/>
      </w:numPr>
    </w:pPr>
  </w:style>
  <w:style w:type="paragraph" w:customStyle="1" w:styleId="Nivel01">
    <w:name w:val="Nivel 01"/>
    <w:basedOn w:val="Ttulo1"/>
    <w:next w:val="Normal"/>
    <w:link w:val="Nivel01Char"/>
    <w:autoRedefine/>
    <w:qFormat/>
    <w:rsid w:val="00151432"/>
    <w:pPr>
      <w:numPr>
        <w:numId w:val="2"/>
      </w:numPr>
      <w:tabs>
        <w:tab w:val="left" w:pos="567"/>
      </w:tabs>
      <w:suppressAutoHyphens w:val="0"/>
      <w:spacing w:beforeLines="120" w:afterLines="120" w:line="360" w:lineRule="auto"/>
      <w:jc w:val="both"/>
    </w:pPr>
    <w:rPr>
      <w:rFonts w:ascii="Century Gothic" w:hAnsi="Century Gothic" w:cs="Arial"/>
      <w:b/>
      <w:bCs/>
      <w:color w:val="17365D" w:themeColor="text2" w:themeShade="BF"/>
      <w:spacing w:val="5"/>
      <w:kern w:val="28"/>
      <w:sz w:val="22"/>
      <w:szCs w:val="22"/>
      <w:u w:val="single"/>
      <w:lang w:val="pt-BR" w:eastAsia="pt-BR"/>
    </w:rPr>
  </w:style>
  <w:style w:type="paragraph" w:customStyle="1" w:styleId="Nivel01Titulo">
    <w:name w:val="Nivel_01_Titulo"/>
    <w:basedOn w:val="Nivel01"/>
    <w:link w:val="Nivel01TituloChar"/>
    <w:rsid w:val="00966B73"/>
    <w:pPr>
      <w:jc w:val="left"/>
    </w:pPr>
    <w:rPr>
      <w:rFonts w:cstheme="majorBidi"/>
      <w:color w:val="000000" w:themeColor="text1"/>
    </w:rPr>
  </w:style>
  <w:style w:type="character" w:customStyle="1" w:styleId="Nivel01Char">
    <w:name w:val="Nivel 01 Char"/>
    <w:basedOn w:val="TtuloChar"/>
    <w:link w:val="Nivel01"/>
    <w:rsid w:val="00151432"/>
    <w:rPr>
      <w:rFonts w:ascii="Century Gothic" w:eastAsiaTheme="majorEastAsia" w:hAnsi="Century Gothic" w:cs="Arial"/>
      <w:b/>
      <w:bCs/>
      <w:color w:val="17365D" w:themeColor="text2" w:themeShade="BF"/>
      <w:spacing w:val="5"/>
      <w:kern w:val="28"/>
      <w:sz w:val="32"/>
      <w:szCs w:val="20"/>
      <w:u w:val="single"/>
      <w:lang w:eastAsia="pt-BR"/>
    </w:rPr>
  </w:style>
  <w:style w:type="character" w:customStyle="1" w:styleId="Nivel01TituloChar">
    <w:name w:val="Nivel_01_Titulo Char"/>
    <w:basedOn w:val="Nivel01Char"/>
    <w:link w:val="Nivel01Titulo"/>
    <w:qFormat/>
    <w:rsid w:val="00966B73"/>
    <w:rPr>
      <w:rFonts w:ascii="Century Gothic" w:eastAsiaTheme="majorEastAsia" w:hAnsi="Century Gothic" w:cstheme="majorBidi"/>
      <w:b/>
      <w:bCs/>
      <w:color w:val="000000" w:themeColor="text1"/>
      <w:spacing w:val="5"/>
      <w:kern w:val="28"/>
      <w:sz w:val="32"/>
      <w:szCs w:val="20"/>
      <w:u w:val="single"/>
      <w:lang w:eastAsia="pt-BR"/>
    </w:rPr>
  </w:style>
  <w:style w:type="table" w:styleId="Tabelacomgrade">
    <w:name w:val="Table Grid"/>
    <w:basedOn w:val="Tabelanormal"/>
    <w:uiPriority w:val="39"/>
    <w:qFormat/>
    <w:rsid w:val="00966B73"/>
    <w:pPr>
      <w:spacing w:after="0" w:line="240" w:lineRule="auto"/>
    </w:pPr>
    <w:rPr>
      <w:rFonts w:ascii="Times New Roman" w:eastAsiaTheme="minorEastAsia"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966B73"/>
    <w:pPr>
      <w:keepNext/>
      <w:widowControl w:val="0"/>
      <w:shd w:val="clear" w:color="auto" w:fill="FFFFFF"/>
      <w:spacing w:before="119" w:after="119"/>
      <w:ind w:firstLine="567"/>
      <w:jc w:val="both"/>
      <w:textAlignment w:val="baseline"/>
    </w:pPr>
    <w:rPr>
      <w:rFonts w:ascii="Ecofont_Spranq_eco_Sans" w:eastAsia="WenQuanYi Micro Hei" w:hAnsi="Ecofont_Spranq_eco_Sans" w:cs="Lohit Hindi"/>
      <w:sz w:val="20"/>
      <w:szCs w:val="24"/>
      <w:lang w:eastAsia="zh-CN" w:bidi="hi-IN"/>
    </w:rPr>
  </w:style>
  <w:style w:type="character" w:customStyle="1" w:styleId="QuoteChar">
    <w:name w:val="Quote Char"/>
    <w:basedOn w:val="Fontepargpadro"/>
    <w:link w:val="Citao1"/>
    <w:rsid w:val="00966B73"/>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966B73"/>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eastAsia="Calibri" w:hAnsi="Ecofont_Spranq_eco_Sans" w:cs="Tahoma"/>
      <w:i/>
      <w:iCs/>
      <w:color w:val="000000"/>
      <w:sz w:val="22"/>
      <w:szCs w:val="22"/>
      <w:lang w:val="pt-BR" w:eastAsia="en-US"/>
    </w:rPr>
  </w:style>
  <w:style w:type="paragraph" w:customStyle="1" w:styleId="paragraph">
    <w:name w:val="paragraph"/>
    <w:basedOn w:val="Normal"/>
    <w:rsid w:val="00966B73"/>
    <w:pPr>
      <w:suppressAutoHyphens w:val="0"/>
      <w:spacing w:before="100" w:beforeAutospacing="1" w:after="100" w:afterAutospacing="1"/>
    </w:pPr>
    <w:rPr>
      <w:lang w:val="pt-BR" w:eastAsia="pt-BR"/>
    </w:rPr>
  </w:style>
  <w:style w:type="character" w:customStyle="1" w:styleId="normaltextrun">
    <w:name w:val="normaltextrun"/>
    <w:basedOn w:val="Fontepargpadro"/>
    <w:rsid w:val="00966B73"/>
  </w:style>
  <w:style w:type="character" w:customStyle="1" w:styleId="eop">
    <w:name w:val="eop"/>
    <w:basedOn w:val="Fontepargpadro"/>
    <w:rsid w:val="00966B73"/>
  </w:style>
  <w:style w:type="character" w:customStyle="1" w:styleId="spellingerror">
    <w:name w:val="spellingerror"/>
    <w:basedOn w:val="Fontepargpadro"/>
    <w:rsid w:val="00966B73"/>
  </w:style>
  <w:style w:type="paragraph" w:customStyle="1" w:styleId="Nivel1">
    <w:name w:val="Nivel1"/>
    <w:basedOn w:val="Ttulo1"/>
    <w:link w:val="Nivel1Char"/>
    <w:rsid w:val="00966B73"/>
    <w:pPr>
      <w:suppressAutoHyphens w:val="0"/>
      <w:spacing w:before="480" w:line="276" w:lineRule="auto"/>
      <w:ind w:left="357" w:hanging="357"/>
      <w:jc w:val="both"/>
    </w:pPr>
    <w:rPr>
      <w:rFonts w:ascii="Arial" w:hAnsi="Arial" w:cs="Arial"/>
      <w:b/>
      <w:color w:val="000000"/>
      <w:sz w:val="28"/>
      <w:szCs w:val="28"/>
      <w:lang w:val="pt-BR" w:eastAsia="pt-BR"/>
    </w:rPr>
  </w:style>
  <w:style w:type="character" w:customStyle="1" w:styleId="Nivel1Char">
    <w:name w:val="Nivel1 Char"/>
    <w:basedOn w:val="Ttulo1Char"/>
    <w:link w:val="Nivel1"/>
    <w:rsid w:val="00966B73"/>
    <w:rPr>
      <w:rFonts w:ascii="Arial" w:eastAsiaTheme="majorEastAsia" w:hAnsi="Arial" w:cs="Arial"/>
      <w:b/>
      <w:color w:val="000000"/>
      <w:sz w:val="28"/>
      <w:szCs w:val="28"/>
      <w:lang w:val="pt-PT" w:eastAsia="pt-BR"/>
    </w:rPr>
  </w:style>
  <w:style w:type="paragraph" w:customStyle="1" w:styleId="PargrafodaLista1">
    <w:name w:val="Parágrafo da Lista1"/>
    <w:basedOn w:val="Normal"/>
    <w:rsid w:val="00966B73"/>
    <w:pPr>
      <w:suppressAutoHyphens w:val="0"/>
      <w:ind w:left="720"/>
    </w:pPr>
    <w:rPr>
      <w:rFonts w:ascii="Ecofont_Spranq_eco_Sans" w:hAnsi="Ecofont_Spranq_eco_Sans" w:cs="Ecofont_Spranq_eco_Sans"/>
      <w:lang w:val="pt-BR" w:eastAsia="pt-BR"/>
    </w:rPr>
  </w:style>
  <w:style w:type="paragraph" w:customStyle="1" w:styleId="Nivel2">
    <w:name w:val="Nivel 2"/>
    <w:basedOn w:val="Normal"/>
    <w:link w:val="Nivel2Char"/>
    <w:qFormat/>
    <w:rsid w:val="00966B73"/>
    <w:pPr>
      <w:numPr>
        <w:ilvl w:val="1"/>
        <w:numId w:val="2"/>
      </w:numPr>
      <w:suppressAutoHyphens w:val="0"/>
      <w:spacing w:before="120" w:after="120" w:line="276" w:lineRule="auto"/>
      <w:ind w:left="432"/>
      <w:jc w:val="both"/>
    </w:pPr>
    <w:rPr>
      <w:rFonts w:ascii="Arial" w:eastAsiaTheme="minorEastAsia" w:hAnsi="Arial" w:cs="Arial"/>
      <w:color w:val="000000"/>
      <w:sz w:val="20"/>
      <w:szCs w:val="20"/>
      <w:lang w:val="pt-BR" w:eastAsia="pt-BR"/>
    </w:rPr>
  </w:style>
  <w:style w:type="paragraph" w:customStyle="1" w:styleId="Nivel10">
    <w:name w:val="Nivel 1"/>
    <w:basedOn w:val="Nivel2"/>
    <w:next w:val="Nivel2"/>
    <w:rsid w:val="00966B73"/>
    <w:pPr>
      <w:numPr>
        <w:ilvl w:val="0"/>
        <w:numId w:val="0"/>
      </w:numPr>
      <w:ind w:left="360" w:hanging="360"/>
    </w:pPr>
    <w:rPr>
      <w:b/>
    </w:rPr>
  </w:style>
  <w:style w:type="paragraph" w:customStyle="1" w:styleId="Nivel3">
    <w:name w:val="Nivel 3"/>
    <w:basedOn w:val="Normal"/>
    <w:link w:val="Nivel3Char"/>
    <w:qFormat/>
    <w:rsid w:val="00966B73"/>
    <w:pPr>
      <w:numPr>
        <w:ilvl w:val="2"/>
        <w:numId w:val="2"/>
      </w:numPr>
      <w:suppressAutoHyphens w:val="0"/>
      <w:spacing w:before="120" w:after="120" w:line="276" w:lineRule="auto"/>
      <w:ind w:left="284" w:firstLine="0"/>
      <w:jc w:val="both"/>
    </w:pPr>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966B73"/>
    <w:pPr>
      <w:numPr>
        <w:ilvl w:val="3"/>
      </w:numPr>
      <w:ind w:left="567" w:firstLine="0"/>
    </w:pPr>
    <w:rPr>
      <w:color w:val="auto"/>
    </w:rPr>
  </w:style>
  <w:style w:type="paragraph" w:customStyle="1" w:styleId="Nivel5">
    <w:name w:val="Nivel 5"/>
    <w:basedOn w:val="Nivel4"/>
    <w:qFormat/>
    <w:rsid w:val="00966B73"/>
    <w:pPr>
      <w:numPr>
        <w:ilvl w:val="4"/>
      </w:numPr>
      <w:tabs>
        <w:tab w:val="num" w:pos="1008"/>
      </w:tabs>
      <w:ind w:left="851" w:firstLine="0"/>
    </w:pPr>
  </w:style>
  <w:style w:type="character" w:customStyle="1" w:styleId="Nivel4Char">
    <w:name w:val="Nivel 4 Char"/>
    <w:basedOn w:val="Fontepargpadro"/>
    <w:link w:val="Nivel4"/>
    <w:rsid w:val="00966B73"/>
    <w:rPr>
      <w:rFonts w:ascii="Arial" w:eastAsiaTheme="minorEastAsia" w:hAnsi="Arial" w:cs="Arial"/>
      <w:sz w:val="20"/>
      <w:szCs w:val="20"/>
      <w:lang w:eastAsia="pt-BR"/>
    </w:rPr>
  </w:style>
  <w:style w:type="paragraph" w:customStyle="1" w:styleId="textbody">
    <w:name w:val="textbody"/>
    <w:basedOn w:val="Normal"/>
    <w:rsid w:val="00966B73"/>
    <w:pPr>
      <w:suppressAutoHyphens w:val="0"/>
      <w:spacing w:before="100" w:beforeAutospacing="1" w:after="100" w:afterAutospacing="1"/>
    </w:pPr>
    <w:rPr>
      <w:lang w:val="pt-BR" w:eastAsia="pt-BR"/>
    </w:rPr>
  </w:style>
  <w:style w:type="paragraph" w:customStyle="1" w:styleId="em0020ementa">
    <w:name w:val="em_0020ementa"/>
    <w:basedOn w:val="Normal"/>
    <w:rsid w:val="00966B73"/>
    <w:pPr>
      <w:suppressAutoHyphens w:val="0"/>
      <w:ind w:left="4160"/>
      <w:jc w:val="both"/>
    </w:pPr>
    <w:rPr>
      <w:sz w:val="28"/>
      <w:szCs w:val="28"/>
      <w:lang w:val="pt-BR" w:eastAsia="pt-BR"/>
    </w:rPr>
  </w:style>
  <w:style w:type="character" w:customStyle="1" w:styleId="cp0020corpodespachochar1">
    <w:name w:val="cp_0020corpodespacho__char1"/>
    <w:rsid w:val="00966B7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966B7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966B73"/>
    <w:pPr>
      <w:spacing w:after="0" w:line="240" w:lineRule="auto"/>
    </w:pPr>
    <w:rPr>
      <w:rFonts w:ascii="Ecofont_Spranq_eco_Sans" w:eastAsia="Times New Roman" w:hAnsi="Ecofont_Spranq_eco_Sans" w:cs="Tahoma"/>
      <w:sz w:val="24"/>
      <w:szCs w:val="24"/>
      <w:lang w:eastAsia="pt-BR"/>
    </w:rPr>
  </w:style>
  <w:style w:type="character" w:customStyle="1" w:styleId="Manoel">
    <w:name w:val="Manoel"/>
    <w:rsid w:val="00966B73"/>
    <w:rPr>
      <w:rFonts w:ascii="Arial" w:hAnsi="Arial" w:cs="Arial"/>
      <w:color w:val="7030A0"/>
      <w:sz w:val="20"/>
    </w:rPr>
  </w:style>
  <w:style w:type="character" w:customStyle="1" w:styleId="ListLabel12">
    <w:name w:val="ListLabel 12"/>
    <w:rsid w:val="00966B73"/>
    <w:rPr>
      <w:b/>
    </w:rPr>
  </w:style>
  <w:style w:type="paragraph" w:customStyle="1" w:styleId="texto1">
    <w:name w:val="texto1"/>
    <w:basedOn w:val="Normal"/>
    <w:rsid w:val="00966B73"/>
    <w:pPr>
      <w:suppressAutoHyphens w:val="0"/>
      <w:spacing w:before="100" w:beforeAutospacing="1" w:after="100" w:afterAutospacing="1"/>
    </w:pPr>
    <w:rPr>
      <w:lang w:val="pt-BR" w:eastAsia="pt-BR"/>
    </w:rPr>
  </w:style>
  <w:style w:type="paragraph" w:customStyle="1" w:styleId="GradeColorida-nfase11">
    <w:name w:val="Grade Colorida - Ênfase 11"/>
    <w:basedOn w:val="Normal"/>
    <w:next w:val="Normal"/>
    <w:link w:val="GradeColorida-nfase1Char"/>
    <w:uiPriority w:val="29"/>
    <w:rsid w:val="00966B73"/>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Arial" w:eastAsia="Calibri" w:hAnsi="Arial"/>
      <w:i/>
      <w:iCs/>
      <w:color w:val="000000"/>
      <w:sz w:val="20"/>
      <w:lang w:val="pt-BR" w:eastAsia="en-US"/>
    </w:rPr>
  </w:style>
  <w:style w:type="character" w:customStyle="1" w:styleId="GradeColorida-nfase1Char">
    <w:name w:val="Grade Colorida - Ênfase 1 Char"/>
    <w:link w:val="GradeColorida-nfase11"/>
    <w:uiPriority w:val="29"/>
    <w:rsid w:val="00966B73"/>
    <w:rPr>
      <w:rFonts w:ascii="Arial" w:eastAsia="Calibri" w:hAnsi="Arial" w:cs="Times New Roman"/>
      <w:i/>
      <w:iCs/>
      <w:color w:val="000000"/>
      <w:sz w:val="20"/>
      <w:szCs w:val="24"/>
      <w:shd w:val="clear" w:color="auto" w:fill="FFFFCC"/>
    </w:rPr>
  </w:style>
  <w:style w:type="paragraph" w:customStyle="1" w:styleId="xwestern">
    <w:name w:val="x_western"/>
    <w:basedOn w:val="Normal"/>
    <w:rsid w:val="00966B73"/>
    <w:pPr>
      <w:suppressAutoHyphens w:val="0"/>
      <w:spacing w:before="100" w:beforeAutospacing="1" w:after="100" w:afterAutospacing="1"/>
    </w:pPr>
    <w:rPr>
      <w:lang w:val="pt-BR" w:eastAsia="pt-BR"/>
    </w:rPr>
  </w:style>
  <w:style w:type="paragraph" w:customStyle="1" w:styleId="TCU-Ac-item9-0">
    <w:name w:val="TCU - Ac - item 9 - §§_0"/>
    <w:basedOn w:val="Normal"/>
    <w:rsid w:val="00966B73"/>
    <w:pPr>
      <w:suppressAutoHyphens w:val="0"/>
      <w:ind w:firstLine="1134"/>
      <w:jc w:val="both"/>
    </w:pPr>
    <w:rPr>
      <w:szCs w:val="22"/>
      <w:lang w:val="pt-BR" w:eastAsia="en-US"/>
    </w:rPr>
  </w:style>
  <w:style w:type="paragraph" w:customStyle="1" w:styleId="Normal1">
    <w:name w:val="Normal_1"/>
    <w:rsid w:val="00966B73"/>
    <w:pPr>
      <w:spacing w:after="0" w:line="240" w:lineRule="auto"/>
    </w:pPr>
    <w:rPr>
      <w:rFonts w:ascii="Times New Roman" w:eastAsia="Times New Roman" w:hAnsi="Times New Roman" w:cs="Times New Roman"/>
      <w:sz w:val="24"/>
    </w:rPr>
  </w:style>
  <w:style w:type="paragraph" w:customStyle="1" w:styleId="tcu-ac-item9-1linha">
    <w:name w:val="tcu_-__ac_-_item_9_-_1ª_linha"/>
    <w:basedOn w:val="Normal"/>
    <w:rsid w:val="00966B73"/>
    <w:pPr>
      <w:suppressAutoHyphens w:val="0"/>
      <w:spacing w:before="100" w:beforeAutospacing="1" w:after="100" w:afterAutospacing="1"/>
    </w:pPr>
    <w:rPr>
      <w:lang w:val="pt-BR" w:eastAsia="pt-BR"/>
    </w:rPr>
  </w:style>
  <w:style w:type="paragraph" w:customStyle="1" w:styleId="textojustificadorecuoprimeiralinha">
    <w:name w:val="texto_justificado_recuo_primeira_linha"/>
    <w:basedOn w:val="Normal"/>
    <w:rsid w:val="00966B73"/>
    <w:pPr>
      <w:suppressAutoHyphens w:val="0"/>
      <w:spacing w:before="100" w:beforeAutospacing="1" w:after="100" w:afterAutospacing="1"/>
    </w:pPr>
    <w:rPr>
      <w:lang w:val="pt-BR" w:eastAsia="pt-BR"/>
    </w:rPr>
  </w:style>
  <w:style w:type="character" w:customStyle="1" w:styleId="highlight">
    <w:name w:val="highlight"/>
    <w:basedOn w:val="Fontepargpadro"/>
    <w:rsid w:val="00966B73"/>
  </w:style>
  <w:style w:type="paragraph" w:customStyle="1" w:styleId="textojustificado">
    <w:name w:val="texto_justificado"/>
    <w:basedOn w:val="Normal"/>
    <w:rsid w:val="00966B73"/>
    <w:pPr>
      <w:suppressAutoHyphens w:val="0"/>
      <w:spacing w:before="100" w:beforeAutospacing="1" w:after="100" w:afterAutospacing="1"/>
    </w:pPr>
    <w:rPr>
      <w:lang w:val="pt-BR" w:eastAsia="pt-BR"/>
    </w:rPr>
  </w:style>
  <w:style w:type="character" w:styleId="HiperlinkVisitado">
    <w:name w:val="FollowedHyperlink"/>
    <w:basedOn w:val="Fontepargpadro"/>
    <w:uiPriority w:val="99"/>
    <w:semiHidden/>
    <w:unhideWhenUsed/>
    <w:rsid w:val="00966B73"/>
    <w:rPr>
      <w:color w:val="800080" w:themeColor="followedHyperlink"/>
      <w:u w:val="single"/>
    </w:rPr>
  </w:style>
  <w:style w:type="character" w:customStyle="1" w:styleId="MenoPendente1">
    <w:name w:val="Menção Pendente1"/>
    <w:basedOn w:val="Fontepargpadro"/>
    <w:uiPriority w:val="99"/>
    <w:semiHidden/>
    <w:unhideWhenUsed/>
    <w:rsid w:val="00966B73"/>
    <w:rPr>
      <w:color w:val="605E5C"/>
      <w:shd w:val="clear" w:color="auto" w:fill="E1DFDD"/>
    </w:rPr>
  </w:style>
  <w:style w:type="character" w:customStyle="1" w:styleId="MenoPendente2">
    <w:name w:val="Menção Pendente2"/>
    <w:basedOn w:val="Fontepargpadro"/>
    <w:uiPriority w:val="99"/>
    <w:semiHidden/>
    <w:unhideWhenUsed/>
    <w:rsid w:val="00966B73"/>
    <w:rPr>
      <w:color w:val="605E5C"/>
      <w:shd w:val="clear" w:color="auto" w:fill="E1DFDD"/>
    </w:rPr>
  </w:style>
  <w:style w:type="character" w:customStyle="1" w:styleId="Nivel2Char">
    <w:name w:val="Nivel 2 Char"/>
    <w:basedOn w:val="Fontepargpadro"/>
    <w:link w:val="Nivel2"/>
    <w:locked/>
    <w:rsid w:val="00966B73"/>
    <w:rPr>
      <w:rFonts w:ascii="Arial" w:eastAsiaTheme="minorEastAsia" w:hAnsi="Arial" w:cs="Arial"/>
      <w:color w:val="000000"/>
      <w:sz w:val="20"/>
      <w:szCs w:val="20"/>
      <w:lang w:eastAsia="pt-BR"/>
    </w:rPr>
  </w:style>
  <w:style w:type="paragraph" w:customStyle="1" w:styleId="Nvel2Opcional">
    <w:name w:val="Nível 2 Opcional"/>
    <w:basedOn w:val="Nivel2"/>
    <w:link w:val="Nvel2OpcionalChar"/>
    <w:rsid w:val="00966B73"/>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966B73"/>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966B73"/>
    <w:rPr>
      <w:rFonts w:ascii="Arial" w:eastAsia="Times New Roman" w:hAnsi="Arial" w:cs="Arial"/>
      <w:i/>
      <w:noProof/>
      <w:color w:val="FF0000"/>
      <w:sz w:val="20"/>
      <w:szCs w:val="20"/>
      <w:lang w:eastAsia="pt-BR"/>
    </w:rPr>
  </w:style>
  <w:style w:type="character" w:customStyle="1" w:styleId="Nvel3OpcionalChar">
    <w:name w:val="Nível 3 Opcional Char"/>
    <w:basedOn w:val="Fontepargpadro"/>
    <w:link w:val="Nvel3Opcional"/>
    <w:rsid w:val="00966B73"/>
    <w:rPr>
      <w:rFonts w:ascii="Arial" w:eastAsia="Times New Roman" w:hAnsi="Arial" w:cs="Arial"/>
      <w:i/>
      <w:iCs/>
      <w:noProof/>
      <w:color w:val="FF0000"/>
      <w:sz w:val="20"/>
      <w:szCs w:val="20"/>
      <w:lang w:eastAsia="pt-BR"/>
    </w:rPr>
  </w:style>
  <w:style w:type="paragraph" w:customStyle="1" w:styleId="SombreamentoMdio1-nfase31">
    <w:name w:val="Sombreamento Médio 1 - Ênfase 31"/>
    <w:basedOn w:val="Normal"/>
    <w:next w:val="Normal"/>
    <w:rsid w:val="00966B73"/>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ascii="Ecofont_Spranq_eco_Sans" w:eastAsia="Calibri" w:hAnsi="Ecofont_Spranq_eco_Sans" w:cs="Tahoma"/>
      <w:i/>
      <w:iCs/>
      <w:color w:val="000000"/>
      <w:sz w:val="20"/>
      <w:lang w:val="pt-BR" w:eastAsia="zh-CN"/>
    </w:rPr>
  </w:style>
  <w:style w:type="paragraph" w:customStyle="1" w:styleId="corpo">
    <w:name w:val="corpo"/>
    <w:basedOn w:val="Normal"/>
    <w:rsid w:val="00966B73"/>
    <w:pPr>
      <w:suppressAutoHyphens w:val="0"/>
      <w:spacing w:before="100" w:beforeAutospacing="1" w:after="100" w:afterAutospacing="1"/>
    </w:pPr>
    <w:rPr>
      <w:lang w:val="pt-BR" w:eastAsia="pt-BR"/>
    </w:rPr>
  </w:style>
  <w:style w:type="paragraph" w:customStyle="1" w:styleId="itemnivel2">
    <w:name w:val="item_nivel2"/>
    <w:basedOn w:val="Normal"/>
    <w:rsid w:val="00966B73"/>
    <w:pPr>
      <w:suppressAutoHyphens w:val="0"/>
      <w:spacing w:before="100" w:beforeAutospacing="1" w:after="100" w:afterAutospacing="1"/>
    </w:pPr>
    <w:rPr>
      <w:lang w:val="pt-BR" w:eastAsia="pt-BR"/>
    </w:rPr>
  </w:style>
  <w:style w:type="paragraph" w:customStyle="1" w:styleId="itemnivel1">
    <w:name w:val="item_nivel1"/>
    <w:basedOn w:val="Normal"/>
    <w:rsid w:val="00966B73"/>
    <w:pPr>
      <w:suppressAutoHyphens w:val="0"/>
      <w:spacing w:before="100" w:beforeAutospacing="1" w:after="100" w:afterAutospacing="1"/>
    </w:pPr>
    <w:rPr>
      <w:lang w:val="pt-BR" w:eastAsia="pt-BR"/>
    </w:rPr>
  </w:style>
  <w:style w:type="paragraph" w:customStyle="1" w:styleId="itemalinealetra">
    <w:name w:val="item_alinea_letra"/>
    <w:basedOn w:val="Normal"/>
    <w:rsid w:val="00966B73"/>
    <w:pPr>
      <w:suppressAutoHyphens w:val="0"/>
      <w:spacing w:before="100" w:beforeAutospacing="1" w:after="100" w:afterAutospacing="1"/>
    </w:pPr>
    <w:rPr>
      <w:lang w:val="pt-BR" w:eastAsia="pt-BR"/>
    </w:rPr>
  </w:style>
  <w:style w:type="character" w:customStyle="1" w:styleId="markedcontent">
    <w:name w:val="markedcontent"/>
    <w:basedOn w:val="Fontepargpadro"/>
    <w:rsid w:val="00966B73"/>
  </w:style>
  <w:style w:type="paragraph" w:customStyle="1" w:styleId="Standard">
    <w:name w:val="Standard"/>
    <w:rsid w:val="00966B73"/>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966B73"/>
    <w:pPr>
      <w:spacing w:after="140" w:line="276" w:lineRule="auto"/>
    </w:pPr>
  </w:style>
  <w:style w:type="character" w:customStyle="1" w:styleId="MenoPendente3">
    <w:name w:val="Menção Pendente3"/>
    <w:basedOn w:val="Fontepargpadro"/>
    <w:uiPriority w:val="99"/>
    <w:semiHidden/>
    <w:unhideWhenUsed/>
    <w:rsid w:val="00966B73"/>
    <w:rPr>
      <w:color w:val="605E5C"/>
      <w:shd w:val="clear" w:color="auto" w:fill="E1DFDD"/>
    </w:rPr>
  </w:style>
  <w:style w:type="character" w:customStyle="1" w:styleId="MenoPendente4">
    <w:name w:val="Menção Pendente4"/>
    <w:basedOn w:val="Fontepargpadro"/>
    <w:uiPriority w:val="99"/>
    <w:semiHidden/>
    <w:unhideWhenUsed/>
    <w:rsid w:val="00966B73"/>
    <w:rPr>
      <w:color w:val="605E5C"/>
      <w:shd w:val="clear" w:color="auto" w:fill="E1DFDD"/>
    </w:rPr>
  </w:style>
  <w:style w:type="paragraph" w:customStyle="1" w:styleId="ou">
    <w:name w:val="ou"/>
    <w:basedOn w:val="PargrafodaLista"/>
    <w:link w:val="ouChar"/>
    <w:qFormat/>
    <w:rsid w:val="00966B73"/>
    <w:pPr>
      <w:suppressAutoHyphens w:val="0"/>
      <w:spacing w:before="60" w:after="60" w:line="259" w:lineRule="auto"/>
      <w:ind w:left="0"/>
      <w:contextualSpacing w:val="0"/>
      <w:jc w:val="center"/>
    </w:pPr>
    <w:rPr>
      <w:rFonts w:ascii="Arial" w:eastAsiaTheme="minorHAnsi" w:hAnsi="Arial" w:cs="Arial"/>
      <w:b/>
      <w:bCs/>
      <w:i/>
      <w:iCs/>
      <w:color w:val="FF0000"/>
      <w:u w:val="single"/>
      <w:lang w:val="pt-BR" w:eastAsia="pt-BR"/>
    </w:rPr>
  </w:style>
  <w:style w:type="character" w:customStyle="1" w:styleId="ouChar">
    <w:name w:val="ou Char"/>
    <w:basedOn w:val="PargrafodaListaChar"/>
    <w:link w:val="ou"/>
    <w:rsid w:val="00966B73"/>
    <w:rPr>
      <w:rFonts w:ascii="Arial" w:eastAsia="Times New Roman" w:hAnsi="Arial" w:cs="Arial"/>
      <w:b/>
      <w:bCs/>
      <w:i/>
      <w:iCs/>
      <w:color w:val="FF0000"/>
      <w:sz w:val="24"/>
      <w:szCs w:val="24"/>
      <w:u w:val="single"/>
      <w:lang w:val="pt-PT" w:eastAsia="pt-BR"/>
    </w:rPr>
  </w:style>
  <w:style w:type="paragraph" w:customStyle="1" w:styleId="dou-paragraph">
    <w:name w:val="dou-paragraph"/>
    <w:basedOn w:val="Normal"/>
    <w:rsid w:val="00966B73"/>
    <w:pPr>
      <w:suppressAutoHyphens w:val="0"/>
      <w:spacing w:before="100" w:beforeAutospacing="1" w:after="100" w:afterAutospacing="1"/>
    </w:pPr>
    <w:rPr>
      <w:lang w:val="pt-BR" w:eastAsia="pt-BR"/>
    </w:rPr>
  </w:style>
  <w:style w:type="paragraph" w:customStyle="1" w:styleId="Nvel2-Red">
    <w:name w:val="Nível 2 -Red"/>
    <w:basedOn w:val="Nivel2"/>
    <w:link w:val="Nvel2-RedChar"/>
    <w:qFormat/>
    <w:rsid w:val="00966B73"/>
    <w:rPr>
      <w:i/>
      <w:iCs/>
      <w:color w:val="FF0000"/>
    </w:rPr>
  </w:style>
  <w:style w:type="paragraph" w:customStyle="1" w:styleId="Nvel3-R">
    <w:name w:val="Nível 3-R"/>
    <w:basedOn w:val="Nivel3"/>
    <w:link w:val="Nvel3-RChar"/>
    <w:qFormat/>
    <w:rsid w:val="00966B73"/>
    <w:pPr>
      <w:ind w:left="1638" w:hanging="504"/>
    </w:pPr>
    <w:rPr>
      <w:i/>
      <w:iCs/>
      <w:color w:val="FF0000"/>
    </w:rPr>
  </w:style>
  <w:style w:type="character" w:customStyle="1" w:styleId="Nvel2-RedChar">
    <w:name w:val="Nível 2 -Red Char"/>
    <w:basedOn w:val="Nivel2Char"/>
    <w:link w:val="Nvel2-Red"/>
    <w:rsid w:val="00966B73"/>
    <w:rPr>
      <w:rFonts w:ascii="Arial" w:eastAsiaTheme="minorEastAsia" w:hAnsi="Arial" w:cs="Arial"/>
      <w:i/>
      <w:iCs/>
      <w:color w:val="FF0000"/>
      <w:sz w:val="20"/>
      <w:szCs w:val="20"/>
      <w:lang w:eastAsia="pt-BR"/>
    </w:rPr>
  </w:style>
  <w:style w:type="paragraph" w:customStyle="1" w:styleId="Nvel4-R">
    <w:name w:val="Nível 4-R"/>
    <w:basedOn w:val="Nivel4"/>
    <w:link w:val="Nvel4-RChar"/>
    <w:qFormat/>
    <w:rsid w:val="00966B73"/>
    <w:rPr>
      <w:i/>
      <w:iCs/>
      <w:color w:val="FF0000"/>
    </w:rPr>
  </w:style>
  <w:style w:type="character" w:customStyle="1" w:styleId="Nivel3Char">
    <w:name w:val="Nivel 3 Char"/>
    <w:basedOn w:val="Fontepargpadro"/>
    <w:link w:val="Nivel3"/>
    <w:rsid w:val="00966B73"/>
    <w:rPr>
      <w:rFonts w:ascii="Arial" w:eastAsiaTheme="minorEastAsia" w:hAnsi="Arial" w:cs="Arial"/>
      <w:color w:val="000000"/>
      <w:sz w:val="20"/>
      <w:szCs w:val="20"/>
      <w:lang w:eastAsia="pt-BR"/>
    </w:rPr>
  </w:style>
  <w:style w:type="character" w:customStyle="1" w:styleId="Nvel3-RChar">
    <w:name w:val="Nível 3-R Char"/>
    <w:basedOn w:val="Nivel3Char"/>
    <w:link w:val="Nvel3-R"/>
    <w:rsid w:val="00966B73"/>
    <w:rPr>
      <w:rFonts w:ascii="Arial" w:eastAsiaTheme="minorEastAsia" w:hAnsi="Arial" w:cs="Arial"/>
      <w:i/>
      <w:iCs/>
      <w:color w:val="FF0000"/>
      <w:sz w:val="20"/>
      <w:szCs w:val="20"/>
      <w:lang w:eastAsia="pt-BR"/>
    </w:rPr>
  </w:style>
  <w:style w:type="paragraph" w:customStyle="1" w:styleId="Nvel1-SemNum">
    <w:name w:val="Nível 1-Sem Num"/>
    <w:basedOn w:val="Nivel01"/>
    <w:link w:val="Nvel1-SemNumChar"/>
    <w:qFormat/>
    <w:rsid w:val="00966B73"/>
    <w:pPr>
      <w:numPr>
        <w:numId w:val="0"/>
      </w:numPr>
      <w:outlineLvl w:val="1"/>
    </w:pPr>
    <w:rPr>
      <w:color w:val="FF0000"/>
    </w:rPr>
  </w:style>
  <w:style w:type="character" w:customStyle="1" w:styleId="Nvel4-RChar">
    <w:name w:val="Nível 4-R Char"/>
    <w:basedOn w:val="Nivel4Char"/>
    <w:link w:val="Nvel4-R"/>
    <w:rsid w:val="00966B73"/>
    <w:rPr>
      <w:rFonts w:ascii="Arial" w:eastAsiaTheme="minorEastAsia" w:hAnsi="Arial" w:cs="Arial"/>
      <w:i/>
      <w:iCs/>
      <w:color w:val="FF0000"/>
      <w:sz w:val="20"/>
      <w:szCs w:val="20"/>
      <w:lang w:eastAsia="pt-BR"/>
    </w:rPr>
  </w:style>
  <w:style w:type="character" w:customStyle="1" w:styleId="LinkdaInternet">
    <w:name w:val="Link da Internet"/>
    <w:basedOn w:val="Fontepargpadro"/>
    <w:uiPriority w:val="99"/>
    <w:unhideWhenUsed/>
    <w:rsid w:val="00966B73"/>
    <w:rPr>
      <w:color w:val="0000FF" w:themeColor="hyperlink"/>
      <w:u w:val="single"/>
    </w:rPr>
  </w:style>
  <w:style w:type="character" w:customStyle="1" w:styleId="Nvel1-SemNumChar">
    <w:name w:val="Nível 1-Sem Num Char"/>
    <w:basedOn w:val="Nivel01Char"/>
    <w:link w:val="Nvel1-SemNum"/>
    <w:rsid w:val="00966B73"/>
    <w:rPr>
      <w:rFonts w:ascii="Century Gothic" w:eastAsiaTheme="majorEastAsia" w:hAnsi="Century Gothic" w:cs="Arial"/>
      <w:b/>
      <w:bCs/>
      <w:color w:val="FF0000"/>
      <w:spacing w:val="5"/>
      <w:kern w:val="28"/>
      <w:sz w:val="32"/>
      <w:szCs w:val="20"/>
      <w:u w:val="single"/>
      <w:lang w:eastAsia="pt-BR"/>
    </w:rPr>
  </w:style>
  <w:style w:type="paragraph" w:customStyle="1" w:styleId="citao2">
    <w:name w:val="citação 2"/>
    <w:basedOn w:val="Citao"/>
    <w:link w:val="citao2Char"/>
    <w:rsid w:val="00966B73"/>
    <w:pPr>
      <w:overflowPunct w:val="0"/>
    </w:pPr>
    <w:rPr>
      <w:szCs w:val="20"/>
    </w:rPr>
  </w:style>
  <w:style w:type="paragraph" w:customStyle="1" w:styleId="Prembulo">
    <w:name w:val="Preâmbulo"/>
    <w:basedOn w:val="Normal"/>
    <w:link w:val="PrembuloChar"/>
    <w:rsid w:val="00966B73"/>
    <w:pPr>
      <w:suppressAutoHyphens w:val="0"/>
      <w:spacing w:before="480" w:after="120" w:line="360" w:lineRule="auto"/>
      <w:ind w:left="4253" w:right="-17"/>
      <w:jc w:val="both"/>
    </w:pPr>
    <w:rPr>
      <w:rFonts w:ascii="Arial" w:eastAsia="Arial" w:hAnsi="Arial" w:cs="Arial"/>
      <w:bCs/>
      <w:sz w:val="20"/>
      <w:szCs w:val="20"/>
      <w:lang w:val="pt-BR" w:eastAsia="pt-BR"/>
    </w:rPr>
  </w:style>
  <w:style w:type="character" w:customStyle="1" w:styleId="PrembuloChar">
    <w:name w:val="Preâmbulo Char"/>
    <w:basedOn w:val="Fontepargpadro"/>
    <w:link w:val="Prembulo"/>
    <w:rsid w:val="00966B73"/>
    <w:rPr>
      <w:rFonts w:ascii="Arial" w:eastAsia="Arial" w:hAnsi="Arial" w:cs="Arial"/>
      <w:bCs/>
      <w:sz w:val="20"/>
      <w:szCs w:val="20"/>
      <w:lang w:eastAsia="pt-BR"/>
    </w:rPr>
  </w:style>
  <w:style w:type="character" w:customStyle="1" w:styleId="MenoPendente5">
    <w:name w:val="Menção Pendente5"/>
    <w:basedOn w:val="Fontepargpadro"/>
    <w:uiPriority w:val="99"/>
    <w:semiHidden/>
    <w:unhideWhenUsed/>
    <w:rsid w:val="00966B73"/>
    <w:rPr>
      <w:color w:val="605E5C"/>
      <w:shd w:val="clear" w:color="auto" w:fill="E1DFDD"/>
    </w:rPr>
  </w:style>
  <w:style w:type="character" w:customStyle="1" w:styleId="citao2Char">
    <w:name w:val="citação 2 Char"/>
    <w:basedOn w:val="CitaoChar"/>
    <w:link w:val="citao2"/>
    <w:rsid w:val="00966B73"/>
    <w:rPr>
      <w:rFonts w:ascii="Arial" w:eastAsia="Calibri" w:hAnsi="Arial" w:cs="Tahoma"/>
      <w:i/>
      <w:iCs/>
      <w:color w:val="000000"/>
      <w:sz w:val="20"/>
      <w:szCs w:val="20"/>
      <w:shd w:val="clear" w:color="auto" w:fill="FFFFCC"/>
    </w:rPr>
  </w:style>
  <w:style w:type="paragraph" w:styleId="CabealhodoSumrio">
    <w:name w:val="TOC Heading"/>
    <w:basedOn w:val="Ttulo1"/>
    <w:next w:val="Normal"/>
    <w:uiPriority w:val="39"/>
    <w:unhideWhenUsed/>
    <w:rsid w:val="00966B73"/>
    <w:pPr>
      <w:suppressAutoHyphens w:val="0"/>
      <w:spacing w:line="259" w:lineRule="auto"/>
      <w:outlineLvl w:val="9"/>
    </w:pPr>
    <w:rPr>
      <w:lang w:val="pt-BR" w:eastAsia="pt-BR"/>
    </w:rPr>
  </w:style>
  <w:style w:type="paragraph" w:styleId="Sumrio1">
    <w:name w:val="toc 1"/>
    <w:basedOn w:val="Normal"/>
    <w:next w:val="Normal"/>
    <w:autoRedefine/>
    <w:uiPriority w:val="39"/>
    <w:unhideWhenUsed/>
    <w:rsid w:val="00966B73"/>
    <w:pPr>
      <w:tabs>
        <w:tab w:val="left" w:pos="426"/>
        <w:tab w:val="right" w:leader="dot" w:pos="9628"/>
      </w:tabs>
      <w:suppressAutoHyphens w:val="0"/>
      <w:spacing w:after="100"/>
    </w:pPr>
    <w:rPr>
      <w:rFonts w:ascii="Arial" w:hAnsi="Arial" w:cs="Tahoma"/>
      <w:sz w:val="20"/>
      <w:lang w:val="pt-BR" w:eastAsia="pt-BR"/>
    </w:rPr>
  </w:style>
  <w:style w:type="character" w:customStyle="1" w:styleId="MenoPendente6">
    <w:name w:val="Menção Pendente6"/>
    <w:basedOn w:val="Fontepargpadro"/>
    <w:uiPriority w:val="99"/>
    <w:semiHidden/>
    <w:unhideWhenUsed/>
    <w:rsid w:val="00966B73"/>
    <w:rPr>
      <w:color w:val="605E5C"/>
      <w:shd w:val="clear" w:color="auto" w:fill="E1DFDD"/>
    </w:rPr>
  </w:style>
  <w:style w:type="character" w:customStyle="1" w:styleId="Mentionnonrsolue1">
    <w:name w:val="Mention non résolue1"/>
    <w:basedOn w:val="Fontepargpadro"/>
    <w:uiPriority w:val="99"/>
    <w:semiHidden/>
    <w:unhideWhenUsed/>
    <w:rsid w:val="00966B73"/>
    <w:rPr>
      <w:color w:val="605E5C"/>
      <w:shd w:val="clear" w:color="auto" w:fill="E1DFDD"/>
    </w:rPr>
  </w:style>
  <w:style w:type="character" w:customStyle="1" w:styleId="MenoPendente7">
    <w:name w:val="Menção Pendente7"/>
    <w:basedOn w:val="Fontepargpadro"/>
    <w:uiPriority w:val="99"/>
    <w:semiHidden/>
    <w:unhideWhenUsed/>
    <w:rsid w:val="00966B73"/>
    <w:rPr>
      <w:color w:val="605E5C"/>
      <w:shd w:val="clear" w:color="auto" w:fill="E1DFDD"/>
    </w:rPr>
  </w:style>
  <w:style w:type="paragraph" w:styleId="Recuodecorpodetexto2">
    <w:name w:val="Body Text Indent 2"/>
    <w:basedOn w:val="Normal"/>
    <w:link w:val="Recuodecorpodetexto2Char"/>
    <w:rsid w:val="00E42904"/>
    <w:pPr>
      <w:suppressAutoHyphens w:val="0"/>
      <w:spacing w:after="120" w:line="480" w:lineRule="auto"/>
      <w:ind w:left="283"/>
    </w:pPr>
    <w:rPr>
      <w:lang w:val="pt-BR" w:eastAsia="pt-BR"/>
    </w:rPr>
  </w:style>
  <w:style w:type="character" w:customStyle="1" w:styleId="Recuodecorpodetexto2Char">
    <w:name w:val="Recuo de corpo de texto 2 Char"/>
    <w:basedOn w:val="Fontepargpadro"/>
    <w:link w:val="Recuodecorpodetexto2"/>
    <w:rsid w:val="00E42904"/>
    <w:rPr>
      <w:rFonts w:ascii="Times New Roman" w:eastAsia="Times New Roman" w:hAnsi="Times New Roman" w:cs="Times New Roman"/>
      <w:sz w:val="24"/>
      <w:szCs w:val="24"/>
      <w:lang w:eastAsia="pt-BR"/>
    </w:rPr>
  </w:style>
  <w:style w:type="paragraph" w:customStyle="1" w:styleId="Normaljustificado">
    <w:name w:val="Normal +justificado"/>
    <w:basedOn w:val="Normal"/>
    <w:rsid w:val="00E42904"/>
    <w:pPr>
      <w:suppressAutoHyphens w:val="0"/>
      <w:jc w:val="both"/>
    </w:pPr>
    <w:rPr>
      <w:rFonts w:ascii="Arial" w:hAnsi="Arial" w:cs="Arial"/>
      <w:b/>
      <w:bCs/>
      <w:color w:val="000000"/>
      <w:sz w:val="22"/>
      <w:szCs w:val="22"/>
      <w:lang w:val="pt-BR" w:eastAsia="pt-BR"/>
    </w:rPr>
  </w:style>
  <w:style w:type="character" w:customStyle="1" w:styleId="fontstyle01">
    <w:name w:val="fontstyle01"/>
    <w:basedOn w:val="Fontepargpadro"/>
    <w:rsid w:val="000821B9"/>
    <w:rPr>
      <w:rFonts w:ascii="Arial" w:hAnsi="Arial" w:cs="Arial" w:hint="default"/>
      <w:b/>
      <w:bCs/>
      <w:i w:val="0"/>
      <w:iCs w:val="0"/>
      <w:color w:val="000000"/>
      <w:sz w:val="22"/>
      <w:szCs w:val="22"/>
    </w:rPr>
  </w:style>
  <w:style w:type="paragraph" w:customStyle="1" w:styleId="Nvel4">
    <w:name w:val="Nível 4"/>
    <w:basedOn w:val="Normal"/>
    <w:qFormat/>
    <w:rsid w:val="00685E43"/>
    <w:pPr>
      <w:suppressAutoHyphens w:val="0"/>
      <w:spacing w:before="120" w:after="120" w:line="276" w:lineRule="auto"/>
      <w:ind w:left="567"/>
      <w:jc w:val="both"/>
    </w:pPr>
    <w:rPr>
      <w:rFonts w:ascii="Arial" w:hAnsi="Arial" w:cs="Arial"/>
      <w:sz w:val="20"/>
      <w:szCs w:val="20"/>
      <w:lang w:val="pt-BR" w:eastAsia="pt-BR"/>
    </w:rPr>
  </w:style>
  <w:style w:type="paragraph" w:customStyle="1" w:styleId="SubTitNN">
    <w:name w:val="SubTitNN"/>
    <w:basedOn w:val="Normal"/>
    <w:link w:val="SubTitNNChar"/>
    <w:qFormat/>
    <w:rsid w:val="00685E43"/>
    <w:pPr>
      <w:suppressAutoHyphens w:val="0"/>
      <w:spacing w:before="240" w:after="120" w:line="276" w:lineRule="auto"/>
      <w:jc w:val="both"/>
    </w:pPr>
    <w:rPr>
      <w:rFonts w:ascii="Arial" w:hAnsi="Arial" w:cs="Arial"/>
      <w:b/>
      <w:bCs/>
      <w:iCs/>
      <w:sz w:val="20"/>
      <w:szCs w:val="20"/>
      <w:lang w:val="pt-BR" w:eastAsia="pt-BR"/>
    </w:rPr>
  </w:style>
  <w:style w:type="character" w:customStyle="1" w:styleId="SubTitNNChar">
    <w:name w:val="SubTitNN Char"/>
    <w:basedOn w:val="Fontepargpadro"/>
    <w:link w:val="SubTitNN"/>
    <w:rsid w:val="00685E43"/>
    <w:rPr>
      <w:rFonts w:ascii="Arial" w:eastAsia="Times New Roman" w:hAnsi="Arial" w:cs="Arial"/>
      <w:b/>
      <w:bCs/>
      <w:iCs/>
      <w:sz w:val="20"/>
      <w:szCs w:val="20"/>
      <w:lang w:eastAsia="pt-BR"/>
    </w:rPr>
  </w:style>
  <w:style w:type="paragraph" w:customStyle="1" w:styleId="reservado3">
    <w:name w:val="reservado3"/>
    <w:basedOn w:val="Normal"/>
    <w:rsid w:val="00282099"/>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ascii="Arial" w:hAnsi="Arial"/>
      <w:spacing w:val="-3"/>
      <w:szCs w:val="20"/>
      <w:lang w:val="en-US" w:eastAsia="pt-BR"/>
    </w:rPr>
  </w:style>
  <w:style w:type="paragraph" w:customStyle="1" w:styleId="CORPOTEXO">
    <w:name w:val="CORPO TEXO"/>
    <w:basedOn w:val="Nivel2"/>
    <w:link w:val="CORPOTEXOChar"/>
    <w:qFormat/>
    <w:rsid w:val="008452A2"/>
    <w:pPr>
      <w:numPr>
        <w:ilvl w:val="0"/>
        <w:numId w:val="0"/>
      </w:numPr>
      <w:spacing w:line="480" w:lineRule="auto"/>
      <w:jc w:val="left"/>
    </w:pPr>
    <w:rPr>
      <w:rFonts w:ascii="Century Gothic" w:eastAsia="Quattrocento Sans" w:hAnsi="Century Gothic" w:cs="Times New Roman"/>
      <w:iCs/>
      <w:color w:val="auto"/>
      <w:sz w:val="22"/>
      <w:szCs w:val="22"/>
    </w:rPr>
  </w:style>
  <w:style w:type="character" w:customStyle="1" w:styleId="CORPOTEXOChar">
    <w:name w:val="CORPO TEXO Char"/>
    <w:link w:val="CORPOTEXO"/>
    <w:rsid w:val="008452A2"/>
    <w:rPr>
      <w:rFonts w:ascii="Century Gothic" w:eastAsia="Quattrocento Sans" w:hAnsi="Century Gothic" w:cs="Times New Roman"/>
      <w:iCs/>
    </w:rPr>
  </w:style>
  <w:style w:type="paragraph" w:customStyle="1" w:styleId="Textopadro">
    <w:name w:val="Texto padrão"/>
    <w:basedOn w:val="Normal"/>
    <w:rsid w:val="00054832"/>
    <w:pPr>
      <w:suppressAutoHyphens w:val="0"/>
    </w:pPr>
    <w:rPr>
      <w:szCs w:val="20"/>
      <w:lang w:val="pt-BR" w:eastAsia="pt-BR"/>
    </w:rPr>
  </w:style>
  <w:style w:type="paragraph" w:customStyle="1" w:styleId="BodyTextIndent31">
    <w:name w:val="Body Text Indent 31"/>
    <w:basedOn w:val="Normal"/>
    <w:rsid w:val="00054832"/>
    <w:pPr>
      <w:suppressAutoHyphens w:val="0"/>
      <w:ind w:left="1134" w:hanging="1134"/>
      <w:jc w:val="both"/>
    </w:pPr>
    <w:rPr>
      <w:rFonts w:ascii="Arial" w:hAnsi="Arial"/>
      <w:snapToGrid w:val="0"/>
      <w:sz w:val="22"/>
      <w:szCs w:val="20"/>
      <w:lang w:val="pt-BR" w:eastAsia="pt-BR"/>
    </w:rPr>
  </w:style>
  <w:style w:type="paragraph" w:customStyle="1" w:styleId="xl80">
    <w:name w:val="xl80"/>
    <w:basedOn w:val="Normal"/>
    <w:rsid w:val="007C717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val="pt-BR" w:eastAsia="pt-BR"/>
    </w:rPr>
  </w:style>
  <w:style w:type="paragraph" w:customStyle="1" w:styleId="compras">
    <w:name w:val="compras"/>
    <w:rsid w:val="00602746"/>
    <w:pPr>
      <w:spacing w:after="0" w:line="240" w:lineRule="auto"/>
      <w:jc w:val="both"/>
    </w:pPr>
    <w:rPr>
      <w:rFonts w:ascii="Times New Roman" w:eastAsia="Times New Roman" w:hAnsi="Times New Roman" w:cs="Times New Roman"/>
      <w:kern w:val="24"/>
      <w:sz w:val="24"/>
      <w:szCs w:val="20"/>
      <w:lang w:eastAsia="pt-BR"/>
    </w:rPr>
  </w:style>
  <w:style w:type="numbering" w:customStyle="1" w:styleId="WWNum1">
    <w:name w:val="WWNum1"/>
    <w:rsid w:val="003102E8"/>
    <w:pPr>
      <w:numPr>
        <w:numId w:val="23"/>
      </w:numPr>
    </w:pPr>
  </w:style>
  <w:style w:type="paragraph" w:customStyle="1" w:styleId="ParagraphStyle">
    <w:name w:val="Paragraph Style"/>
    <w:rsid w:val="00932381"/>
    <w:pPr>
      <w:autoSpaceDE w:val="0"/>
      <w:autoSpaceDN w:val="0"/>
      <w:adjustRightInd w:val="0"/>
      <w:spacing w:after="0" w:line="240" w:lineRule="auto"/>
    </w:pPr>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divs>
    <w:div w:id="27679932">
      <w:bodyDiv w:val="1"/>
      <w:marLeft w:val="0"/>
      <w:marRight w:val="0"/>
      <w:marTop w:val="0"/>
      <w:marBottom w:val="0"/>
      <w:divBdr>
        <w:top w:val="none" w:sz="0" w:space="0" w:color="auto"/>
        <w:left w:val="none" w:sz="0" w:space="0" w:color="auto"/>
        <w:bottom w:val="none" w:sz="0" w:space="0" w:color="auto"/>
        <w:right w:val="none" w:sz="0" w:space="0" w:color="auto"/>
      </w:divBdr>
    </w:div>
    <w:div w:id="48960199">
      <w:bodyDiv w:val="1"/>
      <w:marLeft w:val="0"/>
      <w:marRight w:val="0"/>
      <w:marTop w:val="0"/>
      <w:marBottom w:val="0"/>
      <w:divBdr>
        <w:top w:val="none" w:sz="0" w:space="0" w:color="auto"/>
        <w:left w:val="none" w:sz="0" w:space="0" w:color="auto"/>
        <w:bottom w:val="none" w:sz="0" w:space="0" w:color="auto"/>
        <w:right w:val="none" w:sz="0" w:space="0" w:color="auto"/>
      </w:divBdr>
    </w:div>
    <w:div w:id="243951421">
      <w:bodyDiv w:val="1"/>
      <w:marLeft w:val="0"/>
      <w:marRight w:val="0"/>
      <w:marTop w:val="0"/>
      <w:marBottom w:val="0"/>
      <w:divBdr>
        <w:top w:val="none" w:sz="0" w:space="0" w:color="auto"/>
        <w:left w:val="none" w:sz="0" w:space="0" w:color="auto"/>
        <w:bottom w:val="none" w:sz="0" w:space="0" w:color="auto"/>
        <w:right w:val="none" w:sz="0" w:space="0" w:color="auto"/>
      </w:divBdr>
    </w:div>
    <w:div w:id="253898491">
      <w:bodyDiv w:val="1"/>
      <w:marLeft w:val="0"/>
      <w:marRight w:val="0"/>
      <w:marTop w:val="0"/>
      <w:marBottom w:val="0"/>
      <w:divBdr>
        <w:top w:val="none" w:sz="0" w:space="0" w:color="auto"/>
        <w:left w:val="none" w:sz="0" w:space="0" w:color="auto"/>
        <w:bottom w:val="none" w:sz="0" w:space="0" w:color="auto"/>
        <w:right w:val="none" w:sz="0" w:space="0" w:color="auto"/>
      </w:divBdr>
    </w:div>
    <w:div w:id="304822322">
      <w:bodyDiv w:val="1"/>
      <w:marLeft w:val="0"/>
      <w:marRight w:val="0"/>
      <w:marTop w:val="0"/>
      <w:marBottom w:val="0"/>
      <w:divBdr>
        <w:top w:val="none" w:sz="0" w:space="0" w:color="auto"/>
        <w:left w:val="none" w:sz="0" w:space="0" w:color="auto"/>
        <w:bottom w:val="none" w:sz="0" w:space="0" w:color="auto"/>
        <w:right w:val="none" w:sz="0" w:space="0" w:color="auto"/>
      </w:divBdr>
    </w:div>
    <w:div w:id="311570020">
      <w:bodyDiv w:val="1"/>
      <w:marLeft w:val="0"/>
      <w:marRight w:val="0"/>
      <w:marTop w:val="0"/>
      <w:marBottom w:val="0"/>
      <w:divBdr>
        <w:top w:val="none" w:sz="0" w:space="0" w:color="auto"/>
        <w:left w:val="none" w:sz="0" w:space="0" w:color="auto"/>
        <w:bottom w:val="none" w:sz="0" w:space="0" w:color="auto"/>
        <w:right w:val="none" w:sz="0" w:space="0" w:color="auto"/>
      </w:divBdr>
    </w:div>
    <w:div w:id="536701321">
      <w:bodyDiv w:val="1"/>
      <w:marLeft w:val="0"/>
      <w:marRight w:val="0"/>
      <w:marTop w:val="0"/>
      <w:marBottom w:val="0"/>
      <w:divBdr>
        <w:top w:val="none" w:sz="0" w:space="0" w:color="auto"/>
        <w:left w:val="none" w:sz="0" w:space="0" w:color="auto"/>
        <w:bottom w:val="none" w:sz="0" w:space="0" w:color="auto"/>
        <w:right w:val="none" w:sz="0" w:space="0" w:color="auto"/>
      </w:divBdr>
    </w:div>
    <w:div w:id="537278861">
      <w:bodyDiv w:val="1"/>
      <w:marLeft w:val="0"/>
      <w:marRight w:val="0"/>
      <w:marTop w:val="0"/>
      <w:marBottom w:val="0"/>
      <w:divBdr>
        <w:top w:val="none" w:sz="0" w:space="0" w:color="auto"/>
        <w:left w:val="none" w:sz="0" w:space="0" w:color="auto"/>
        <w:bottom w:val="none" w:sz="0" w:space="0" w:color="auto"/>
        <w:right w:val="none" w:sz="0" w:space="0" w:color="auto"/>
      </w:divBdr>
    </w:div>
    <w:div w:id="562834590">
      <w:bodyDiv w:val="1"/>
      <w:marLeft w:val="0"/>
      <w:marRight w:val="0"/>
      <w:marTop w:val="0"/>
      <w:marBottom w:val="0"/>
      <w:divBdr>
        <w:top w:val="none" w:sz="0" w:space="0" w:color="auto"/>
        <w:left w:val="none" w:sz="0" w:space="0" w:color="auto"/>
        <w:bottom w:val="none" w:sz="0" w:space="0" w:color="auto"/>
        <w:right w:val="none" w:sz="0" w:space="0" w:color="auto"/>
      </w:divBdr>
    </w:div>
    <w:div w:id="708648569">
      <w:bodyDiv w:val="1"/>
      <w:marLeft w:val="0"/>
      <w:marRight w:val="0"/>
      <w:marTop w:val="0"/>
      <w:marBottom w:val="0"/>
      <w:divBdr>
        <w:top w:val="none" w:sz="0" w:space="0" w:color="auto"/>
        <w:left w:val="none" w:sz="0" w:space="0" w:color="auto"/>
        <w:bottom w:val="none" w:sz="0" w:space="0" w:color="auto"/>
        <w:right w:val="none" w:sz="0" w:space="0" w:color="auto"/>
      </w:divBdr>
    </w:div>
    <w:div w:id="728773048">
      <w:bodyDiv w:val="1"/>
      <w:marLeft w:val="0"/>
      <w:marRight w:val="0"/>
      <w:marTop w:val="0"/>
      <w:marBottom w:val="0"/>
      <w:divBdr>
        <w:top w:val="none" w:sz="0" w:space="0" w:color="auto"/>
        <w:left w:val="none" w:sz="0" w:space="0" w:color="auto"/>
        <w:bottom w:val="none" w:sz="0" w:space="0" w:color="auto"/>
        <w:right w:val="none" w:sz="0" w:space="0" w:color="auto"/>
      </w:divBdr>
    </w:div>
    <w:div w:id="787819092">
      <w:bodyDiv w:val="1"/>
      <w:marLeft w:val="0"/>
      <w:marRight w:val="0"/>
      <w:marTop w:val="0"/>
      <w:marBottom w:val="0"/>
      <w:divBdr>
        <w:top w:val="none" w:sz="0" w:space="0" w:color="auto"/>
        <w:left w:val="none" w:sz="0" w:space="0" w:color="auto"/>
        <w:bottom w:val="none" w:sz="0" w:space="0" w:color="auto"/>
        <w:right w:val="none" w:sz="0" w:space="0" w:color="auto"/>
      </w:divBdr>
      <w:divsChild>
        <w:div w:id="1747730244">
          <w:marLeft w:val="0"/>
          <w:marRight w:val="0"/>
          <w:marTop w:val="0"/>
          <w:marBottom w:val="0"/>
          <w:divBdr>
            <w:top w:val="none" w:sz="0" w:space="0" w:color="auto"/>
            <w:left w:val="none" w:sz="0" w:space="0" w:color="auto"/>
            <w:bottom w:val="none" w:sz="0" w:space="0" w:color="auto"/>
            <w:right w:val="none" w:sz="0" w:space="0" w:color="auto"/>
          </w:divBdr>
        </w:div>
      </w:divsChild>
    </w:div>
    <w:div w:id="1075782893">
      <w:bodyDiv w:val="1"/>
      <w:marLeft w:val="0"/>
      <w:marRight w:val="0"/>
      <w:marTop w:val="0"/>
      <w:marBottom w:val="0"/>
      <w:divBdr>
        <w:top w:val="none" w:sz="0" w:space="0" w:color="auto"/>
        <w:left w:val="none" w:sz="0" w:space="0" w:color="auto"/>
        <w:bottom w:val="none" w:sz="0" w:space="0" w:color="auto"/>
        <w:right w:val="none" w:sz="0" w:space="0" w:color="auto"/>
      </w:divBdr>
    </w:div>
    <w:div w:id="1089960288">
      <w:bodyDiv w:val="1"/>
      <w:marLeft w:val="0"/>
      <w:marRight w:val="0"/>
      <w:marTop w:val="0"/>
      <w:marBottom w:val="0"/>
      <w:divBdr>
        <w:top w:val="none" w:sz="0" w:space="0" w:color="auto"/>
        <w:left w:val="none" w:sz="0" w:space="0" w:color="auto"/>
        <w:bottom w:val="none" w:sz="0" w:space="0" w:color="auto"/>
        <w:right w:val="none" w:sz="0" w:space="0" w:color="auto"/>
      </w:divBdr>
    </w:div>
    <w:div w:id="1170674591">
      <w:bodyDiv w:val="1"/>
      <w:marLeft w:val="0"/>
      <w:marRight w:val="0"/>
      <w:marTop w:val="0"/>
      <w:marBottom w:val="0"/>
      <w:divBdr>
        <w:top w:val="none" w:sz="0" w:space="0" w:color="auto"/>
        <w:left w:val="none" w:sz="0" w:space="0" w:color="auto"/>
        <w:bottom w:val="none" w:sz="0" w:space="0" w:color="auto"/>
        <w:right w:val="none" w:sz="0" w:space="0" w:color="auto"/>
      </w:divBdr>
    </w:div>
    <w:div w:id="1272131564">
      <w:bodyDiv w:val="1"/>
      <w:marLeft w:val="0"/>
      <w:marRight w:val="0"/>
      <w:marTop w:val="0"/>
      <w:marBottom w:val="0"/>
      <w:divBdr>
        <w:top w:val="none" w:sz="0" w:space="0" w:color="auto"/>
        <w:left w:val="none" w:sz="0" w:space="0" w:color="auto"/>
        <w:bottom w:val="none" w:sz="0" w:space="0" w:color="auto"/>
        <w:right w:val="none" w:sz="0" w:space="0" w:color="auto"/>
      </w:divBdr>
    </w:div>
    <w:div w:id="1479298831">
      <w:bodyDiv w:val="1"/>
      <w:marLeft w:val="0"/>
      <w:marRight w:val="0"/>
      <w:marTop w:val="0"/>
      <w:marBottom w:val="0"/>
      <w:divBdr>
        <w:top w:val="none" w:sz="0" w:space="0" w:color="auto"/>
        <w:left w:val="none" w:sz="0" w:space="0" w:color="auto"/>
        <w:bottom w:val="none" w:sz="0" w:space="0" w:color="auto"/>
        <w:right w:val="none" w:sz="0" w:space="0" w:color="auto"/>
      </w:divBdr>
    </w:div>
    <w:div w:id="1516921944">
      <w:bodyDiv w:val="1"/>
      <w:marLeft w:val="0"/>
      <w:marRight w:val="0"/>
      <w:marTop w:val="0"/>
      <w:marBottom w:val="0"/>
      <w:divBdr>
        <w:top w:val="none" w:sz="0" w:space="0" w:color="auto"/>
        <w:left w:val="none" w:sz="0" w:space="0" w:color="auto"/>
        <w:bottom w:val="none" w:sz="0" w:space="0" w:color="auto"/>
        <w:right w:val="none" w:sz="0" w:space="0" w:color="auto"/>
      </w:divBdr>
    </w:div>
    <w:div w:id="1560092124">
      <w:bodyDiv w:val="1"/>
      <w:marLeft w:val="0"/>
      <w:marRight w:val="0"/>
      <w:marTop w:val="0"/>
      <w:marBottom w:val="0"/>
      <w:divBdr>
        <w:top w:val="none" w:sz="0" w:space="0" w:color="auto"/>
        <w:left w:val="none" w:sz="0" w:space="0" w:color="auto"/>
        <w:bottom w:val="none" w:sz="0" w:space="0" w:color="auto"/>
        <w:right w:val="none" w:sz="0" w:space="0" w:color="auto"/>
      </w:divBdr>
    </w:div>
    <w:div w:id="1685741486">
      <w:bodyDiv w:val="1"/>
      <w:marLeft w:val="0"/>
      <w:marRight w:val="0"/>
      <w:marTop w:val="0"/>
      <w:marBottom w:val="0"/>
      <w:divBdr>
        <w:top w:val="none" w:sz="0" w:space="0" w:color="auto"/>
        <w:left w:val="none" w:sz="0" w:space="0" w:color="auto"/>
        <w:bottom w:val="none" w:sz="0" w:space="0" w:color="auto"/>
        <w:right w:val="none" w:sz="0" w:space="0" w:color="auto"/>
      </w:divBdr>
      <w:divsChild>
        <w:div w:id="842865418">
          <w:blockQuote w:val="1"/>
          <w:marLeft w:val="0"/>
          <w:marRight w:val="0"/>
          <w:marTop w:val="0"/>
          <w:marBottom w:val="270"/>
          <w:divBdr>
            <w:top w:val="none" w:sz="0" w:space="0" w:color="auto"/>
            <w:left w:val="single" w:sz="36" w:space="14" w:color="9FC7A0"/>
            <w:bottom w:val="none" w:sz="0" w:space="0" w:color="auto"/>
            <w:right w:val="none" w:sz="0" w:space="0" w:color="auto"/>
          </w:divBdr>
        </w:div>
      </w:divsChild>
    </w:div>
    <w:div w:id="1772434798">
      <w:bodyDiv w:val="1"/>
      <w:marLeft w:val="0"/>
      <w:marRight w:val="0"/>
      <w:marTop w:val="0"/>
      <w:marBottom w:val="0"/>
      <w:divBdr>
        <w:top w:val="none" w:sz="0" w:space="0" w:color="auto"/>
        <w:left w:val="none" w:sz="0" w:space="0" w:color="auto"/>
        <w:bottom w:val="none" w:sz="0" w:space="0" w:color="auto"/>
        <w:right w:val="none" w:sz="0" w:space="0" w:color="auto"/>
      </w:divBdr>
    </w:div>
    <w:div w:id="1793553197">
      <w:bodyDiv w:val="1"/>
      <w:marLeft w:val="0"/>
      <w:marRight w:val="0"/>
      <w:marTop w:val="0"/>
      <w:marBottom w:val="0"/>
      <w:divBdr>
        <w:top w:val="none" w:sz="0" w:space="0" w:color="auto"/>
        <w:left w:val="none" w:sz="0" w:space="0" w:color="auto"/>
        <w:bottom w:val="none" w:sz="0" w:space="0" w:color="auto"/>
        <w:right w:val="none" w:sz="0" w:space="0" w:color="auto"/>
      </w:divBdr>
    </w:div>
    <w:div w:id="185572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s://www.bonito.ms.gov.br/category/licitacoes-e-contratos/" TargetMode="External"/><Relationship Id="rId21" Type="http://schemas.openxmlformats.org/officeDocument/2006/relationships/hyperlink" Target="https://www.planalto.gov.br/ccivil_03/constituicao/constituicaocompilado.htm" TargetMode="External"/><Relationship Id="rId34" Type="http://schemas.openxmlformats.org/officeDocument/2006/relationships/hyperlink" Target="https://www.gov.br/compras/pt-br/acesso-a-informacao/legislacao/instrucoes-normativas/instrucao-normativa-seges-me-no-73-de-30-de-setembro-de-2022"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s://www.bonito.ms.gov.br/category/licitacoes-e-contratos/" TargetMode="External"/><Relationship Id="rId50" Type="http://schemas.openxmlformats.org/officeDocument/2006/relationships/image" Target="media/image3.png"/><Relationship Id="rId55" Type="http://schemas.openxmlformats.org/officeDocument/2006/relationships/image" Target="media/image8.jpeg"/><Relationship Id="rId63" Type="http://schemas.openxmlformats.org/officeDocument/2006/relationships/image" Target="media/image16.jpeg"/><Relationship Id="rId68" Type="http://schemas.openxmlformats.org/officeDocument/2006/relationships/image" Target="media/image21.jpeg"/><Relationship Id="rId76" Type="http://schemas.openxmlformats.org/officeDocument/2006/relationships/image" Target="media/image29.jpeg"/><Relationship Id="rId7" Type="http://schemas.openxmlformats.org/officeDocument/2006/relationships/endnotes" Target="endnotes.xml"/><Relationship Id="rId71"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s://www.planalto.gov.br/ccivil_03/leis/l8429.htm" TargetMode="External"/><Relationship Id="rId11" Type="http://schemas.openxmlformats.org/officeDocument/2006/relationships/hyperlink" Target="https://www.planalto.gov.br/ccivil_03/leis/lcp/lcp123.htm"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s://www.planalto.gov.br/ccivil_03/_ato2015-2018/2016/decreto/d8660.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s://bll.org.br/" TargetMode="External"/><Relationship Id="rId45" Type="http://schemas.openxmlformats.org/officeDocument/2006/relationships/hyperlink" Target="http://www.planalto.gov.br/ccivil_03/_ato2019-2022/2021/lei/L14133.htm" TargetMode="External"/><Relationship Id="rId53" Type="http://schemas.openxmlformats.org/officeDocument/2006/relationships/image" Target="media/image6.png"/><Relationship Id="rId58" Type="http://schemas.openxmlformats.org/officeDocument/2006/relationships/image" Target="media/image11.jpeg"/><Relationship Id="rId66" Type="http://schemas.openxmlformats.org/officeDocument/2006/relationships/image" Target="media/image19.png"/><Relationship Id="rId74" Type="http://schemas.openxmlformats.org/officeDocument/2006/relationships/image" Target="media/image27.jpeg"/><Relationship Id="rId79" Type="http://schemas.openxmlformats.org/officeDocument/2006/relationships/hyperlink" Target="https://www.planalto.gov.br/ccivil_03/constituicao/constituicaocompilado.htm" TargetMode="External"/><Relationship Id="rId5" Type="http://schemas.openxmlformats.org/officeDocument/2006/relationships/webSettings" Target="webSettings.xml"/><Relationship Id="rId61" Type="http://schemas.openxmlformats.org/officeDocument/2006/relationships/image" Target="media/image14.jpeg"/><Relationship Id="rId82" Type="http://schemas.openxmlformats.org/officeDocument/2006/relationships/fontTable" Target="fontTable.xml"/><Relationship Id="rId10" Type="http://schemas.openxmlformats.org/officeDocument/2006/relationships/hyperlink" Target="http://www.planalto.gov.br/ccivil_03/_ato2019-2022/2021/lei/L14133.htm" TargetMode="External"/><Relationship Id="rId19" Type="http://schemas.openxmlformats.org/officeDocument/2006/relationships/hyperlink" Target="https://www.planalto.gov.br/ccivil_03/leis/lcp/lcp123.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s://www.gov.br/compras/pt-br/acesso-a-informacao/legislacao/instrucoes-normativas/instrucao-normativa-seges-me-no-73-de-30-de-setembro-de-2022" TargetMode="External"/><Relationship Id="rId52" Type="http://schemas.openxmlformats.org/officeDocument/2006/relationships/image" Target="media/image5.emf"/><Relationship Id="rId60" Type="http://schemas.openxmlformats.org/officeDocument/2006/relationships/image" Target="media/image13.jpeg"/><Relationship Id="rId65" Type="http://schemas.openxmlformats.org/officeDocument/2006/relationships/image" Target="media/image18.png"/><Relationship Id="rId73" Type="http://schemas.openxmlformats.org/officeDocument/2006/relationships/image" Target="media/image26.jpeg"/><Relationship Id="rId78" Type="http://schemas.openxmlformats.org/officeDocument/2006/relationships/hyperlink" Target="http://www.planalto.gov.br/ccivil_03/_ato2019-2022/2021/lei/L14133.htm"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lanalto.gov.br/ccivil_03/leis/lcp/lcp123.htm" TargetMode="External"/><Relationship Id="rId14" Type="http://schemas.openxmlformats.org/officeDocument/2006/relationships/hyperlink" Target="https://www.planalto.gov.br/ccivil_03/constituicao/constituicaocompilado.htm" TargetMode="External"/><Relationship Id="rId22" Type="http://schemas.openxmlformats.org/officeDocument/2006/relationships/hyperlink" Target="https://www.planalto.gov.br/ccivil_03/leis/lcp/lcp123.htm" TargetMode="External"/><Relationship Id="rId27" Type="http://schemas.openxmlformats.org/officeDocument/2006/relationships/hyperlink" Target="https://www.portaltransparencia.gov.br/sancoes/ceis" TargetMode="External"/><Relationship Id="rId30" Type="http://schemas.openxmlformats.org/officeDocument/2006/relationships/hyperlink" Target="https://www.gov.br/compras/pt-br/acesso-a-informacao/legislacao/instrucoes-normativas/instrucao-normativa-seges-me-no-73-de-30-de-setembro-de-2022"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image" Target="media/image1.png"/><Relationship Id="rId56" Type="http://schemas.openxmlformats.org/officeDocument/2006/relationships/image" Target="media/image9.png"/><Relationship Id="rId64" Type="http://schemas.openxmlformats.org/officeDocument/2006/relationships/image" Target="media/image17.jpeg"/><Relationship Id="rId69" Type="http://schemas.openxmlformats.org/officeDocument/2006/relationships/image" Target="media/image22.jpeg"/><Relationship Id="rId77" Type="http://schemas.openxmlformats.org/officeDocument/2006/relationships/hyperlink" Target="http://www.planalto.gov.br/ccivil_03/_ato2019-2022/2021/lei/L14133.htm" TargetMode="External"/><Relationship Id="rId8" Type="http://schemas.openxmlformats.org/officeDocument/2006/relationships/hyperlink" Target="https://bllcompras.com" TargetMode="External"/><Relationship Id="rId51" Type="http://schemas.openxmlformats.org/officeDocument/2006/relationships/image" Target="media/image4.png"/><Relationship Id="rId72" Type="http://schemas.openxmlformats.org/officeDocument/2006/relationships/image" Target="media/image25.jpe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s://www.planalto.gov.br/ccivil_03/leis/lcp/lcp123.htm" TargetMode="External"/><Relationship Id="rId25" Type="http://schemas.openxmlformats.org/officeDocument/2006/relationships/hyperlink" Target="https://www.planalto.gov.br/ccivil_03/_ato2007-2010/2009/lei/l12187.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S://bll.org.br/" TargetMode="External"/><Relationship Id="rId59" Type="http://schemas.openxmlformats.org/officeDocument/2006/relationships/image" Target="media/image12.png"/><Relationship Id="rId67" Type="http://schemas.openxmlformats.org/officeDocument/2006/relationships/image" Target="media/image20.png"/><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s://www.planalto.gov.br/ccivil_03/_ato2011-2014/2013/lei/l12846.htm" TargetMode="External"/><Relationship Id="rId54" Type="http://schemas.openxmlformats.org/officeDocument/2006/relationships/image" Target="media/image7.emf"/><Relationship Id="rId62" Type="http://schemas.openxmlformats.org/officeDocument/2006/relationships/image" Target="media/image15.jpeg"/><Relationship Id="rId70" Type="http://schemas.openxmlformats.org/officeDocument/2006/relationships/image" Target="media/image23.jpeg"/><Relationship Id="rId75" Type="http://schemas.openxmlformats.org/officeDocument/2006/relationships/image" Target="media/image28.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lanalto.gov.br/ccivil_03/constituicao/constituicaocompilado.htm" TargetMode="External"/><Relationship Id="rId23" Type="http://schemas.openxmlformats.org/officeDocument/2006/relationships/hyperlink" Target="https://www.planalto.gov.br/ccivil_03/_ato2015-2018/2015/decreto/d8539.htm" TargetMode="External"/><Relationship Id="rId28" Type="http://schemas.openxmlformats.org/officeDocument/2006/relationships/hyperlink" Target="https://www.portaltransparencia.gov.br/sancoes/cnep" TargetMode="External"/><Relationship Id="rId36" Type="http://schemas.openxmlformats.org/officeDocument/2006/relationships/hyperlink" Target="https://www.gov.br/compras/pt-br/acesso-a-informacao/legislacao/instrucoes-normativas/instrucao-normativa-seges-me-no-73-de-30-de-setembro-de-2022" TargetMode="External"/><Relationship Id="rId49" Type="http://schemas.openxmlformats.org/officeDocument/2006/relationships/image" Target="media/image2.png"/><Relationship Id="rId57"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CE57A-F6CA-4C92-AABA-24996488D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49</Pages>
  <Words>21727</Words>
  <Characters>117326</Characters>
  <Application>Microsoft Office Word</Application>
  <DocSecurity>0</DocSecurity>
  <Lines>977</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Carmela Rysdyk</dc:creator>
  <cp:lastModifiedBy>p</cp:lastModifiedBy>
  <cp:revision>8</cp:revision>
  <cp:lastPrinted>2024-10-22T17:49:00Z</cp:lastPrinted>
  <dcterms:created xsi:type="dcterms:W3CDTF">2024-10-22T14:22:00Z</dcterms:created>
  <dcterms:modified xsi:type="dcterms:W3CDTF">2024-10-22T17:52:00Z</dcterms:modified>
</cp:coreProperties>
</file>